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3019F">
        <w:rPr>
          <w:sz w:val="28"/>
          <w:szCs w:val="28"/>
        </w:rPr>
        <w:t>От</w:t>
      </w:r>
      <w:r w:rsidR="00D3019F">
        <w:rPr>
          <w:sz w:val="28"/>
          <w:szCs w:val="28"/>
          <w:u w:val="single"/>
        </w:rPr>
        <w:t xml:space="preserve">    03.08.2023    </w:t>
      </w:r>
      <w:r w:rsidR="00D3019F">
        <w:rPr>
          <w:sz w:val="28"/>
          <w:szCs w:val="28"/>
        </w:rPr>
        <w:t>№</w:t>
      </w:r>
      <w:r w:rsidR="00D3019F">
        <w:rPr>
          <w:sz w:val="28"/>
          <w:szCs w:val="28"/>
          <w:u w:val="single"/>
        </w:rPr>
        <w:t xml:space="preserve">    108</w:t>
      </w:r>
      <w:r w:rsidR="00A40E1C">
        <w:rPr>
          <w:sz w:val="28"/>
          <w:szCs w:val="28"/>
          <w:u w:val="single"/>
        </w:rPr>
        <w:t>3</w:t>
      </w:r>
      <w:r w:rsidR="00D3019F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ADC" w:rsidTr="0017656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431054,40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1339463,75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37AD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37ADC" w:rsidTr="001765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431054,50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1339459,75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ADC" w:rsidRDefault="00437ADC" w:rsidP="00437ADC">
            <w:pPr>
              <w:jc w:val="center"/>
            </w:pPr>
            <w:r w:rsidRPr="006D625D">
              <w:rPr>
                <w:sz w:val="24"/>
                <w:szCs w:val="24"/>
              </w:rPr>
              <w:t>аналитический метод 0,1</w:t>
            </w:r>
          </w:p>
        </w:tc>
      </w:tr>
      <w:tr w:rsidR="00437ADC" w:rsidTr="001765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431076,37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1339460,30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ADC" w:rsidRDefault="00437ADC" w:rsidP="00437ADC">
            <w:pPr>
              <w:jc w:val="center"/>
            </w:pPr>
            <w:r w:rsidRPr="006D625D">
              <w:rPr>
                <w:sz w:val="24"/>
                <w:szCs w:val="24"/>
              </w:rPr>
              <w:t>аналитический метод 0,1</w:t>
            </w:r>
          </w:p>
        </w:tc>
      </w:tr>
      <w:tr w:rsidR="00437ADC" w:rsidTr="001765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431076,27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1339464,30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ADC" w:rsidRDefault="00437ADC" w:rsidP="00437ADC">
            <w:pPr>
              <w:jc w:val="center"/>
            </w:pPr>
            <w:r w:rsidRPr="006D625D">
              <w:rPr>
                <w:sz w:val="24"/>
                <w:szCs w:val="24"/>
              </w:rPr>
              <w:t>аналитический метод 0,1</w:t>
            </w:r>
          </w:p>
        </w:tc>
      </w:tr>
      <w:tr w:rsidR="00437ADC" w:rsidTr="0017656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431054,40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ADC" w:rsidRPr="00437ADC" w:rsidRDefault="00437ADC" w:rsidP="00DC28A4">
            <w:pPr>
              <w:jc w:val="center"/>
              <w:rPr>
                <w:sz w:val="24"/>
                <w:szCs w:val="24"/>
              </w:rPr>
            </w:pPr>
            <w:r w:rsidRPr="00437ADC">
              <w:rPr>
                <w:sz w:val="24"/>
                <w:szCs w:val="24"/>
              </w:rPr>
              <w:t>1339463,75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ADC" w:rsidRDefault="00437ADC" w:rsidP="00437ADC">
            <w:pPr>
              <w:jc w:val="center"/>
            </w:pPr>
            <w:r w:rsidRPr="006D625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3D" w:rsidRDefault="00C06C3D" w:rsidP="006D42AE">
      <w:r>
        <w:separator/>
      </w:r>
    </w:p>
  </w:endnote>
  <w:endnote w:type="continuationSeparator" w:id="0">
    <w:p w:rsidR="00C06C3D" w:rsidRDefault="00C06C3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3D" w:rsidRDefault="00C06C3D" w:rsidP="006D42AE">
      <w:r>
        <w:separator/>
      </w:r>
    </w:p>
  </w:footnote>
  <w:footnote w:type="continuationSeparator" w:id="0">
    <w:p w:rsidR="00C06C3D" w:rsidRDefault="00C06C3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E45B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C2026"/>
    <w:rsid w:val="001A6D95"/>
    <w:rsid w:val="00277E58"/>
    <w:rsid w:val="00437ADC"/>
    <w:rsid w:val="006A794E"/>
    <w:rsid w:val="006D42AE"/>
    <w:rsid w:val="007E45B8"/>
    <w:rsid w:val="009407FE"/>
    <w:rsid w:val="00A40E1C"/>
    <w:rsid w:val="00C06C3D"/>
    <w:rsid w:val="00D3019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39958B-221B-4A82-B065-BF46F692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2023-10-02T12:59:00Z</dcterms:created>
  <dcterms:modified xsi:type="dcterms:W3CDTF">2023-10-02T12:59:00Z</dcterms:modified>
  <dc:language>ru-RU</dc:language>
</cp:coreProperties>
</file>