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F97EB6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EB6">
        <w:rPr>
          <w:rFonts w:ascii="Times New Roman" w:hAnsi="Times New Roman"/>
          <w:bCs/>
          <w:sz w:val="28"/>
          <w:szCs w:val="28"/>
        </w:rPr>
        <w:t>от 28 ноября 2023 г. № 437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242ABB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42ABB" w:rsidRDefault="00242ABB" w:rsidP="00242AB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42AB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изменения в постановление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2ABB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242ABB" w:rsidRDefault="00242ABB" w:rsidP="00242AB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ABB">
              <w:rPr>
                <w:rFonts w:ascii="Times New Roman" w:hAnsi="Times New Roman"/>
                <w:sz w:val="28"/>
                <w:szCs w:val="28"/>
              </w:rPr>
              <w:t xml:space="preserve"> области от 16 ноября 2022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408 </w:t>
            </w:r>
            <w:r w:rsidRPr="00242ABB">
              <w:rPr>
                <w:rFonts w:ascii="Times New Roman" w:hAnsi="Times New Roman"/>
                <w:sz w:val="28"/>
                <w:szCs w:val="28"/>
              </w:rPr>
              <w:t>«Об установлении нормативов</w:t>
            </w:r>
          </w:p>
          <w:p w:rsidR="00242ABB" w:rsidRDefault="00242ABB" w:rsidP="00242AB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42ABB">
              <w:rPr>
                <w:rFonts w:ascii="Times New Roman" w:hAnsi="Times New Roman"/>
                <w:bCs/>
                <w:sz w:val="28"/>
                <w:szCs w:val="28"/>
              </w:rPr>
              <w:t>обеспечения государственных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42ABB">
              <w:rPr>
                <w:rFonts w:ascii="Times New Roman" w:hAnsi="Times New Roman"/>
                <w:bCs/>
                <w:sz w:val="28"/>
                <w:szCs w:val="28"/>
              </w:rPr>
              <w:t>гарантий в сфере образования</w:t>
            </w:r>
          </w:p>
          <w:p w:rsidR="000D5EED" w:rsidRPr="00242ABB" w:rsidRDefault="00242ABB" w:rsidP="00242AB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ABB">
              <w:rPr>
                <w:rFonts w:ascii="Times New Roman" w:hAnsi="Times New Roman"/>
                <w:bCs/>
                <w:sz w:val="28"/>
                <w:szCs w:val="28"/>
              </w:rPr>
              <w:t>на 2023 год и плановый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42ABB">
              <w:rPr>
                <w:rFonts w:ascii="Times New Roman" w:hAnsi="Times New Roman"/>
                <w:bCs/>
                <w:sz w:val="28"/>
                <w:szCs w:val="28"/>
              </w:rPr>
              <w:t>период 2024 и 2025 годов»</w:t>
            </w:r>
          </w:p>
        </w:tc>
      </w:tr>
      <w:tr w:rsidR="000D5EED" w:rsidRPr="00242ABB" w:rsidTr="002B3460">
        <w:trPr>
          <w:jc w:val="right"/>
        </w:trPr>
        <w:tc>
          <w:tcPr>
            <w:tcW w:w="5000" w:type="pct"/>
          </w:tcPr>
          <w:p w:rsidR="00242ABB" w:rsidRPr="00242ABB" w:rsidRDefault="00242ABB" w:rsidP="00242ABB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242AB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13643" w:rsidRPr="00242ABB" w:rsidRDefault="00242ABB" w:rsidP="00242AB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2ABB">
              <w:rPr>
                <w:rFonts w:ascii="Times New Roman" w:hAnsi="Times New Roman"/>
                <w:sz w:val="28"/>
                <w:szCs w:val="28"/>
              </w:rPr>
              <w:t>Внести в приложение №</w:t>
            </w:r>
            <w:r w:rsidR="00CE61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2ABB">
              <w:rPr>
                <w:rFonts w:ascii="Times New Roman" w:hAnsi="Times New Roman"/>
                <w:sz w:val="28"/>
                <w:szCs w:val="28"/>
              </w:rPr>
              <w:t xml:space="preserve">8 к постановлению Правительства Рязанской области от 16 ноября 2022 г. № 408 «Об установлении нормативов </w:t>
            </w:r>
            <w:r w:rsidRPr="00242ABB">
              <w:rPr>
                <w:rFonts w:ascii="Times New Roman" w:hAnsi="Times New Roman"/>
                <w:bCs/>
                <w:sz w:val="28"/>
                <w:szCs w:val="28"/>
              </w:rPr>
              <w:t>обеспечения государственных</w:t>
            </w:r>
            <w:r w:rsidRPr="0024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2ABB">
              <w:rPr>
                <w:rFonts w:ascii="Times New Roman" w:hAnsi="Times New Roman"/>
                <w:bCs/>
                <w:sz w:val="28"/>
                <w:szCs w:val="28"/>
              </w:rPr>
              <w:t>гарантий в сфере образования на 2023 год и плановый</w:t>
            </w:r>
            <w:r w:rsidRPr="0024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2ABB">
              <w:rPr>
                <w:rFonts w:ascii="Times New Roman" w:hAnsi="Times New Roman"/>
                <w:bCs/>
                <w:sz w:val="28"/>
                <w:szCs w:val="28"/>
              </w:rPr>
              <w:t xml:space="preserve">период 2024 и 2025 годов» изменение, изложив </w:t>
            </w:r>
            <w:r w:rsidRPr="00242ABB">
              <w:rPr>
                <w:rFonts w:ascii="Times New Roman" w:hAnsi="Times New Roman"/>
                <w:sz w:val="28"/>
                <w:szCs w:val="28"/>
              </w:rPr>
              <w:t xml:space="preserve">раздел «Муниципальное образование – </w:t>
            </w:r>
            <w:proofErr w:type="spellStart"/>
            <w:r w:rsidRPr="00242ABB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242ABB">
              <w:rPr>
                <w:rFonts w:ascii="Times New Roman" w:hAnsi="Times New Roman"/>
                <w:sz w:val="28"/>
                <w:szCs w:val="28"/>
              </w:rPr>
              <w:t xml:space="preserve"> муниципальный район» в  следующей редакции:</w:t>
            </w:r>
            <w:r w:rsidR="000D5EED" w:rsidRPr="0024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42ABB" w:rsidRPr="00242ABB" w:rsidRDefault="00242ABB" w:rsidP="00242ABB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ook w:val="04A0" w:firstRow="1" w:lastRow="0" w:firstColumn="1" w:lastColumn="0" w:noHBand="0" w:noVBand="1"/>
      </w:tblPr>
      <w:tblGrid>
        <w:gridCol w:w="396"/>
        <w:gridCol w:w="3687"/>
        <w:gridCol w:w="1811"/>
        <w:gridCol w:w="1816"/>
        <w:gridCol w:w="1816"/>
      </w:tblGrid>
      <w:tr w:rsidR="00242ABB" w:rsidRPr="00242ABB" w:rsidTr="00242ABB">
        <w:trPr>
          <w:tblHeader/>
        </w:trPr>
        <w:tc>
          <w:tcPr>
            <w:tcW w:w="208" w:type="pct"/>
          </w:tcPr>
          <w:p w:rsidR="00242ABB" w:rsidRPr="00242ABB" w:rsidRDefault="00242ABB" w:rsidP="00242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5" w:type="pct"/>
            <w:vAlign w:val="center"/>
          </w:tcPr>
          <w:p w:rsidR="00242ABB" w:rsidRPr="00242ABB" w:rsidRDefault="00242ABB" w:rsidP="00242AB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1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42ABB" w:rsidRPr="00242ABB" w:rsidTr="00DA206C">
        <w:tc>
          <w:tcPr>
            <w:tcW w:w="5000" w:type="pct"/>
            <w:gridSpan w:val="5"/>
            <w:vAlign w:val="center"/>
          </w:tcPr>
          <w:p w:rsidR="00242ABB" w:rsidRPr="00242ABB" w:rsidRDefault="00242ABB" w:rsidP="00242A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 xml:space="preserve">«Муниципальное образование – </w:t>
            </w:r>
            <w:proofErr w:type="spellStart"/>
            <w:r w:rsidRPr="00242ABB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242ABB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242ABB" w:rsidRPr="00242ABB" w:rsidTr="00242ABB">
        <w:tc>
          <w:tcPr>
            <w:tcW w:w="208" w:type="pct"/>
          </w:tcPr>
          <w:p w:rsidR="00242ABB" w:rsidRPr="00242ABB" w:rsidRDefault="00242ABB" w:rsidP="00242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35" w:type="pct"/>
          </w:tcPr>
          <w:p w:rsidR="00242ABB" w:rsidRPr="00242ABB" w:rsidRDefault="00242ABB" w:rsidP="00242AB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242ABB">
              <w:rPr>
                <w:rFonts w:ascii="Times New Roman" w:hAnsi="Times New Roman"/>
                <w:sz w:val="24"/>
                <w:szCs w:val="24"/>
              </w:rPr>
              <w:t>Захаровская</w:t>
            </w:r>
            <w:proofErr w:type="spellEnd"/>
            <w:r w:rsidRPr="00242ABB">
              <w:rPr>
                <w:rFonts w:ascii="Times New Roman" w:hAnsi="Times New Roman"/>
                <w:sz w:val="24"/>
                <w:szCs w:val="24"/>
              </w:rPr>
              <w:t xml:space="preserve"> средняя общеобразовательная школа № 1» муниципального образования – </w:t>
            </w:r>
            <w:proofErr w:type="spellStart"/>
            <w:r w:rsidRPr="00242ABB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242ABB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51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130 662,00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128 677,26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128 677,26</w:t>
            </w:r>
          </w:p>
        </w:tc>
      </w:tr>
      <w:tr w:rsidR="00242ABB" w:rsidRPr="00242ABB" w:rsidTr="00242ABB">
        <w:tc>
          <w:tcPr>
            <w:tcW w:w="208" w:type="pct"/>
          </w:tcPr>
          <w:p w:rsidR="00242ABB" w:rsidRPr="00242ABB" w:rsidRDefault="00242ABB" w:rsidP="00242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35" w:type="pct"/>
          </w:tcPr>
          <w:p w:rsidR="00242ABB" w:rsidRPr="00242ABB" w:rsidRDefault="00242ABB" w:rsidP="00242AB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242ABB">
              <w:rPr>
                <w:rFonts w:ascii="Times New Roman" w:hAnsi="Times New Roman"/>
                <w:sz w:val="24"/>
                <w:szCs w:val="24"/>
              </w:rPr>
              <w:t>Захаровская</w:t>
            </w:r>
            <w:proofErr w:type="spellEnd"/>
            <w:r w:rsidRPr="00242AB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2» муниципального образования – </w:t>
            </w:r>
            <w:proofErr w:type="spellStart"/>
            <w:r w:rsidRPr="00242ABB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242ABB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51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196 573,28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191 658,96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191 658,96</w:t>
            </w:r>
          </w:p>
        </w:tc>
      </w:tr>
      <w:tr w:rsidR="00242ABB" w:rsidRPr="00242ABB" w:rsidTr="00242ABB">
        <w:tc>
          <w:tcPr>
            <w:tcW w:w="208" w:type="pct"/>
          </w:tcPr>
          <w:p w:rsidR="00242ABB" w:rsidRPr="00242ABB" w:rsidRDefault="00242ABB" w:rsidP="00242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35" w:type="pct"/>
          </w:tcPr>
          <w:p w:rsidR="00242ABB" w:rsidRPr="00242ABB" w:rsidRDefault="00242ABB" w:rsidP="00242ABB">
            <w:pPr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242ABB">
              <w:rPr>
                <w:rFonts w:ascii="Times New Roman" w:hAnsi="Times New Roman"/>
                <w:sz w:val="24"/>
                <w:szCs w:val="24"/>
              </w:rPr>
              <w:t>Безлыченская</w:t>
            </w:r>
            <w:proofErr w:type="spellEnd"/>
            <w:r w:rsidRPr="00242AB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муниципального образования – </w:t>
            </w:r>
            <w:proofErr w:type="spellStart"/>
            <w:r w:rsidRPr="00242ABB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242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AB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район Рязанской области</w:t>
            </w:r>
          </w:p>
        </w:tc>
        <w:tc>
          <w:tcPr>
            <w:tcW w:w="951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lastRenderedPageBreak/>
              <w:t>197 995,84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195 441,05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195 441,05</w:t>
            </w:r>
          </w:p>
        </w:tc>
      </w:tr>
      <w:tr w:rsidR="00242ABB" w:rsidRPr="00242ABB" w:rsidTr="00242ABB">
        <w:tc>
          <w:tcPr>
            <w:tcW w:w="208" w:type="pct"/>
          </w:tcPr>
          <w:p w:rsidR="00242ABB" w:rsidRPr="00242ABB" w:rsidRDefault="00242ABB" w:rsidP="00242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35" w:type="pct"/>
          </w:tcPr>
          <w:p w:rsidR="00242ABB" w:rsidRPr="00242ABB" w:rsidRDefault="00242ABB" w:rsidP="00242ABB">
            <w:pPr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 «</w:t>
            </w:r>
            <w:proofErr w:type="spellStart"/>
            <w:r w:rsidRPr="00242ABB">
              <w:rPr>
                <w:rFonts w:ascii="Times New Roman" w:hAnsi="Times New Roman"/>
                <w:sz w:val="24"/>
                <w:szCs w:val="24"/>
              </w:rPr>
              <w:t>Большекоровинская</w:t>
            </w:r>
            <w:proofErr w:type="spellEnd"/>
            <w:r w:rsidRPr="00242AB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администрации муниципального образования – </w:t>
            </w:r>
            <w:proofErr w:type="spellStart"/>
            <w:r w:rsidRPr="00242ABB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242ABB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51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286 716,93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282 437,57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282 437,57</w:t>
            </w:r>
          </w:p>
        </w:tc>
      </w:tr>
      <w:tr w:rsidR="00242ABB" w:rsidRPr="00242ABB" w:rsidTr="00242ABB">
        <w:tc>
          <w:tcPr>
            <w:tcW w:w="208" w:type="pct"/>
          </w:tcPr>
          <w:p w:rsidR="00242ABB" w:rsidRPr="00242ABB" w:rsidRDefault="00242ABB" w:rsidP="00242A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35" w:type="pct"/>
          </w:tcPr>
          <w:p w:rsidR="00242ABB" w:rsidRPr="00242ABB" w:rsidRDefault="00242ABB" w:rsidP="00242ABB">
            <w:pPr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242ABB">
              <w:rPr>
                <w:rFonts w:ascii="Times New Roman" w:hAnsi="Times New Roman"/>
                <w:sz w:val="24"/>
                <w:szCs w:val="24"/>
              </w:rPr>
              <w:t>Плахинская</w:t>
            </w:r>
            <w:proofErr w:type="spellEnd"/>
            <w:r w:rsidRPr="00242ABB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муниципального образования – </w:t>
            </w:r>
            <w:proofErr w:type="spellStart"/>
            <w:r w:rsidRPr="00242ABB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242ABB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51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201 325,55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196 838,93</w:t>
            </w:r>
          </w:p>
        </w:tc>
        <w:tc>
          <w:tcPr>
            <w:tcW w:w="953" w:type="pct"/>
          </w:tcPr>
          <w:p w:rsidR="00242ABB" w:rsidRPr="00242ABB" w:rsidRDefault="00242ABB" w:rsidP="00242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ABB">
              <w:rPr>
                <w:rFonts w:ascii="Times New Roman" w:hAnsi="Times New Roman"/>
                <w:sz w:val="24"/>
                <w:szCs w:val="24"/>
              </w:rPr>
              <w:t>196 838,93»</w:t>
            </w:r>
          </w:p>
        </w:tc>
      </w:tr>
    </w:tbl>
    <w:p w:rsidR="00242ABB" w:rsidRPr="00242ABB" w:rsidRDefault="00242ABB" w:rsidP="00242AB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242ABB" w:rsidTr="002B3460">
        <w:trPr>
          <w:trHeight w:val="309"/>
        </w:trPr>
        <w:tc>
          <w:tcPr>
            <w:tcW w:w="2796" w:type="pct"/>
          </w:tcPr>
          <w:p w:rsidR="002B3460" w:rsidRPr="00242ABB" w:rsidRDefault="002B3460" w:rsidP="00242A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42ABB" w:rsidRDefault="002B3460" w:rsidP="00242A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42ABB" w:rsidRDefault="002B3460" w:rsidP="00242AB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42ABB" w:rsidRDefault="002B3460" w:rsidP="00242ABB">
            <w:pPr>
              <w:rPr>
                <w:rFonts w:ascii="Times New Roman" w:hAnsi="Times New Roman"/>
                <w:sz w:val="28"/>
                <w:szCs w:val="28"/>
              </w:rPr>
            </w:pPr>
            <w:r w:rsidRPr="00242AB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242ABB" w:rsidRDefault="002B3460" w:rsidP="00242A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242ABB" w:rsidRDefault="002B3460" w:rsidP="00242AB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42ABB" w:rsidRDefault="002B3460" w:rsidP="00242AB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42ABB" w:rsidRDefault="002B3460" w:rsidP="00242AB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242ABB" w:rsidRDefault="002B3460" w:rsidP="00242AB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42ABB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242ABB" w:rsidRDefault="00460FEA" w:rsidP="00242ABB">
      <w:pPr>
        <w:jc w:val="both"/>
        <w:rPr>
          <w:rFonts w:ascii="Times New Roman" w:hAnsi="Times New Roman"/>
          <w:sz w:val="28"/>
          <w:szCs w:val="28"/>
        </w:rPr>
      </w:pPr>
    </w:p>
    <w:sectPr w:rsidR="00460FEA" w:rsidRPr="00242ABB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1C" w:rsidRDefault="0010461C">
      <w:r>
        <w:separator/>
      </w:r>
    </w:p>
  </w:endnote>
  <w:endnote w:type="continuationSeparator" w:id="0">
    <w:p w:rsidR="0010461C" w:rsidRDefault="0010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1C" w:rsidRDefault="0010461C">
      <w:r>
        <w:separator/>
      </w:r>
    </w:p>
  </w:footnote>
  <w:footnote w:type="continuationSeparator" w:id="0">
    <w:p w:rsidR="0010461C" w:rsidRDefault="0010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97EB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eE4owtYwCWEA4Gyg7NH+joYqNk=" w:salt="KBTQ1kkyh2HIcmlPoBpO8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0461C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ABB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E617D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E22A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97EB6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</cp:revision>
  <cp:lastPrinted>2008-04-23T08:17:00Z</cp:lastPrinted>
  <dcterms:created xsi:type="dcterms:W3CDTF">2023-11-23T11:54:00Z</dcterms:created>
  <dcterms:modified xsi:type="dcterms:W3CDTF">2023-11-29T09:00:00Z</dcterms:modified>
</cp:coreProperties>
</file>