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34E6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 ноября  2023 г. № 656-р</w:t>
      </w:r>
      <w:r w:rsidR="007F7FC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34E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13056" w:rsidRPr="007F09AC" w:rsidTr="00AD783E">
        <w:tc>
          <w:tcPr>
            <w:tcW w:w="5000" w:type="pct"/>
            <w:tcMar>
              <w:top w:w="0" w:type="dxa"/>
              <w:bottom w:w="0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F09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в распоряжение Правительства Рязанской области                          от 23.12.2013 № 588-р (в редакции распоряжений Правительства Рязанской области от 28.04.2014 № 183-р, от 21.11.2014 № 546-р, от 07.12.2015              № 588-р, от 21.11.2016 № 467-р, от 01.09.2017 № 390-р, от 15.10.2018            № 475-р, от 12.11.2018 № 524-р, от 22.02.2019 № 98-р, от 08.08.2019 № 374-р, </w:t>
            </w:r>
            <w:hyperlink r:id="rId15" w:history="1">
              <w:r w:rsidRPr="007F09A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от 30.11.2020 № 563-р</w:t>
              </w:r>
            </w:hyperlink>
            <w:r w:rsidRPr="007F09AC">
              <w:rPr>
                <w:rStyle w:val="ac"/>
                <w:rFonts w:ascii="Times New Roman" w:hAnsi="Times New Roman"/>
                <w:color w:val="auto"/>
                <w:sz w:val="28"/>
                <w:szCs w:val="28"/>
                <w:u w:val="none"/>
              </w:rPr>
              <w:t>, от 24.10.2022 № 569-р</w:t>
            </w:r>
            <w:r w:rsidRPr="007F09AC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1) в пункте 3 слова «и молодежной политики» исключить;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2) в абзаце первом раздела «Расчет норматива на обеспечение расходов на средства обучения и воспитания» приложения № 1 цифры «1427» заменить цифрами «1491»;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3) таблицы № 1, 3 раздела «Расчет норматива финансирования расходов на оплату труда» приложения № 2 изложить в следующей редакции: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«Таблица № 1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Коэффициенты удорожания стоимости образовательной</w:t>
            </w:r>
            <w:r w:rsidRPr="007F09AC">
              <w:rPr>
                <w:rFonts w:ascii="Times New Roman" w:hAnsi="Times New Roman"/>
                <w:sz w:val="28"/>
                <w:szCs w:val="28"/>
              </w:rPr>
              <w:br/>
              <w:t>услуги в зависимости по уровням образования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03"/>
              <w:gridCol w:w="3596"/>
              <w:gridCol w:w="2946"/>
            </w:tblGrid>
            <w:tr w:rsidR="00C13056" w:rsidRPr="007F09AC" w:rsidTr="00C13056"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уровней образования</w:t>
                  </w:r>
                </w:p>
              </w:tc>
              <w:tc>
                <w:tcPr>
                  <w:tcW w:w="1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Часы по базисному учебному плану и (или) основной образовательной программе</w:t>
                  </w: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Коэффициенты удорожания</w:t>
                  </w:r>
                </w:p>
              </w:tc>
            </w:tr>
            <w:tr w:rsidR="00C13056" w:rsidRPr="007F09AC" w:rsidTr="00C13056"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2 уровень</w:t>
                  </w:r>
                </w:p>
              </w:tc>
              <w:tc>
                <w:tcPr>
                  <w:tcW w:w="1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tabs>
                      <w:tab w:val="left" w:pos="783"/>
                    </w:tabs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1,00</w:t>
                  </w:r>
                </w:p>
              </w:tc>
            </w:tr>
            <w:tr w:rsidR="00C13056" w:rsidRPr="007F09AC" w:rsidTr="00C13056"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3 уровень</w:t>
                  </w:r>
                </w:p>
              </w:tc>
              <w:tc>
                <w:tcPr>
                  <w:tcW w:w="1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1,29</w:t>
                  </w:r>
                </w:p>
              </w:tc>
            </w:tr>
            <w:tr w:rsidR="00C13056" w:rsidRPr="007F09AC" w:rsidTr="00C13056"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4 уровень</w:t>
                  </w:r>
                </w:p>
              </w:tc>
              <w:tc>
                <w:tcPr>
                  <w:tcW w:w="1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13056" w:rsidRPr="007F09AC" w:rsidRDefault="00C13056" w:rsidP="00C13056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9A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1,35»</w:t>
                  </w:r>
                </w:p>
              </w:tc>
            </w:tr>
          </w:tbl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«Таблица № 3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Коэффициенты удорожания стоимости образовательной услуги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в зависимости от различных факторов</w:t>
            </w:r>
          </w:p>
        </w:tc>
      </w:tr>
    </w:tbl>
    <w:p w:rsidR="00C13056" w:rsidRPr="007F09AC" w:rsidRDefault="00C13056" w:rsidP="00C13056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6"/>
        <w:gridCol w:w="1084"/>
        <w:gridCol w:w="1536"/>
        <w:gridCol w:w="1900"/>
        <w:gridCol w:w="1761"/>
        <w:gridCol w:w="1462"/>
      </w:tblGrid>
      <w:tr w:rsidR="00C13056" w:rsidRPr="007F09AC" w:rsidTr="00C13056">
        <w:trPr>
          <w:trHeight w:val="354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Наименование уровней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40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Коэффициенты удорожания стоимости образовательной услуги</w:t>
            </w:r>
          </w:p>
        </w:tc>
      </w:tr>
      <w:tr w:rsidR="00C13056" w:rsidRPr="007F09AC" w:rsidTr="00C13056">
        <w:trPr>
          <w:trHeight w:val="1372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по делению классов К1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по наличию групп продленного дня К2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по наличию программ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дополнительного образования К3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по внеурочной деятельности К4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общее удорожание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по уровням (К1 x К2 x К3 x К4)</w:t>
            </w:r>
          </w:p>
        </w:tc>
      </w:tr>
    </w:tbl>
    <w:p w:rsidR="00C13056" w:rsidRPr="007F09AC" w:rsidRDefault="00C13056" w:rsidP="00C13056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1084"/>
        <w:gridCol w:w="1536"/>
        <w:gridCol w:w="1900"/>
        <w:gridCol w:w="1761"/>
        <w:gridCol w:w="1460"/>
      </w:tblGrid>
      <w:tr w:rsidR="00C13056" w:rsidRPr="007F09AC" w:rsidTr="00C13056">
        <w:trPr>
          <w:tblHeader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3056" w:rsidRPr="007F09AC" w:rsidTr="00C13056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lastRenderedPageBreak/>
              <w:t>2 уровень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C13056" w:rsidRPr="007F09AC" w:rsidTr="00C13056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1,125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C13056" w:rsidRPr="007F09AC" w:rsidTr="00C13056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3056" w:rsidRPr="007F09AC" w:rsidRDefault="00C13056" w:rsidP="00AD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AC">
              <w:rPr>
                <w:rFonts w:ascii="Times New Roman" w:hAnsi="Times New Roman"/>
                <w:sz w:val="24"/>
                <w:szCs w:val="24"/>
              </w:rPr>
              <w:t>1,26»</w:t>
            </w:r>
          </w:p>
        </w:tc>
      </w:tr>
    </w:tbl>
    <w:p w:rsidR="00C13056" w:rsidRPr="007F09AC" w:rsidRDefault="00C13056">
      <w:pPr>
        <w:rPr>
          <w:rFonts w:ascii="Times New Roman" w:hAnsi="Times New Roman"/>
          <w:sz w:val="6"/>
          <w:szCs w:val="6"/>
        </w:rPr>
      </w:pPr>
    </w:p>
    <w:tbl>
      <w:tblPr>
        <w:tblW w:w="5007" w:type="pct"/>
        <w:tblLook w:val="01E0" w:firstRow="1" w:lastRow="1" w:firstColumn="1" w:lastColumn="1" w:noHBand="0" w:noVBand="0"/>
      </w:tblPr>
      <w:tblGrid>
        <w:gridCol w:w="5210"/>
        <w:gridCol w:w="1842"/>
        <w:gridCol w:w="2519"/>
        <w:gridCol w:w="13"/>
      </w:tblGrid>
      <w:tr w:rsidR="00C13056" w:rsidRPr="007F09AC" w:rsidTr="007F09AC">
        <w:trPr>
          <w:gridAfter w:val="1"/>
          <w:wAfter w:w="7" w:type="pct"/>
        </w:trPr>
        <w:tc>
          <w:tcPr>
            <w:tcW w:w="4993" w:type="pct"/>
            <w:gridSpan w:val="3"/>
            <w:tcMar>
              <w:top w:w="0" w:type="dxa"/>
              <w:bottom w:w="0" w:type="dxa"/>
            </w:tcMar>
          </w:tcPr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0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4) в абзаце первом раздела «Расчет норматива финансирования учебных расходов на обеспечение учебного процесса» в приложении № 2 цифры «2757», «1427», «763» заменить соответственно цифрами «2881», «1491», «797».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spacing w:line="20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2. Настоящее распоряжение вступает в силу с 1 января 2024 года.</w:t>
            </w: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056" w:rsidRPr="007F09AC" w:rsidRDefault="00C13056" w:rsidP="00C130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09AC" w:rsidRPr="007F09AC" w:rsidRDefault="007F09AC" w:rsidP="00C130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9AC" w:rsidRPr="007F09AC" w:rsidTr="007F09AC">
        <w:tblPrEx>
          <w:tblLook w:val="0000" w:firstRow="0" w:lastRow="0" w:firstColumn="0" w:lastColumn="0" w:noHBand="0" w:noVBand="0"/>
        </w:tblPrEx>
        <w:tc>
          <w:tcPr>
            <w:tcW w:w="2718" w:type="pct"/>
          </w:tcPr>
          <w:p w:rsidR="007F09AC" w:rsidRPr="007F09AC" w:rsidRDefault="007F09AC" w:rsidP="007F09AC">
            <w:pPr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61" w:type="pct"/>
          </w:tcPr>
          <w:p w:rsidR="007F09AC" w:rsidRPr="007F09AC" w:rsidRDefault="007F09AC" w:rsidP="007F09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Align w:val="bottom"/>
          </w:tcPr>
          <w:p w:rsidR="007F09AC" w:rsidRPr="007F09AC" w:rsidRDefault="007F09AC" w:rsidP="007F09AC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09AC">
              <w:rPr>
                <w:rFonts w:ascii="Times New Roman" w:hAnsi="Times New Roman"/>
                <w:sz w:val="28"/>
                <w:szCs w:val="28"/>
              </w:rPr>
              <w:t>А.Н. Рослякова</w:t>
            </w:r>
          </w:p>
        </w:tc>
      </w:tr>
    </w:tbl>
    <w:p w:rsidR="007F09AC" w:rsidRPr="007F09AC" w:rsidRDefault="007F09AC" w:rsidP="00387FF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7F09AC" w:rsidRPr="007F09AC" w:rsidSect="00C13056">
      <w:headerReference w:type="default" r:id="rId16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77" w:rsidRDefault="00FB7777">
      <w:r>
        <w:separator/>
      </w:r>
    </w:p>
  </w:endnote>
  <w:endnote w:type="continuationSeparator" w:id="0">
    <w:p w:rsidR="00FB7777" w:rsidRDefault="00F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99" w:rsidRDefault="00994F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99" w:rsidRDefault="00994F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77" w:rsidRDefault="00FB7777">
      <w:r>
        <w:separator/>
      </w:r>
    </w:p>
  </w:footnote>
  <w:footnote w:type="continuationSeparator" w:id="0">
    <w:p w:rsidR="00FB7777" w:rsidRDefault="00FB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99" w:rsidRDefault="00994F9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99" w:rsidRDefault="00994F9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23B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pKrC+hbd3EU/bLRWOyAEaPlukM=" w:salt="jZ8Puh9XFZG5rpHIOu4v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C4"/>
    <w:rsid w:val="0001360F"/>
    <w:rsid w:val="00016E2A"/>
    <w:rsid w:val="000240E9"/>
    <w:rsid w:val="000331B3"/>
    <w:rsid w:val="00033413"/>
    <w:rsid w:val="00037C0C"/>
    <w:rsid w:val="000502A3"/>
    <w:rsid w:val="00052932"/>
    <w:rsid w:val="00056DEB"/>
    <w:rsid w:val="00073A7A"/>
    <w:rsid w:val="00076D5E"/>
    <w:rsid w:val="00084DD3"/>
    <w:rsid w:val="000917C0"/>
    <w:rsid w:val="00095E95"/>
    <w:rsid w:val="000B0736"/>
    <w:rsid w:val="000B30C6"/>
    <w:rsid w:val="00122CFD"/>
    <w:rsid w:val="00151370"/>
    <w:rsid w:val="001546D5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35CB"/>
    <w:rsid w:val="002479A2"/>
    <w:rsid w:val="0026087E"/>
    <w:rsid w:val="00261DE0"/>
    <w:rsid w:val="00265420"/>
    <w:rsid w:val="00265E05"/>
    <w:rsid w:val="0027431F"/>
    <w:rsid w:val="00274E14"/>
    <w:rsid w:val="00280A6D"/>
    <w:rsid w:val="002953B6"/>
    <w:rsid w:val="002B7A59"/>
    <w:rsid w:val="002C6B4B"/>
    <w:rsid w:val="002E51A7"/>
    <w:rsid w:val="002F1E81"/>
    <w:rsid w:val="002F6E83"/>
    <w:rsid w:val="00310D92"/>
    <w:rsid w:val="003160CB"/>
    <w:rsid w:val="003222A3"/>
    <w:rsid w:val="003410B8"/>
    <w:rsid w:val="0035185A"/>
    <w:rsid w:val="003546A1"/>
    <w:rsid w:val="00355D4E"/>
    <w:rsid w:val="003604B3"/>
    <w:rsid w:val="00360A40"/>
    <w:rsid w:val="00381C10"/>
    <w:rsid w:val="003870C2"/>
    <w:rsid w:val="00387FF2"/>
    <w:rsid w:val="003C3F45"/>
    <w:rsid w:val="003D3B8A"/>
    <w:rsid w:val="003D54F8"/>
    <w:rsid w:val="003F4F5E"/>
    <w:rsid w:val="00400906"/>
    <w:rsid w:val="00421D70"/>
    <w:rsid w:val="0042590E"/>
    <w:rsid w:val="00433581"/>
    <w:rsid w:val="00437F65"/>
    <w:rsid w:val="00460FEA"/>
    <w:rsid w:val="004734B7"/>
    <w:rsid w:val="00481B88"/>
    <w:rsid w:val="00485B4F"/>
    <w:rsid w:val="004862D1"/>
    <w:rsid w:val="0049593A"/>
    <w:rsid w:val="004A4E87"/>
    <w:rsid w:val="004B2D5A"/>
    <w:rsid w:val="004D293D"/>
    <w:rsid w:val="004F44FE"/>
    <w:rsid w:val="00510C8C"/>
    <w:rsid w:val="00512A47"/>
    <w:rsid w:val="00531C68"/>
    <w:rsid w:val="00532119"/>
    <w:rsid w:val="005335F3"/>
    <w:rsid w:val="00543C38"/>
    <w:rsid w:val="00543D2D"/>
    <w:rsid w:val="00545A3D"/>
    <w:rsid w:val="00546DBB"/>
    <w:rsid w:val="00557B9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612"/>
    <w:rsid w:val="005A4227"/>
    <w:rsid w:val="005A6865"/>
    <w:rsid w:val="005B229B"/>
    <w:rsid w:val="005B3518"/>
    <w:rsid w:val="005C56AE"/>
    <w:rsid w:val="005C7449"/>
    <w:rsid w:val="005E54AB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FD6"/>
    <w:rsid w:val="006351E3"/>
    <w:rsid w:val="00635B4D"/>
    <w:rsid w:val="00644236"/>
    <w:rsid w:val="006471E5"/>
    <w:rsid w:val="00661100"/>
    <w:rsid w:val="00666069"/>
    <w:rsid w:val="00671D3B"/>
    <w:rsid w:val="00684A5B"/>
    <w:rsid w:val="006A1F71"/>
    <w:rsid w:val="006B32B2"/>
    <w:rsid w:val="006D3A3C"/>
    <w:rsid w:val="006F328B"/>
    <w:rsid w:val="006F52A5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797A"/>
    <w:rsid w:val="007868A2"/>
    <w:rsid w:val="00791C9F"/>
    <w:rsid w:val="00792AAB"/>
    <w:rsid w:val="00793B47"/>
    <w:rsid w:val="007A1D0C"/>
    <w:rsid w:val="007A2A7B"/>
    <w:rsid w:val="007D3483"/>
    <w:rsid w:val="007D4925"/>
    <w:rsid w:val="007E3CD0"/>
    <w:rsid w:val="007F09AC"/>
    <w:rsid w:val="007F0C8A"/>
    <w:rsid w:val="007F11AB"/>
    <w:rsid w:val="007F7FC4"/>
    <w:rsid w:val="008143CB"/>
    <w:rsid w:val="00823CA1"/>
    <w:rsid w:val="00825464"/>
    <w:rsid w:val="00834F7B"/>
    <w:rsid w:val="00847BBC"/>
    <w:rsid w:val="008513B9"/>
    <w:rsid w:val="008702D3"/>
    <w:rsid w:val="00876034"/>
    <w:rsid w:val="008827E7"/>
    <w:rsid w:val="008874C3"/>
    <w:rsid w:val="008A1696"/>
    <w:rsid w:val="008C58FE"/>
    <w:rsid w:val="008E35EA"/>
    <w:rsid w:val="008E6C41"/>
    <w:rsid w:val="008F0816"/>
    <w:rsid w:val="008F6BB7"/>
    <w:rsid w:val="008F6E4B"/>
    <w:rsid w:val="00900F42"/>
    <w:rsid w:val="0090161B"/>
    <w:rsid w:val="00906226"/>
    <w:rsid w:val="00923BDE"/>
    <w:rsid w:val="00932E3C"/>
    <w:rsid w:val="00956CC0"/>
    <w:rsid w:val="009573D3"/>
    <w:rsid w:val="0096035A"/>
    <w:rsid w:val="0097755A"/>
    <w:rsid w:val="009862C7"/>
    <w:rsid w:val="00993E20"/>
    <w:rsid w:val="00994F99"/>
    <w:rsid w:val="009977FF"/>
    <w:rsid w:val="00997A2C"/>
    <w:rsid w:val="009A085B"/>
    <w:rsid w:val="009C1DE6"/>
    <w:rsid w:val="009C1F0E"/>
    <w:rsid w:val="009D0644"/>
    <w:rsid w:val="009D3E8C"/>
    <w:rsid w:val="009E3A0E"/>
    <w:rsid w:val="009E73A9"/>
    <w:rsid w:val="00A06D0A"/>
    <w:rsid w:val="00A1314B"/>
    <w:rsid w:val="00A13160"/>
    <w:rsid w:val="00A137D3"/>
    <w:rsid w:val="00A13AA1"/>
    <w:rsid w:val="00A44A8F"/>
    <w:rsid w:val="00A51D96"/>
    <w:rsid w:val="00A96F84"/>
    <w:rsid w:val="00AB0A3C"/>
    <w:rsid w:val="00AB22BB"/>
    <w:rsid w:val="00AC3953"/>
    <w:rsid w:val="00AC7150"/>
    <w:rsid w:val="00AE1DCA"/>
    <w:rsid w:val="00AF5F7C"/>
    <w:rsid w:val="00B02207"/>
    <w:rsid w:val="00B03403"/>
    <w:rsid w:val="00B10324"/>
    <w:rsid w:val="00B31C5C"/>
    <w:rsid w:val="00B376B1"/>
    <w:rsid w:val="00B402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3056"/>
    <w:rsid w:val="00C34E69"/>
    <w:rsid w:val="00C46D42"/>
    <w:rsid w:val="00C50C32"/>
    <w:rsid w:val="00C60178"/>
    <w:rsid w:val="00C61760"/>
    <w:rsid w:val="00C63CD6"/>
    <w:rsid w:val="00C71853"/>
    <w:rsid w:val="00C87D95"/>
    <w:rsid w:val="00C9077A"/>
    <w:rsid w:val="00C95CD2"/>
    <w:rsid w:val="00CA051B"/>
    <w:rsid w:val="00CB3CBE"/>
    <w:rsid w:val="00CD518A"/>
    <w:rsid w:val="00CD56F2"/>
    <w:rsid w:val="00CF03D8"/>
    <w:rsid w:val="00D015D5"/>
    <w:rsid w:val="00D03D68"/>
    <w:rsid w:val="00D04D57"/>
    <w:rsid w:val="00D266DD"/>
    <w:rsid w:val="00D32B04"/>
    <w:rsid w:val="00D374E7"/>
    <w:rsid w:val="00D63949"/>
    <w:rsid w:val="00D652E7"/>
    <w:rsid w:val="00D73F4F"/>
    <w:rsid w:val="00D77BCF"/>
    <w:rsid w:val="00D84394"/>
    <w:rsid w:val="00D95E55"/>
    <w:rsid w:val="00DA791A"/>
    <w:rsid w:val="00DB3664"/>
    <w:rsid w:val="00DC16FB"/>
    <w:rsid w:val="00DC4A65"/>
    <w:rsid w:val="00DC4F66"/>
    <w:rsid w:val="00DF1A70"/>
    <w:rsid w:val="00E010C5"/>
    <w:rsid w:val="00E10B44"/>
    <w:rsid w:val="00E11F02"/>
    <w:rsid w:val="00E12B1A"/>
    <w:rsid w:val="00E144B2"/>
    <w:rsid w:val="00E1689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0FC"/>
    <w:rsid w:val="00ED5935"/>
    <w:rsid w:val="00EE6C74"/>
    <w:rsid w:val="00F06EFB"/>
    <w:rsid w:val="00F1529E"/>
    <w:rsid w:val="00F16F07"/>
    <w:rsid w:val="00F45B7C"/>
    <w:rsid w:val="00F45FCE"/>
    <w:rsid w:val="00F57B9E"/>
    <w:rsid w:val="00F82685"/>
    <w:rsid w:val="00F9334F"/>
    <w:rsid w:val="00F97D7F"/>
    <w:rsid w:val="00FA122C"/>
    <w:rsid w:val="00FA3B95"/>
    <w:rsid w:val="00FB7777"/>
    <w:rsid w:val="00FC1278"/>
    <w:rsid w:val="00FE45DC"/>
    <w:rsid w:val="00FE7735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355D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7F7FC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55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355D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355D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7F7FC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55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355D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1024168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ubeva\Documents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177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Пользователь Windows</dc:creator>
  <cp:keywords/>
  <dc:description/>
  <cp:lastModifiedBy>Дягилева М.А.</cp:lastModifiedBy>
  <cp:revision>47</cp:revision>
  <cp:lastPrinted>2023-11-01T07:56:00Z</cp:lastPrinted>
  <dcterms:created xsi:type="dcterms:W3CDTF">2020-11-19T10:55:00Z</dcterms:created>
  <dcterms:modified xsi:type="dcterms:W3CDTF">2023-11-01T12:58:00Z</dcterms:modified>
</cp:coreProperties>
</file>