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3310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27 ноября  2023 г. № 711-р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33106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CC7811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CC7811" w:rsidRDefault="005063EA" w:rsidP="00CC7811">
            <w:pPr>
              <w:tabs>
                <w:tab w:val="left" w:pos="499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C7811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7D5EAD" w:rsidRPr="00CC7811">
              <w:rPr>
                <w:rFonts w:ascii="Times New Roman" w:hAnsi="Times New Roman"/>
                <w:sz w:val="28"/>
                <w:szCs w:val="28"/>
              </w:rPr>
              <w:t xml:space="preserve">нести </w:t>
            </w:r>
            <w:r w:rsidR="00360C19" w:rsidRPr="00CC7811">
              <w:rPr>
                <w:rFonts w:ascii="Times New Roman" w:hAnsi="Times New Roman"/>
                <w:sz w:val="28"/>
                <w:szCs w:val="28"/>
              </w:rPr>
              <w:t xml:space="preserve">в приложение к </w:t>
            </w:r>
            <w:r w:rsidR="007D5EAD" w:rsidRPr="00CC7811">
              <w:rPr>
                <w:rFonts w:ascii="Times New Roman" w:hAnsi="Times New Roman"/>
                <w:sz w:val="28"/>
                <w:szCs w:val="28"/>
              </w:rPr>
              <w:t>распоряжен</w:t>
            </w:r>
            <w:r w:rsidR="00393185" w:rsidRPr="00CC7811">
              <w:rPr>
                <w:rFonts w:ascii="Times New Roman" w:hAnsi="Times New Roman"/>
                <w:sz w:val="28"/>
                <w:szCs w:val="28"/>
              </w:rPr>
              <w:t>и</w:t>
            </w:r>
            <w:r w:rsidR="00360C19" w:rsidRPr="00CC7811">
              <w:rPr>
                <w:rFonts w:ascii="Times New Roman" w:hAnsi="Times New Roman"/>
                <w:sz w:val="28"/>
                <w:szCs w:val="28"/>
              </w:rPr>
              <w:t>ю</w:t>
            </w:r>
            <w:r w:rsidR="007D5EAD" w:rsidRPr="00CC781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9 декабря</w:t>
            </w:r>
            <w:r w:rsidR="007D5EAD" w:rsidRPr="00CC7811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02</w:t>
            </w:r>
            <w:r w:rsidR="00CE5449" w:rsidRPr="00CC7811">
              <w:rPr>
                <w:rFonts w:ascii="Times New Roman" w:hAnsi="Times New Roman"/>
                <w:sz w:val="28"/>
                <w:szCs w:val="28"/>
              </w:rPr>
              <w:t>2</w:t>
            </w:r>
            <w:r w:rsidR="007D5EAD" w:rsidRPr="00CC7811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№ 821-р</w:t>
            </w:r>
            <w:r w:rsidR="00360C19" w:rsidRPr="00CC7811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360C19" w:rsidRPr="00CC7811" w:rsidRDefault="00360C19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1. В приоритет</w:t>
            </w:r>
            <w:r w:rsidR="00C31CA0" w:rsidRPr="00CC7811">
              <w:rPr>
                <w:rFonts w:ascii="Times New Roman" w:hAnsi="Times New Roman"/>
                <w:sz w:val="28"/>
                <w:szCs w:val="28"/>
              </w:rPr>
              <w:t>е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610733" w:rsidRPr="00CC781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Человеческий капитал</w:t>
            </w:r>
            <w:r w:rsidR="00610733" w:rsidRPr="00CC7811">
              <w:rPr>
                <w:rFonts w:ascii="Times New Roman" w:hAnsi="Times New Roman"/>
                <w:sz w:val="28"/>
                <w:szCs w:val="28"/>
              </w:rPr>
              <w:t>»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D0EC4" w:rsidRPr="00CC7811" w:rsidRDefault="00E000EF" w:rsidP="00CC7811">
            <w:pPr>
              <w:ind w:firstLine="709"/>
              <w:jc w:val="both"/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1</w:t>
            </w:r>
            <w:r w:rsidR="00AF627D" w:rsidRPr="00CC781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D0EC4" w:rsidRPr="00CC781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60C19" w:rsidRPr="00CC7811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4D0EC4" w:rsidRPr="00CC7811">
              <w:rPr>
                <w:rFonts w:ascii="Times New Roman" w:hAnsi="Times New Roman"/>
                <w:sz w:val="28"/>
                <w:szCs w:val="28"/>
              </w:rPr>
              <w:t>е</w:t>
            </w:r>
            <w:r w:rsidR="00360C19" w:rsidRPr="00CC781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60C19" w:rsidRPr="00CC7811"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  <w:t>Показатели реализации Стратегии по приоритету 1»</w:t>
            </w:r>
            <w:r w:rsidR="004D0EC4" w:rsidRPr="00CC7811"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  <w:t>:</w:t>
            </w:r>
          </w:p>
          <w:p w:rsidR="004D0EC4" w:rsidRPr="00CC7811" w:rsidRDefault="008D1D68" w:rsidP="00CC7811">
            <w:pPr>
              <w:ind w:firstLine="709"/>
              <w:jc w:val="both"/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CC7811"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- </w:t>
            </w:r>
            <w:r w:rsidR="004D0EC4" w:rsidRPr="00CC7811"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  <w:t>в пункте 2 цифры «</w:t>
            </w:r>
            <w:r w:rsidRPr="00CC7811"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  <w:t>27,5», «27,4» заменить соответственно цифрами «27,8*»;</w:t>
            </w:r>
          </w:p>
          <w:p w:rsidR="00360C19" w:rsidRPr="00CC7811" w:rsidRDefault="008D1D68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  <w:t>-</w:t>
            </w:r>
            <w:r w:rsidR="00CC7811" w:rsidRPr="00CC7811"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  <w:t> </w:t>
            </w:r>
            <w:r w:rsidR="004D0EC4" w:rsidRPr="00CC7811">
              <w:rPr>
                <w:rFonts w:ascii="Times New Roman" w:hAnsi="Times New Roman"/>
                <w:sz w:val="28"/>
                <w:szCs w:val="28"/>
              </w:rPr>
              <w:t xml:space="preserve">в пункте 7 </w:t>
            </w:r>
            <w:r w:rsidR="00360C19" w:rsidRPr="00CC7811">
              <w:rPr>
                <w:rStyle w:val="20"/>
                <w:rFonts w:ascii="Times New Roman" w:hAnsi="Times New Roman"/>
                <w:b w:val="0"/>
                <w:spacing w:val="0"/>
                <w:sz w:val="28"/>
                <w:szCs w:val="28"/>
              </w:rPr>
              <w:t>слова «</w:t>
            </w:r>
            <w:proofErr w:type="spellStart"/>
            <w:r w:rsidR="00360C19" w:rsidRPr="00CC7811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="00360C19"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«МТСЗН РО»;</w:t>
            </w:r>
          </w:p>
          <w:p w:rsidR="00360C19" w:rsidRPr="00CC7811" w:rsidRDefault="00E000EF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27D" w:rsidRPr="00CC7811">
              <w:rPr>
                <w:rFonts w:ascii="Times New Roman" w:hAnsi="Times New Roman" w:cs="Times New Roman"/>
                <w:sz w:val="28"/>
                <w:szCs w:val="28"/>
              </w:rPr>
              <w:t>) в</w:t>
            </w:r>
            <w:r w:rsidR="00360C19"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таблице «План мероприятий по реализации приоритета 1»;</w:t>
            </w:r>
          </w:p>
          <w:p w:rsidR="00211029" w:rsidRPr="00CC7811" w:rsidRDefault="00E000EF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11029" w:rsidRPr="00CC7811">
              <w:rPr>
                <w:rFonts w:ascii="Times New Roman" w:hAnsi="Times New Roman"/>
                <w:sz w:val="28"/>
                <w:szCs w:val="28"/>
              </w:rPr>
              <w:t>в пункте 1.1:</w:t>
            </w:r>
          </w:p>
          <w:p w:rsidR="00360C19" w:rsidRPr="00CC7811" w:rsidRDefault="00360C19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в</w:t>
            </w:r>
            <w:r w:rsidR="00CE5449" w:rsidRPr="00CC7811">
              <w:rPr>
                <w:rFonts w:ascii="Times New Roman" w:hAnsi="Times New Roman"/>
                <w:sz w:val="28"/>
                <w:szCs w:val="28"/>
              </w:rPr>
              <w:t xml:space="preserve"> подпункте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1.1.1 слова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РО/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Минздрав РО; МТСЗН РО; 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Минспорт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</w:t>
            </w:r>
            <w:r w:rsidR="00BE4DF0" w:rsidRPr="00CC7811">
              <w:rPr>
                <w:rFonts w:ascii="Times New Roman" w:hAnsi="Times New Roman"/>
                <w:sz w:val="28"/>
                <w:szCs w:val="28"/>
              </w:rPr>
              <w:t>заменит</w:t>
            </w:r>
            <w:r w:rsidR="00BF482D" w:rsidRPr="00CC7811">
              <w:rPr>
                <w:rFonts w:ascii="Times New Roman" w:hAnsi="Times New Roman"/>
                <w:sz w:val="28"/>
                <w:szCs w:val="28"/>
              </w:rPr>
              <w:t>ь</w:t>
            </w:r>
            <w:r w:rsidR="00BE4DF0" w:rsidRPr="00CC7811">
              <w:rPr>
                <w:rFonts w:ascii="Times New Roman" w:hAnsi="Times New Roman"/>
                <w:sz w:val="28"/>
                <w:szCs w:val="28"/>
              </w:rPr>
              <w:t xml:space="preserve"> словами 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«МТСЗР РО/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Минздрав РО; 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Минспорт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891430" w:rsidRPr="00CC7811" w:rsidRDefault="00E000EF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E5449" w:rsidRPr="00CC781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1.1.3</w:t>
            </w:r>
            <w:r w:rsidR="00A43A74" w:rsidRPr="00CC7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РО/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Минкультуры РО;</w:t>
            </w:r>
            <w:r w:rsidR="005349BF" w:rsidRPr="00CC7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МТСЗН РО;</w:t>
            </w:r>
            <w:r w:rsidR="005349BF" w:rsidRPr="00CC7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ГУ ЗАГС РО» заменит</w:t>
            </w:r>
            <w:r w:rsidR="00BF482D" w:rsidRPr="00CC7811">
              <w:rPr>
                <w:rFonts w:ascii="Times New Roman" w:hAnsi="Times New Roman"/>
                <w:sz w:val="28"/>
                <w:szCs w:val="28"/>
              </w:rPr>
              <w:t>ь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словами «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КДМ РО/</w:t>
            </w:r>
            <w:r w:rsidR="005349BF" w:rsidRPr="00CC7811">
              <w:rPr>
                <w:rFonts w:ascii="Times New Roman" w:hAnsi="Times New Roman"/>
                <w:sz w:val="28"/>
                <w:szCs w:val="28"/>
              </w:rPr>
              <w:t>Минкультуры РО; МТСЗН РО; ГУ ЗАГС РО</w:t>
            </w:r>
            <w:r w:rsidR="00A43A74" w:rsidRPr="00CC781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891430" w:rsidRPr="00CC7811">
              <w:rPr>
                <w:rFonts w:ascii="Times New Roman" w:hAnsi="Times New Roman"/>
                <w:sz w:val="28"/>
                <w:szCs w:val="28"/>
              </w:rPr>
              <w:t>слова «</w:t>
            </w:r>
            <w:proofErr w:type="spellStart"/>
            <w:r w:rsidR="00891430"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="00891430"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</w:t>
            </w:r>
            <w:r w:rsidR="00BF482D" w:rsidRPr="00CC7811">
              <w:rPr>
                <w:rFonts w:ascii="Times New Roman" w:hAnsi="Times New Roman"/>
                <w:sz w:val="28"/>
                <w:szCs w:val="28"/>
              </w:rPr>
              <w:t>ь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сло</w:t>
            </w:r>
            <w:r w:rsidR="00891430" w:rsidRPr="00CC7811">
              <w:rPr>
                <w:rFonts w:ascii="Times New Roman" w:hAnsi="Times New Roman"/>
                <w:sz w:val="28"/>
                <w:szCs w:val="28"/>
              </w:rPr>
              <w:t>вами «</w:t>
            </w:r>
            <w:proofErr w:type="spellStart"/>
            <w:r w:rsidR="00891430" w:rsidRPr="00CC7811">
              <w:rPr>
                <w:rFonts w:ascii="Times New Roman" w:hAnsi="Times New Roman"/>
                <w:sz w:val="28"/>
                <w:szCs w:val="28"/>
              </w:rPr>
              <w:t>Коминформ</w:t>
            </w:r>
            <w:proofErr w:type="spellEnd"/>
            <w:r w:rsidR="00891430" w:rsidRPr="00CC7811">
              <w:rPr>
                <w:rFonts w:ascii="Times New Roman" w:hAnsi="Times New Roman"/>
                <w:sz w:val="28"/>
                <w:szCs w:val="28"/>
              </w:rPr>
              <w:t xml:space="preserve"> РО»</w:t>
            </w:r>
            <w:r w:rsidR="00A43A74" w:rsidRPr="00CC78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91430" w:rsidRPr="00CC7811">
              <w:rPr>
                <w:rFonts w:ascii="Times New Roman" w:hAnsi="Times New Roman"/>
                <w:sz w:val="28"/>
                <w:szCs w:val="28"/>
              </w:rPr>
              <w:t>слова «</w:t>
            </w:r>
            <w:proofErr w:type="spellStart"/>
            <w:r w:rsidR="00891430" w:rsidRPr="00CC7811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="00891430"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</w:t>
            </w:r>
            <w:r w:rsidR="00BF482D" w:rsidRPr="00CC7811">
              <w:rPr>
                <w:rFonts w:ascii="Times New Roman" w:hAnsi="Times New Roman"/>
                <w:sz w:val="28"/>
                <w:szCs w:val="28"/>
              </w:rPr>
              <w:t>ь</w:t>
            </w:r>
            <w:r w:rsidR="00891430" w:rsidRPr="00CC7811">
              <w:rPr>
                <w:rFonts w:ascii="Times New Roman" w:hAnsi="Times New Roman"/>
                <w:sz w:val="28"/>
                <w:szCs w:val="28"/>
              </w:rPr>
              <w:t xml:space="preserve"> сл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о</w:t>
            </w:r>
            <w:r w:rsidR="00891430" w:rsidRPr="00CC7811">
              <w:rPr>
                <w:rFonts w:ascii="Times New Roman" w:hAnsi="Times New Roman"/>
                <w:sz w:val="28"/>
                <w:szCs w:val="28"/>
              </w:rPr>
              <w:t>вами «МТСЗН РО»;</w:t>
            </w:r>
          </w:p>
          <w:p w:rsidR="00891430" w:rsidRPr="00CC7811" w:rsidRDefault="00891430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E5449" w:rsidRPr="00CC7811">
              <w:rPr>
                <w:rFonts w:ascii="Times New Roman" w:hAnsi="Times New Roman"/>
                <w:sz w:val="28"/>
                <w:szCs w:val="28"/>
              </w:rPr>
              <w:t>подпунктах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1.1.4, 1.1.6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</w:t>
            </w:r>
            <w:r w:rsidR="00BF482D" w:rsidRPr="00CC7811">
              <w:rPr>
                <w:rFonts w:ascii="Times New Roman" w:hAnsi="Times New Roman"/>
                <w:sz w:val="28"/>
                <w:szCs w:val="28"/>
              </w:rPr>
              <w:t>ь сло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вами «КДМ РО»;</w:t>
            </w:r>
          </w:p>
          <w:p w:rsidR="00891430" w:rsidRPr="00CC7811" w:rsidRDefault="00891430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E5449" w:rsidRPr="00CC7811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211029" w:rsidRPr="00CC7811">
              <w:rPr>
                <w:rFonts w:ascii="Times New Roman" w:hAnsi="Times New Roman"/>
                <w:sz w:val="28"/>
                <w:szCs w:val="28"/>
              </w:rPr>
              <w:t>е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1.1.5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211029" w:rsidRPr="00CC7811" w:rsidRDefault="00211029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 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в подпункте 1.4.4 пункта 1.4.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211029" w:rsidRPr="00CC7811" w:rsidRDefault="00211029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 в пункте 1.5:</w:t>
            </w:r>
          </w:p>
          <w:p w:rsidR="00891430" w:rsidRPr="00CC7811" w:rsidRDefault="00891430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E5449" w:rsidRPr="00CC781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1.5.19 слова «МТСЗН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10E0F" w:rsidRPr="00CC7811" w:rsidRDefault="00CE5449" w:rsidP="00CC781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 xml:space="preserve">подпункты </w:t>
            </w:r>
            <w:r w:rsidR="00114EF3" w:rsidRPr="00CC7811">
              <w:rPr>
                <w:rFonts w:ascii="Times New Roman" w:hAnsi="Times New Roman"/>
                <w:sz w:val="28"/>
                <w:szCs w:val="28"/>
              </w:rPr>
              <w:t>1.5.21</w:t>
            </w:r>
            <w:r w:rsidR="00D7357B" w:rsidRPr="00CC78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14EF3" w:rsidRPr="00CC7811">
              <w:rPr>
                <w:rFonts w:ascii="Times New Roman" w:hAnsi="Times New Roman"/>
                <w:sz w:val="28"/>
                <w:szCs w:val="28"/>
              </w:rPr>
              <w:t>1.5.22 изложить в следующей редакции: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9562" w:type="dxa"/>
        <w:tblInd w:w="-36" w:type="dxa"/>
        <w:tblCellMar>
          <w:top w:w="11" w:type="dxa"/>
          <w:left w:w="62" w:type="dxa"/>
          <w:bottom w:w="11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2124"/>
        <w:gridCol w:w="2402"/>
        <w:gridCol w:w="1315"/>
        <w:gridCol w:w="1482"/>
        <w:gridCol w:w="1433"/>
      </w:tblGrid>
      <w:tr w:rsidR="00CC7811" w:rsidRPr="00CC7811" w:rsidTr="00CC7811">
        <w:trPr>
          <w:tblHeader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CC7811" w:rsidRPr="00CC7811" w:rsidTr="00CC7811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«1.5.21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Style w:val="20"/>
                <w:rFonts w:ascii="Times New Roman" w:hAnsi="Times New Roman"/>
                <w:b w:val="0"/>
                <w:bCs w:val="0"/>
                <w:i/>
                <w:iCs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максимальное вовлечение детей в общественные движения для формирования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активной гражданской позиции, патриотизма, культурных ценностей, а также с целью </w:t>
            </w:r>
            <w:proofErr w:type="spell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профориента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ционной</w:t>
            </w:r>
            <w:proofErr w:type="spell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работы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внедрение модели школьного волонтерского отряда в соответствии со школьной моделью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Российского движения школьников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II этап, 2022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образования и молодежной политики»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Минобразова-ние</w:t>
            </w:r>
            <w:proofErr w:type="spell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</w:tr>
      <w:tr w:rsidR="00CC7811" w:rsidRPr="00CC7811" w:rsidTr="00CC7811"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и проведение массовых мероприятий, семинаров, слетов, фестивалей, конкурсов, форумов, лагерей и иных мероприятий, направленных на вовлечение молодежи в активную общественную деятельность, мероприятий в сфере военно-патриотического, гражданско-патриотического и духовно-нравственного воспитания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 этап, 2022-2024; 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образования и молодежной политики»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КДМ РО</w:t>
            </w:r>
          </w:p>
        </w:tc>
      </w:tr>
      <w:tr w:rsidR="00CC7811" w:rsidRPr="00CC7811" w:rsidTr="00CC7811"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работы ресурсного центра поддержки добровольчества Рязанской области на базе ГБУ РО «</w:t>
            </w:r>
            <w:proofErr w:type="spell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Патриотцентр</w:t>
            </w:r>
            <w:proofErr w:type="spell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 этап, 2022-2024; 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образования и молодежной политики»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КДМ РО</w:t>
            </w:r>
          </w:p>
        </w:tc>
      </w:tr>
      <w:tr w:rsidR="00CC7811" w:rsidRPr="00CC7811" w:rsidTr="00CC7811"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работы центров поддержки добровольчества в образовательных организациях Рязанской области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 этап, 2022-2024; 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образования и молодежной политики»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КДМ РО</w:t>
            </w:r>
          </w:p>
        </w:tc>
      </w:tr>
      <w:tr w:rsidR="00CC7811" w:rsidRPr="00CC7811" w:rsidTr="00CC7811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1.5.22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Style w:val="20"/>
                <w:rFonts w:ascii="Times New Roman" w:hAnsi="Times New Roman"/>
                <w:bCs w:val="0"/>
                <w:i/>
                <w:iCs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CC7811"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  <w:t>волонтерства</w:t>
            </w:r>
            <w:proofErr w:type="spellEnd"/>
            <w:r w:rsidRPr="00CC7811"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  <w:t>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вовлечение </w:t>
            </w:r>
            <w:proofErr w:type="gram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обучающихся</w:t>
            </w:r>
            <w:proofErr w:type="gram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различные формы сопровождения, наставничества, шефства, </w:t>
            </w:r>
            <w:r w:rsidRPr="00CC7811"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  <w:t>добровольчества (</w:t>
            </w:r>
            <w:proofErr w:type="spellStart"/>
            <w:r w:rsidRPr="00CC7811"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  <w:t>волонтерства</w:t>
            </w:r>
            <w:proofErr w:type="spellEnd"/>
            <w:r w:rsidRPr="00CC7811"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 этап, 2022-2024; 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образования и молодежной политики»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КДМ РО</w:t>
            </w:r>
          </w:p>
        </w:tc>
      </w:tr>
      <w:tr w:rsidR="00CC7811" w:rsidRPr="00CC7811" w:rsidTr="00CC7811"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 xml:space="preserve">поэтапное создание центров </w:t>
            </w:r>
            <w:proofErr w:type="gramStart"/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>гражданского</w:t>
            </w:r>
            <w:proofErr w:type="gramEnd"/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 xml:space="preserve"> </w:t>
            </w:r>
          </w:p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>развития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>«</w:t>
            </w:r>
            <w:proofErr w:type="spellStart"/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>Добро</w:t>
            </w:r>
            <w:proofErr w:type="gramStart"/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>.Ц</w:t>
            </w:r>
            <w:proofErr w:type="gramEnd"/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>ентры</w:t>
            </w:r>
            <w:proofErr w:type="spellEnd"/>
            <w:r w:rsidRPr="00CC7811">
              <w:rPr>
                <w:rFonts w:ascii="Times New Roman" w:hAnsi="Times New Roman"/>
                <w:color w:val="0D0D0D"/>
                <w:spacing w:val="-2"/>
                <w:sz w:val="22"/>
                <w:szCs w:val="22"/>
              </w:rPr>
              <w:t xml:space="preserve">»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 этап, 2023-2024;</w:t>
            </w:r>
          </w:p>
          <w:p w:rsidR="00CC7811" w:rsidRPr="00CC7811" w:rsidRDefault="00CC7811" w:rsidP="0010254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ГП РО «Развитие образования и молодежной политики»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КДМ РО </w:t>
            </w:r>
          </w:p>
        </w:tc>
      </w:tr>
      <w:tr w:rsidR="00CC7811" w:rsidRPr="00CC7811" w:rsidTr="00CC7811"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грантов Губернатора Рязанской области гражданам на реализацию молодежных проектов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 этап, 2023-2024;</w:t>
            </w:r>
          </w:p>
          <w:p w:rsidR="00CC7811" w:rsidRPr="00CC7811" w:rsidRDefault="00CC7811" w:rsidP="00102542">
            <w:pPr>
              <w:ind w:left="69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ГП РО «Развитие образования и молодежной политики»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КДМ РО»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C7811" w:rsidRPr="00CC7811">
        <w:tc>
          <w:tcPr>
            <w:tcW w:w="5000" w:type="pct"/>
            <w:tcMar>
              <w:top w:w="0" w:type="dxa"/>
              <w:bottom w:w="0" w:type="dxa"/>
            </w:tcMar>
          </w:tcPr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в подпункте 1.8.7 пункта 1.8 по мероприятию «реализация плана по снижению уровня теневой занятости и легализации трудовых отношений в Рязанской области на 2022-2024 годы» в графе 5 слова «ГП РО «О развитии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lastRenderedPageBreak/>
              <w:t>сферы занятости» заменить словами «в рамках текущей деятельности в пределах компетенции».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В таблице «План мероприятий по реализации приоритета 4» приоритета 4 «Комфортная среда для жизни»: 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в подпункте 4.1.12 пункта 4.1 слова «МЭР РО» заменить словами «КИТ РО/МЭР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- в пункте 4.5: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в подпункте 4.5.2 слова «ГУ КПК» заменить словами «АК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в подпунктах 4.5.7, 4.5.10 слова «</w:t>
            </w:r>
            <w:proofErr w:type="spellStart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Коминформ</w:t>
            </w:r>
            <w:proofErr w:type="spellEnd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в подпункте 4.5.8 слова «</w:t>
            </w:r>
            <w:proofErr w:type="spellStart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РО» исключить.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3. В приоритете 5 «Историко-культурное наследие, культура, туризм»: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в пунктах 10-12 таблицы «</w:t>
            </w:r>
            <w:r w:rsidRPr="00CC7811"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Показатели реализации Стратегии по приоритету 5» слова «МЭР РО» 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заменить словами «КИТ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в таблице 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«План мероприятий по реализации приоритета 5»: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по тексту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5.2 слова «ГП РО «Развитие культуры и туризма» заменить словами «ГП РО «Развитие культуры»;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- в пункте 5.3: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подпункты 5.3.1-5.3.3, 5.3.6 изложить в следующей редакции: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9576" w:type="dxa"/>
        <w:tblInd w:w="-50" w:type="dxa"/>
        <w:tblCellMar>
          <w:top w:w="11" w:type="dxa"/>
          <w:left w:w="62" w:type="dxa"/>
          <w:bottom w:w="11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178"/>
        <w:gridCol w:w="2396"/>
        <w:gridCol w:w="1191"/>
        <w:gridCol w:w="1674"/>
        <w:gridCol w:w="1425"/>
      </w:tblGrid>
      <w:tr w:rsidR="00CC7811" w:rsidRPr="00CC7811" w:rsidTr="00CC7811">
        <w:trPr>
          <w:tblHeader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CC7811" w:rsidRPr="00CC7811" w:rsidTr="00CC7811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«5.3.1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содействие развитию приоритетных и перспективных туристических направлений региона, в том числе в рамках межрегионального проекта «Большое Золотое кольцо» на территории Рязанской области</w:t>
            </w:r>
          </w:p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взаимодействия с Минэкономразвития России  в рамках разработки федеральной туристической межрегиональной схемы территориально-пространственного планирования макрорегиона «Большое Золотое кольцо»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2025-2030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культуры»;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КИТ РО </w:t>
            </w:r>
          </w:p>
        </w:tc>
      </w:tr>
      <w:tr w:rsidR="00CC7811" w:rsidRPr="00CC7811" w:rsidTr="00CC7811"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взаимодействия с АО «Корпорация </w:t>
            </w:r>
            <w:proofErr w:type="spell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Туризм</w:t>
            </w:r>
            <w:proofErr w:type="gram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.Р</w:t>
            </w:r>
            <w:proofErr w:type="gram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Ф</w:t>
            </w:r>
            <w:proofErr w:type="spell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» в рамках Соглашения о совместной подготовке и реализации мастер-планов развития туристских территорий Рязанской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КИТ РО </w:t>
            </w:r>
          </w:p>
        </w:tc>
      </w:tr>
      <w:tr w:rsidR="00CC7811" w:rsidRPr="00CC7811" w:rsidTr="00CC7811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5.3.2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привлечение инвестиций и государственная поддержка туристических проектов, в том числе по вовлечению в туристский оборот объектов культурного наследия,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предпринимательских инициатив и проектов в сфере туризма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грантовая</w:t>
            </w:r>
            <w:proofErr w:type="spell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поддержка предпринимательских инициатив по созданию объектов туриндустрии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2025-2030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культуры»;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</w:t>
            </w:r>
          </w:p>
        </w:tc>
      </w:tr>
      <w:tr w:rsidR="00CC7811" w:rsidRPr="00CC7811" w:rsidTr="00CC7811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kern w:val="36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поддержка инвестиционных проектов и предпринимательских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инициатив на реализацию проектов, направленных на развитие внутреннего и въездного туризма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lastRenderedPageBreak/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2025-2030</w:t>
            </w:r>
          </w:p>
          <w:p w:rsidR="00CC7811" w:rsidRPr="00CC7811" w:rsidRDefault="00CC7811" w:rsidP="0010254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ГП РО «Развитие культуры»;</w:t>
            </w:r>
          </w:p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ГП РО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«Экономическое развитие»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КИТ РО</w:t>
            </w:r>
          </w:p>
        </w:tc>
      </w:tr>
      <w:tr w:rsidR="00CC7811" w:rsidRPr="00CC7811" w:rsidTr="00CC7811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5.3.3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преобразование городской среды, общественных пространств, приоритетных туристических территорий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благоустройство исторической части туристических центров городов и поселений Рязанской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2025-2030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культуры»;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</w:t>
            </w:r>
          </w:p>
        </w:tc>
      </w:tr>
      <w:tr w:rsidR="00CC7811" w:rsidRPr="00CC7811" w:rsidTr="00CC7811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реализация проектов по </w:t>
            </w:r>
            <w:proofErr w:type="spell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ревитализации</w:t>
            </w:r>
            <w:proofErr w:type="spell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приспособлению объектов культурного наследия, усадебных комплексов, промышленно-усадебных комплексов, промышленных территорий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2025-2030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 xml:space="preserve">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культуры»;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</w:t>
            </w:r>
          </w:p>
        </w:tc>
      </w:tr>
      <w:tr w:rsidR="00CC7811" w:rsidRPr="00CC7811" w:rsidTr="00CC7811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развитие территории Рязанского кремля с прилегающей территорией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2025-2030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культуры»;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РО»</w:t>
            </w:r>
          </w:p>
        </w:tc>
      </w:tr>
      <w:tr w:rsidR="00CC7811" w:rsidRPr="00CC7811" w:rsidTr="00CC7811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«5.3.6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 xml:space="preserve">внедрение системы поддержки </w:t>
            </w:r>
            <w:r w:rsidRPr="00CC7811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предпринимательских инициатив в сфере туризма, в том числе по созданию локальных точек притяжения (музеи, ремесленные мастерские, </w:t>
            </w:r>
            <w:proofErr w:type="spellStart"/>
            <w:r w:rsidRPr="00CC7811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гастроплощадки</w:t>
            </w:r>
            <w:proofErr w:type="spellEnd"/>
            <w:r w:rsidRPr="00CC7811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CC7811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этноцентр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 креативные пространства и т.</w:t>
            </w:r>
            <w:r w:rsidRPr="00CC7811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п.), мастеров народных художественных промыслов, выпускающих сувенирную продукцию на основе региональной идентичности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содействие созданию этнографических площадок на территории Рязанской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«Развитие культуры»;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РО/</w:t>
            </w:r>
          </w:p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Минкультуры РО</w:t>
            </w:r>
          </w:p>
        </w:tc>
      </w:tr>
      <w:tr w:rsidR="00CC7811" w:rsidRPr="00CC7811" w:rsidTr="00CC7811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привлечение мастеров народных художественных промыслов к участию в </w:t>
            </w:r>
            <w:proofErr w:type="spellStart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имиджевых</w:t>
            </w:r>
            <w:proofErr w:type="spellEnd"/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мероприятиях региона и за его пределами</w:t>
            </w:r>
          </w:p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2022-2024;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III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этап, 2025-2030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РО»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C7811" w:rsidRPr="00CC7811">
        <w:tc>
          <w:tcPr>
            <w:tcW w:w="5000" w:type="pct"/>
            <w:tcMar>
              <w:top w:w="0" w:type="dxa"/>
              <w:bottom w:w="0" w:type="dxa"/>
            </w:tcMar>
          </w:tcPr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тексту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подпунктов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5.3.4, 5.3.5, 5.3.7-5.3.13 слова «ГП «Развитие культуры и туризма» заменить словами «ГП РО «Развитие культуры»; ГП РО «Экономическое развитие», </w:t>
            </w:r>
            <w:proofErr w:type="gramStart"/>
            <w:r w:rsidRPr="00CC78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лова «МЭР РО» заменить словами «КИТ РО».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4. В приоритете 6 «Содействие развитию»: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1) в таблице «</w:t>
            </w:r>
            <w:r w:rsidRPr="00CC7811"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Показатели реализации Стратегии по приоритету 6»: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</w:pPr>
            <w:r w:rsidRPr="00CC7811"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lastRenderedPageBreak/>
              <w:t>-</w:t>
            </w:r>
            <w:r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 </w:t>
            </w:r>
            <w:r w:rsidRPr="00CC7811"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>в пункте 1 цифры «66,6», «74,4» заменить соответственно цифрами «71,9*», «75,4»;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- в 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r w:rsidRPr="00CC7811"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 4 цифры «114,6», «120,2» заменить соответственно цифрами «107,1*», «112,3*», слова «МЭР РО» 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заменить словами «КИТ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- в пункте 5 </w:t>
            </w:r>
            <w:r w:rsidRPr="00CC7811">
              <w:rPr>
                <w:rStyle w:val="20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цифры «88,4» заменить цифрами «94,6*», слова «МЭР РО» 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заменить словами «КИТ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- в пункте 7 цифры «182,7» заменить цифрами «182,6*»;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- в пункте 9 слова «</w:t>
            </w:r>
            <w:proofErr w:type="spellStart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Минобразование</w:t>
            </w:r>
            <w:proofErr w:type="spellEnd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РО» заменить словами «КДМ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- в пунктах 10, 11 слова «</w:t>
            </w:r>
            <w:proofErr w:type="spellStart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Минтер</w:t>
            </w:r>
            <w:proofErr w:type="spellEnd"/>
            <w:r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в таблице 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«План мероприятий по реализации приоритета 6»: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- в пункте 6.2: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подпункт 6.2.1 изложить в следующей редакции: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9576" w:type="dxa"/>
        <w:tblInd w:w="-50" w:type="dxa"/>
        <w:tblCellMar>
          <w:top w:w="11" w:type="dxa"/>
          <w:left w:w="62" w:type="dxa"/>
          <w:bottom w:w="11" w:type="dxa"/>
          <w:right w:w="62" w:type="dxa"/>
        </w:tblCellMar>
        <w:tblLook w:val="0000" w:firstRow="0" w:lastRow="0" w:firstColumn="0" w:lastColumn="0" w:noHBand="0" w:noVBand="0"/>
      </w:tblPr>
      <w:tblGrid>
        <w:gridCol w:w="751"/>
        <w:gridCol w:w="1862"/>
        <w:gridCol w:w="2853"/>
        <w:gridCol w:w="1284"/>
        <w:gridCol w:w="1685"/>
        <w:gridCol w:w="1141"/>
      </w:tblGrid>
      <w:tr w:rsidR="00CC7811" w:rsidRPr="00CC7811" w:rsidTr="00CC7811">
        <w:trPr>
          <w:trHeight w:val="47"/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CC7811" w:rsidRPr="00CC7811" w:rsidTr="00CC7811"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Style w:val="20"/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CC7811">
              <w:rPr>
                <w:rStyle w:val="20"/>
                <w:rFonts w:ascii="Times New Roman" w:hAnsi="Times New Roman"/>
                <w:b w:val="0"/>
                <w:spacing w:val="-2"/>
                <w:sz w:val="22"/>
                <w:szCs w:val="22"/>
              </w:rPr>
              <w:t>«6.2.1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contextualSpacing/>
              <w:rPr>
                <w:rFonts w:ascii="Times New Roman" w:hAnsi="Times New Roman" w:cs="Times New Roman"/>
                <w:b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развитие инфраструктуры для реализации инвестиционных проектов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создание и развитие индустриального (промышленного) парка «Рязанский»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II этап, 2022-2024;</w:t>
            </w:r>
          </w:p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  <w:lang w:val="en-US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</w:t>
            </w:r>
          </w:p>
        </w:tc>
      </w:tr>
      <w:tr w:rsidR="00CC7811" w:rsidRPr="00CC7811" w:rsidTr="00CC7811"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строительство инфраструктуры агропромышленного парка на территории Александро-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Невского района Рязанской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II этап, 2023-2024;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</w:t>
            </w:r>
          </w:p>
        </w:tc>
      </w:tr>
      <w:tr w:rsidR="00CC7811" w:rsidRPr="00CC7811" w:rsidTr="00CC7811"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Style w:val="20"/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contextualSpacing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 xml:space="preserve">создание инфраструктуры логистического парка в Рязанском районе, индустриальных парков в </w:t>
            </w:r>
            <w:proofErr w:type="spellStart"/>
            <w:r w:rsidRPr="00CC7811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Захаровском</w:t>
            </w:r>
            <w:proofErr w:type="spellEnd"/>
            <w:r w:rsidRPr="00CC7811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 xml:space="preserve"> и Михайловском районах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II этап, 2023-2024;</w:t>
            </w:r>
          </w:p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</w:t>
            </w:r>
          </w:p>
        </w:tc>
      </w:tr>
      <w:tr w:rsidR="00CC7811" w:rsidRPr="00CC7811" w:rsidTr="00CC7811"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Style w:val="20"/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  <w:spacing w:val="-2"/>
                <w:szCs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создание и развитие технопарка для субъектов МСП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II этап, 2023-2024;</w:t>
            </w:r>
          </w:p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ГП РО «Экономическое развитие»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МЭР РО»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C7811" w:rsidRPr="00CC7811">
        <w:tc>
          <w:tcPr>
            <w:tcW w:w="5000" w:type="pct"/>
            <w:tcMar>
              <w:top w:w="0" w:type="dxa"/>
              <w:bottom w:w="0" w:type="dxa"/>
            </w:tcMar>
          </w:tcPr>
          <w:p w:rsidR="00CC7811" w:rsidRPr="00CC7811" w:rsidRDefault="004D19C4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тексту</w:t>
            </w:r>
            <w:r w:rsidR="00CC7811"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C7811" w:rsidRPr="00CC7811">
              <w:rPr>
                <w:rFonts w:ascii="Times New Roman" w:hAnsi="Times New Roman" w:cs="Times New Roman"/>
                <w:sz w:val="28"/>
                <w:szCs w:val="28"/>
              </w:rPr>
              <w:t xml:space="preserve"> 6.2.2, 6.2.3, 6.2.5-6.2.10, 6.2.13, 6.2.14 </w:t>
            </w:r>
            <w:proofErr w:type="gramStart"/>
            <w:r w:rsidR="00CC7811" w:rsidRPr="00CC78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="00CC7811" w:rsidRPr="00CC7811">
              <w:rPr>
                <w:rFonts w:ascii="Times New Roman" w:hAnsi="Times New Roman" w:cs="Times New Roman"/>
                <w:sz w:val="28"/>
                <w:szCs w:val="28"/>
              </w:rPr>
              <w:t>лова «МЭР РО» заменить словами «КИТ РО»;</w:t>
            </w:r>
          </w:p>
          <w:p w:rsidR="00CC7811" w:rsidRPr="00CC7811" w:rsidRDefault="00CC7811" w:rsidP="00CC7811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7811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подпункте</w:t>
            </w:r>
            <w:r w:rsidRPr="00CC7811">
              <w:rPr>
                <w:rFonts w:ascii="Times New Roman" w:hAnsi="Times New Roman"/>
                <w:bCs/>
                <w:sz w:val="28"/>
                <w:szCs w:val="28"/>
              </w:rPr>
              <w:t xml:space="preserve"> 6.2.11 слова «МЭ</w:t>
            </w:r>
            <w:r w:rsidR="004D19C4">
              <w:rPr>
                <w:rFonts w:ascii="Times New Roman" w:hAnsi="Times New Roman"/>
                <w:bCs/>
                <w:sz w:val="28"/>
                <w:szCs w:val="28"/>
              </w:rPr>
              <w:t>Р РО» заменить словами «МЭР РО/</w:t>
            </w:r>
            <w:r w:rsidRPr="00CC7811">
              <w:rPr>
                <w:rFonts w:ascii="Times New Roman" w:hAnsi="Times New Roman"/>
                <w:bCs/>
                <w:sz w:val="28"/>
                <w:szCs w:val="28"/>
              </w:rPr>
              <w:t>КИТ РО»;</w:t>
            </w:r>
          </w:p>
          <w:p w:rsidR="00CC7811" w:rsidRPr="00CC7811" w:rsidRDefault="00CC7811" w:rsidP="00CC7811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подпункт</w:t>
            </w:r>
            <w:r w:rsidRPr="00CC78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6.2.12 </w:t>
            </w:r>
            <w:r w:rsidRPr="00CC7811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9576" w:type="dxa"/>
        <w:tblInd w:w="-50" w:type="dxa"/>
        <w:tblCellMar>
          <w:top w:w="11" w:type="dxa"/>
          <w:left w:w="62" w:type="dxa"/>
          <w:bottom w:w="11" w:type="dxa"/>
          <w:right w:w="62" w:type="dxa"/>
        </w:tblCellMar>
        <w:tblLook w:val="0000" w:firstRow="0" w:lastRow="0" w:firstColumn="0" w:lastColumn="0" w:noHBand="0" w:noVBand="0"/>
      </w:tblPr>
      <w:tblGrid>
        <w:gridCol w:w="862"/>
        <w:gridCol w:w="2056"/>
        <w:gridCol w:w="2959"/>
        <w:gridCol w:w="1138"/>
        <w:gridCol w:w="1439"/>
        <w:gridCol w:w="1122"/>
      </w:tblGrid>
      <w:tr w:rsidR="00CC7811" w:rsidRPr="00CC7811" w:rsidTr="00CC7811">
        <w:trPr>
          <w:trHeight w:val="47"/>
          <w:tblHeader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CC7811" w:rsidRPr="00CC7811" w:rsidTr="00CC7811"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Style w:val="20"/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  <w:r w:rsidRPr="00CC7811">
              <w:rPr>
                <w:rStyle w:val="20"/>
                <w:rFonts w:ascii="Times New Roman" w:hAnsi="Times New Roman"/>
                <w:b w:val="0"/>
                <w:spacing w:val="-2"/>
                <w:sz w:val="22"/>
                <w:szCs w:val="22"/>
              </w:rPr>
              <w:t>«6.2.12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contextualSpacing/>
              <w:rPr>
                <w:rFonts w:ascii="Times New Roman" w:hAnsi="Times New Roman" w:cs="Times New Roman"/>
                <w:b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 xml:space="preserve">привлечение федерального финансирования на строительство инфраструктуры в целях реализации инвестиционных проектов с использованием инструментов «инфраструктурного </w:t>
            </w: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меню», применения федеральных мер стимулирующей и компенсирующей поддержки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rPr>
                <w:rStyle w:val="20"/>
                <w:rFonts w:ascii="Times New Roman" w:hAnsi="Times New Roman"/>
                <w:b w:val="0"/>
                <w:bCs w:val="0"/>
                <w:iCs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применение инвестиционного налогового вычета для стимулирования инвестиционной активности на территории региона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II этап, 2022-2024;</w:t>
            </w:r>
          </w:p>
          <w:p w:rsidR="00CC7811" w:rsidRPr="00CC7811" w:rsidRDefault="00CC7811" w:rsidP="001025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III этап, 2025-2027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contextualSpacing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</w:t>
            </w:r>
          </w:p>
        </w:tc>
      </w:tr>
      <w:tr w:rsidR="00CC7811" w:rsidRPr="00CC7811" w:rsidTr="00CC7811"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426"/>
              </w:tabs>
              <w:ind w:left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реструктуризация федеральных бюджетных кредитов в целях строительства инфраструктуры для реализации новых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инвестиционных проектов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II этап, 2022-2024;</w:t>
            </w:r>
          </w:p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КИТ РО</w:t>
            </w:r>
          </w:p>
        </w:tc>
      </w:tr>
      <w:tr w:rsidR="00CC7811" w:rsidRPr="00CC7811" w:rsidTr="00CC7811"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jc w:val="center"/>
              <w:rPr>
                <w:rStyle w:val="20"/>
                <w:rFonts w:ascii="Times New Roman" w:hAnsi="Times New Roman"/>
                <w:b w:val="0"/>
                <w:spacing w:val="-2"/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contextualSpacing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ac"/>
              <w:tabs>
                <w:tab w:val="left" w:pos="646"/>
              </w:tabs>
              <w:ind w:left="0"/>
              <w:rPr>
                <w:rStyle w:val="20"/>
                <w:rFonts w:ascii="Times New Roman" w:hAnsi="Times New Roman"/>
                <w:bCs w:val="0"/>
                <w:i/>
                <w:iCs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применение механизма инфраструктурных бюджетных кредитов в целях </w:t>
            </w:r>
            <w:r w:rsidRPr="00CC7811">
              <w:rPr>
                <w:rFonts w:ascii="Times New Roman" w:hAnsi="Times New Roman"/>
                <w:spacing w:val="-2"/>
                <w:sz w:val="22"/>
                <w:szCs w:val="22"/>
                <w:shd w:val="clear" w:color="auto" w:fill="FFFFFF"/>
              </w:rPr>
              <w:t>развития транспортной, социальной и инженерной инфраструктуры</w:t>
            </w:r>
            <w:r w:rsidRPr="00CC7811">
              <w:rPr>
                <w:rStyle w:val="20"/>
                <w:rFonts w:ascii="Times New Roman" w:hAnsi="Times New Roman"/>
                <w:bCs w:val="0"/>
                <w:iCs/>
                <w:spacing w:val="-2"/>
                <w:sz w:val="22"/>
                <w:szCs w:val="22"/>
              </w:rPr>
              <w:t xml:space="preserve"> </w:t>
            </w:r>
            <w:r w:rsidRPr="00CC7811">
              <w:rPr>
                <w:rStyle w:val="20"/>
                <w:rFonts w:ascii="Times New Roman" w:hAnsi="Times New Roman"/>
                <w:b w:val="0"/>
                <w:bCs w:val="0"/>
                <w:iCs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II этап, 2022-2024;</w:t>
            </w:r>
          </w:p>
          <w:p w:rsidR="00CC7811" w:rsidRPr="00CC7811" w:rsidRDefault="00CC7811" w:rsidP="001025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contextualSpacing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CC7811">
              <w:rPr>
                <w:rFonts w:ascii="Times New Roman" w:hAnsi="Times New Roman" w:cs="Times New Roman"/>
                <w:spacing w:val="-2"/>
                <w:szCs w:val="22"/>
              </w:rPr>
              <w:t xml:space="preserve">КИТ РО/ </w:t>
            </w:r>
          </w:p>
          <w:p w:rsidR="00CC7811" w:rsidRPr="00CC7811" w:rsidRDefault="00CC7811" w:rsidP="001025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C7811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РО»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C7811" w:rsidRPr="00CC7811">
        <w:tc>
          <w:tcPr>
            <w:tcW w:w="5000" w:type="pct"/>
            <w:tcMar>
              <w:top w:w="0" w:type="dxa"/>
              <w:bottom w:w="0" w:type="dxa"/>
            </w:tcMar>
          </w:tcPr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</w:t>
            </w:r>
            <w:r w:rsidR="004D19C4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4D19C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4D19C4">
              <w:rPr>
                <w:rFonts w:ascii="Times New Roman" w:hAnsi="Times New Roman"/>
                <w:sz w:val="28"/>
                <w:szCs w:val="28"/>
              </w:rPr>
              <w:t>е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6.3.13 пункта 6.3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Коминформ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 в подпунктах 6.4.6, 6.4.8 пункта 6.4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</w:t>
            </w:r>
            <w:r w:rsidR="004D19C4">
              <w:rPr>
                <w:rFonts w:ascii="Times New Roman" w:hAnsi="Times New Roman"/>
                <w:sz w:val="28"/>
                <w:szCs w:val="28"/>
              </w:rPr>
              <w:t xml:space="preserve"> по тексту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4D19C4">
              <w:rPr>
                <w:rFonts w:ascii="Times New Roman" w:hAnsi="Times New Roman"/>
                <w:sz w:val="28"/>
                <w:szCs w:val="28"/>
              </w:rPr>
              <w:t>ов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6.5.3, 6.5.5-6.5.7 пункта 6.5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</w:t>
            </w:r>
            <w:r w:rsidR="004D19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в пункте 6.6: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в подпунктах 6.6.1-6.6.3, 6.6.5, 6.6.6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в подпункте 6.6.4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Коминформ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 в пункте 6.7:</w:t>
            </w:r>
          </w:p>
          <w:p w:rsidR="00CC7811" w:rsidRPr="00CC7811" w:rsidRDefault="004D19C4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6.7.1, 6.7.2 слова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pStyle w:val="ac"/>
              <w:tabs>
                <w:tab w:val="left" w:pos="64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C7811">
              <w:rPr>
                <w:rFonts w:ascii="Times New Roman" w:hAnsi="Times New Roman"/>
                <w:sz w:val="28"/>
                <w:szCs w:val="28"/>
              </w:rPr>
              <w:t>в подпункте 6.7.3 слова «изготовление, размещение социальной рекламы, информационных материалов в электронных и печатных СМИ, направленных на недопущение проявлений экстремизма и террористических проявлений на национальной почве, формирование норм законопослушного поведения» заменить словами «изготовление, размещение социальной рекламы, рекламно-информационных материалов, направленных на формирование гражданского единства, гармонизацию межнациональных отношений, продвижение идей межнациональной толерантности, недопущение проявлений экстремизма на национальной почве»,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</w:t>
            </w:r>
            <w:proofErr w:type="gram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в подпунктах 6.7.4, 6.7.5 слова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РО»;</w:t>
            </w:r>
          </w:p>
          <w:p w:rsidR="00CC7811" w:rsidRPr="00CC7811" w:rsidRDefault="004D19C4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6.7.6 слова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РО»,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соответственно словами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РО», «КДМ РО».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5. В таблице «Список используемых сокращений»:</w:t>
            </w:r>
          </w:p>
          <w:p w:rsidR="00CC7811" w:rsidRPr="00CC7811" w:rsidRDefault="00084C93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в строке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 слова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Минтерпол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 заменить словами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РО», слова «министерство по делам территорий и информационной политике Рязанской области» заменить словами «министерство территориальной политики Рязанской области»;</w:t>
            </w:r>
          </w:p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</w:t>
            </w:r>
            <w:r w:rsidR="00084C93">
              <w:rPr>
                <w:rFonts w:ascii="Times New Roman" w:hAnsi="Times New Roman"/>
                <w:sz w:val="28"/>
                <w:szCs w:val="28"/>
              </w:rPr>
              <w:t> </w:t>
            </w:r>
            <w:r w:rsidRPr="00CC7811">
              <w:rPr>
                <w:rFonts w:ascii="Times New Roman" w:hAnsi="Times New Roman"/>
                <w:sz w:val="28"/>
                <w:szCs w:val="28"/>
              </w:rPr>
              <w:t>в строке «</w:t>
            </w:r>
            <w:proofErr w:type="spellStart"/>
            <w:r w:rsidRPr="00CC7811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CC7811">
              <w:rPr>
                <w:rFonts w:ascii="Times New Roman" w:hAnsi="Times New Roman"/>
                <w:sz w:val="28"/>
                <w:szCs w:val="28"/>
              </w:rPr>
              <w:t xml:space="preserve"> РО» слова «министерство образования и молодежной политики Рязанской области» заменить словами «министерство образования Рязанской области»;</w:t>
            </w:r>
          </w:p>
          <w:p w:rsidR="00CC7811" w:rsidRPr="00CC7811" w:rsidRDefault="00084C93" w:rsidP="00084C9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C7811" w:rsidRPr="00CC7811">
              <w:rPr>
                <w:rFonts w:ascii="Times New Roman" w:hAnsi="Times New Roman"/>
                <w:sz w:val="28"/>
                <w:szCs w:val="28"/>
              </w:rPr>
              <w:t>после строки «</w:t>
            </w:r>
            <w:proofErr w:type="spellStart"/>
            <w:r w:rsidR="00CC7811" w:rsidRPr="00CC7811">
              <w:rPr>
                <w:rFonts w:ascii="Times New Roman" w:hAnsi="Times New Roman"/>
                <w:sz w:val="28"/>
                <w:szCs w:val="28"/>
              </w:rPr>
              <w:t>Минспорт</w:t>
            </w:r>
            <w:proofErr w:type="spellEnd"/>
            <w:r w:rsidR="00CC7811" w:rsidRPr="00CC7811">
              <w:rPr>
                <w:rFonts w:ascii="Times New Roman" w:hAnsi="Times New Roman"/>
                <w:sz w:val="28"/>
                <w:szCs w:val="28"/>
              </w:rPr>
              <w:t xml:space="preserve"> РО» дополнить строками следующего содержания: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CellMar>
          <w:top w:w="11" w:type="dxa"/>
          <w:left w:w="62" w:type="dxa"/>
          <w:bottom w:w="11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7654"/>
      </w:tblGrid>
      <w:tr w:rsidR="00CC7811" w:rsidRPr="00CC7811" w:rsidTr="00CC7811">
        <w:trPr>
          <w:trHeight w:val="59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8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widowControl w:val="0"/>
              <w:tabs>
                <w:tab w:val="left" w:pos="1134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8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7811" w:rsidRPr="00CC7811" w:rsidTr="00CC7811">
        <w:trPr>
          <w:trHeight w:val="279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811">
              <w:rPr>
                <w:rFonts w:ascii="Times New Roman" w:hAnsi="Times New Roman" w:cs="Times New Roman"/>
                <w:sz w:val="24"/>
                <w:szCs w:val="24"/>
              </w:rPr>
              <w:t>«КИТ РО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811">
              <w:rPr>
                <w:rFonts w:ascii="Times New Roman" w:hAnsi="Times New Roman" w:cs="Times New Roman"/>
                <w:sz w:val="24"/>
                <w:szCs w:val="24"/>
              </w:rPr>
              <w:t>комитет инвестиций и туризма Рязанской области</w:t>
            </w:r>
          </w:p>
        </w:tc>
      </w:tr>
      <w:tr w:rsidR="00CC7811" w:rsidRPr="00CC7811" w:rsidTr="00CC7811">
        <w:trPr>
          <w:trHeight w:val="228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811">
              <w:rPr>
                <w:rFonts w:ascii="Times New Roman" w:hAnsi="Times New Roman" w:cs="Times New Roman"/>
                <w:sz w:val="24"/>
                <w:szCs w:val="24"/>
              </w:rPr>
              <w:t>КДМ РО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811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 Рязанской области</w:t>
            </w:r>
          </w:p>
        </w:tc>
      </w:tr>
      <w:tr w:rsidR="00CC7811" w:rsidRPr="00CC7811" w:rsidTr="00CC7811">
        <w:trPr>
          <w:trHeight w:val="292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811">
              <w:rPr>
                <w:rFonts w:ascii="Times New Roman" w:hAnsi="Times New Roman" w:cs="Times New Roman"/>
                <w:sz w:val="24"/>
                <w:szCs w:val="24"/>
              </w:rPr>
              <w:t>Коминформ</w:t>
            </w:r>
            <w:proofErr w:type="spellEnd"/>
            <w:r w:rsidRPr="00CC7811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811">
              <w:rPr>
                <w:rFonts w:ascii="Times New Roman" w:hAnsi="Times New Roman" w:cs="Times New Roman"/>
                <w:sz w:val="24"/>
                <w:szCs w:val="24"/>
              </w:rPr>
              <w:t>комитет по информации и массовым коммуникациям Рязанской области</w:t>
            </w:r>
          </w:p>
        </w:tc>
      </w:tr>
      <w:tr w:rsidR="00CC7811" w:rsidRPr="00CC7811" w:rsidTr="00CC7811">
        <w:trPr>
          <w:trHeight w:val="233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811">
              <w:rPr>
                <w:rFonts w:ascii="Times New Roman" w:hAnsi="Times New Roman" w:cs="Times New Roman"/>
                <w:sz w:val="24"/>
                <w:szCs w:val="24"/>
              </w:rPr>
              <w:t>АК РО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11" w:rsidRPr="00CC7811" w:rsidRDefault="00CC7811" w:rsidP="0010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7811">
              <w:rPr>
                <w:rFonts w:ascii="Times New Roman" w:hAnsi="Times New Roman" w:cs="Times New Roman"/>
                <w:sz w:val="24"/>
                <w:szCs w:val="24"/>
              </w:rPr>
              <w:t>антикоррупционный комитет Рязанской области»</w:t>
            </w:r>
          </w:p>
        </w:tc>
      </w:tr>
    </w:tbl>
    <w:p w:rsidR="00CC7811" w:rsidRPr="00CC7811" w:rsidRDefault="00CC781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CC7811" w:rsidRPr="00CC7811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C7811" w:rsidRPr="00CC7811" w:rsidRDefault="00CC7811" w:rsidP="00CC781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- строку «ГУКПК РО» исключить.</w:t>
            </w:r>
          </w:p>
        </w:tc>
      </w:tr>
      <w:tr w:rsidR="00E97C96" w:rsidRPr="00CC7811" w:rsidTr="00CC7811">
        <w:trPr>
          <w:trHeight w:val="309"/>
        </w:trPr>
        <w:tc>
          <w:tcPr>
            <w:tcW w:w="2574" w:type="pct"/>
          </w:tcPr>
          <w:p w:rsidR="00C10E0F" w:rsidRPr="00CC7811" w:rsidRDefault="00C10E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0E0F" w:rsidRPr="00CC7811" w:rsidRDefault="00C10E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C781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C7811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CC781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CC781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0E0F" w:rsidRPr="00CC7811" w:rsidRDefault="00C10E0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C781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CC781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C781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C7811" w:rsidRDefault="00084C93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CC7811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87" w:rsidRDefault="000C1C87">
      <w:r>
        <w:separator/>
      </w:r>
    </w:p>
  </w:endnote>
  <w:endnote w:type="continuationSeparator" w:id="0">
    <w:p w:rsidR="000C1C87" w:rsidRDefault="000C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F5273" w:rsidRPr="00C95AEE" w:rsidTr="00C95AEE">
      <w:tc>
        <w:tcPr>
          <w:tcW w:w="2538" w:type="dxa"/>
          <w:shd w:val="clear" w:color="auto" w:fill="auto"/>
        </w:tcPr>
        <w:p w:rsidR="000F5273" w:rsidRPr="00C95AEE" w:rsidRDefault="000F52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0F5273" w:rsidRPr="00C95AEE" w:rsidRDefault="000F5273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0F5273" w:rsidRPr="00C95AEE" w:rsidRDefault="000F5273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0F5273" w:rsidRPr="00C95AEE" w:rsidRDefault="000F5273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F5273" w:rsidRDefault="000F52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87" w:rsidRDefault="000C1C87">
      <w:r>
        <w:separator/>
      </w:r>
    </w:p>
  </w:footnote>
  <w:footnote w:type="continuationSeparator" w:id="0">
    <w:p w:rsidR="000C1C87" w:rsidRDefault="000C1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73" w:rsidRDefault="000F52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F5273" w:rsidRDefault="000F52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73" w:rsidRPr="00481B88" w:rsidRDefault="000F52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F5273" w:rsidRPr="00481B88" w:rsidRDefault="000F527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76130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F5273" w:rsidRPr="00E37801" w:rsidRDefault="000F52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D30CEA"/>
    <w:multiLevelType w:val="hybridMultilevel"/>
    <w:tmpl w:val="80108D88"/>
    <w:lvl w:ilvl="0" w:tplc="1FFC9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AA5560"/>
    <w:multiLevelType w:val="hybridMultilevel"/>
    <w:tmpl w:val="41C0E8AC"/>
    <w:lvl w:ilvl="0" w:tplc="7AE88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91742D"/>
    <w:multiLevelType w:val="multilevel"/>
    <w:tmpl w:val="72BCF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VRXjRIPRs8Y+/EcXuaBBkUor1Q=" w:salt="dappefJMm3TlRL39rQz3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C3B"/>
    <w:rsid w:val="000502A3"/>
    <w:rsid w:val="00056DEB"/>
    <w:rsid w:val="00073A7A"/>
    <w:rsid w:val="00076D5E"/>
    <w:rsid w:val="00084C93"/>
    <w:rsid w:val="00084DD3"/>
    <w:rsid w:val="000917C0"/>
    <w:rsid w:val="000B0736"/>
    <w:rsid w:val="000B268B"/>
    <w:rsid w:val="000B2C15"/>
    <w:rsid w:val="000C1C87"/>
    <w:rsid w:val="000C4335"/>
    <w:rsid w:val="000F25D4"/>
    <w:rsid w:val="000F5273"/>
    <w:rsid w:val="000F5487"/>
    <w:rsid w:val="000F646C"/>
    <w:rsid w:val="0010272C"/>
    <w:rsid w:val="00114EF3"/>
    <w:rsid w:val="00120E79"/>
    <w:rsid w:val="00122CFD"/>
    <w:rsid w:val="00135DD8"/>
    <w:rsid w:val="0014473B"/>
    <w:rsid w:val="00151370"/>
    <w:rsid w:val="001626EB"/>
    <w:rsid w:val="001627A9"/>
    <w:rsid w:val="00162E72"/>
    <w:rsid w:val="001716AE"/>
    <w:rsid w:val="00175BE5"/>
    <w:rsid w:val="001850F4"/>
    <w:rsid w:val="001947BE"/>
    <w:rsid w:val="001A560F"/>
    <w:rsid w:val="001A732E"/>
    <w:rsid w:val="001B0982"/>
    <w:rsid w:val="001B32BA"/>
    <w:rsid w:val="001D2F4A"/>
    <w:rsid w:val="001D4197"/>
    <w:rsid w:val="001E0317"/>
    <w:rsid w:val="001E20F1"/>
    <w:rsid w:val="001F12E8"/>
    <w:rsid w:val="001F15E2"/>
    <w:rsid w:val="001F228C"/>
    <w:rsid w:val="001F64B8"/>
    <w:rsid w:val="001F7C83"/>
    <w:rsid w:val="00203046"/>
    <w:rsid w:val="00205AB5"/>
    <w:rsid w:val="00211029"/>
    <w:rsid w:val="00213EE8"/>
    <w:rsid w:val="00224DBA"/>
    <w:rsid w:val="00231F1C"/>
    <w:rsid w:val="00242DDB"/>
    <w:rsid w:val="00245987"/>
    <w:rsid w:val="002479A2"/>
    <w:rsid w:val="0026087E"/>
    <w:rsid w:val="00261DE0"/>
    <w:rsid w:val="00265420"/>
    <w:rsid w:val="00274E14"/>
    <w:rsid w:val="00280A6D"/>
    <w:rsid w:val="002953B6"/>
    <w:rsid w:val="002A11F3"/>
    <w:rsid w:val="002B7A59"/>
    <w:rsid w:val="002C6B4B"/>
    <w:rsid w:val="002E3D65"/>
    <w:rsid w:val="002E51A7"/>
    <w:rsid w:val="002F1E81"/>
    <w:rsid w:val="00310D92"/>
    <w:rsid w:val="003160CB"/>
    <w:rsid w:val="003222A3"/>
    <w:rsid w:val="0035185A"/>
    <w:rsid w:val="00360A40"/>
    <w:rsid w:val="00360C19"/>
    <w:rsid w:val="003870C2"/>
    <w:rsid w:val="00392D7B"/>
    <w:rsid w:val="00393185"/>
    <w:rsid w:val="003D3B8A"/>
    <w:rsid w:val="003D54F8"/>
    <w:rsid w:val="003E461D"/>
    <w:rsid w:val="003F4F5E"/>
    <w:rsid w:val="00400906"/>
    <w:rsid w:val="0042590E"/>
    <w:rsid w:val="00433388"/>
    <w:rsid w:val="00433581"/>
    <w:rsid w:val="00434BA6"/>
    <w:rsid w:val="00437F65"/>
    <w:rsid w:val="00444F87"/>
    <w:rsid w:val="00460FEA"/>
    <w:rsid w:val="004671E2"/>
    <w:rsid w:val="004734B7"/>
    <w:rsid w:val="004810D3"/>
    <w:rsid w:val="00481B88"/>
    <w:rsid w:val="00485B4F"/>
    <w:rsid w:val="004862D1"/>
    <w:rsid w:val="004B2D5A"/>
    <w:rsid w:val="004D0EC4"/>
    <w:rsid w:val="004D19C4"/>
    <w:rsid w:val="004D293D"/>
    <w:rsid w:val="004F44FE"/>
    <w:rsid w:val="005063EA"/>
    <w:rsid w:val="00512A47"/>
    <w:rsid w:val="00531C68"/>
    <w:rsid w:val="00532119"/>
    <w:rsid w:val="005334B7"/>
    <w:rsid w:val="005335F3"/>
    <w:rsid w:val="005349BF"/>
    <w:rsid w:val="00543C38"/>
    <w:rsid w:val="00543D2D"/>
    <w:rsid w:val="00545A3D"/>
    <w:rsid w:val="00546DBB"/>
    <w:rsid w:val="00561A5B"/>
    <w:rsid w:val="00563D67"/>
    <w:rsid w:val="0057074C"/>
    <w:rsid w:val="00573FBF"/>
    <w:rsid w:val="00574FF3"/>
    <w:rsid w:val="00581B13"/>
    <w:rsid w:val="00582538"/>
    <w:rsid w:val="005838EA"/>
    <w:rsid w:val="00585EE1"/>
    <w:rsid w:val="00590962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5F7147"/>
    <w:rsid w:val="006013EB"/>
    <w:rsid w:val="0060479E"/>
    <w:rsid w:val="00604BE7"/>
    <w:rsid w:val="00605B0A"/>
    <w:rsid w:val="00610733"/>
    <w:rsid w:val="00611565"/>
    <w:rsid w:val="00616AED"/>
    <w:rsid w:val="00617561"/>
    <w:rsid w:val="00623B3E"/>
    <w:rsid w:val="00632A4F"/>
    <w:rsid w:val="00632B56"/>
    <w:rsid w:val="006351E3"/>
    <w:rsid w:val="00644236"/>
    <w:rsid w:val="006471E5"/>
    <w:rsid w:val="006515A6"/>
    <w:rsid w:val="00671AE4"/>
    <w:rsid w:val="00671D3B"/>
    <w:rsid w:val="00684A5B"/>
    <w:rsid w:val="00690869"/>
    <w:rsid w:val="006A1F71"/>
    <w:rsid w:val="006C60A1"/>
    <w:rsid w:val="006D7CDD"/>
    <w:rsid w:val="006F299C"/>
    <w:rsid w:val="006F328B"/>
    <w:rsid w:val="006F5886"/>
    <w:rsid w:val="00704B83"/>
    <w:rsid w:val="007057CE"/>
    <w:rsid w:val="00705D70"/>
    <w:rsid w:val="00707734"/>
    <w:rsid w:val="00707E19"/>
    <w:rsid w:val="00712F7C"/>
    <w:rsid w:val="0072328A"/>
    <w:rsid w:val="007377B5"/>
    <w:rsid w:val="00746CC2"/>
    <w:rsid w:val="00760323"/>
    <w:rsid w:val="00762319"/>
    <w:rsid w:val="00765600"/>
    <w:rsid w:val="00776130"/>
    <w:rsid w:val="00791C9F"/>
    <w:rsid w:val="00792AAB"/>
    <w:rsid w:val="00793B47"/>
    <w:rsid w:val="007A1D0C"/>
    <w:rsid w:val="007A2A7B"/>
    <w:rsid w:val="007C4A16"/>
    <w:rsid w:val="007C6AF4"/>
    <w:rsid w:val="007D10A9"/>
    <w:rsid w:val="007D4925"/>
    <w:rsid w:val="007D5EAD"/>
    <w:rsid w:val="007E18A7"/>
    <w:rsid w:val="007F0C8A"/>
    <w:rsid w:val="007F11AB"/>
    <w:rsid w:val="007F7B32"/>
    <w:rsid w:val="00804A71"/>
    <w:rsid w:val="008143CB"/>
    <w:rsid w:val="00823CA1"/>
    <w:rsid w:val="00824953"/>
    <w:rsid w:val="008406A4"/>
    <w:rsid w:val="008513B9"/>
    <w:rsid w:val="008702D3"/>
    <w:rsid w:val="00876034"/>
    <w:rsid w:val="008808A9"/>
    <w:rsid w:val="008827E7"/>
    <w:rsid w:val="00891430"/>
    <w:rsid w:val="008A1696"/>
    <w:rsid w:val="008A3D02"/>
    <w:rsid w:val="008C1007"/>
    <w:rsid w:val="008C58FE"/>
    <w:rsid w:val="008D1D68"/>
    <w:rsid w:val="008E6C41"/>
    <w:rsid w:val="008F0816"/>
    <w:rsid w:val="008F1D40"/>
    <w:rsid w:val="008F4632"/>
    <w:rsid w:val="008F6132"/>
    <w:rsid w:val="008F6BB7"/>
    <w:rsid w:val="00900F42"/>
    <w:rsid w:val="009278C6"/>
    <w:rsid w:val="00932E3C"/>
    <w:rsid w:val="00933106"/>
    <w:rsid w:val="00942E98"/>
    <w:rsid w:val="009440EE"/>
    <w:rsid w:val="009536EB"/>
    <w:rsid w:val="009573D3"/>
    <w:rsid w:val="009977FF"/>
    <w:rsid w:val="009A085B"/>
    <w:rsid w:val="009A7B5C"/>
    <w:rsid w:val="009C1DE6"/>
    <w:rsid w:val="009C1F0E"/>
    <w:rsid w:val="009D3E8C"/>
    <w:rsid w:val="009E3A0E"/>
    <w:rsid w:val="00A1314B"/>
    <w:rsid w:val="00A13160"/>
    <w:rsid w:val="00A137D3"/>
    <w:rsid w:val="00A43A74"/>
    <w:rsid w:val="00A44A8F"/>
    <w:rsid w:val="00A51D96"/>
    <w:rsid w:val="00A6120F"/>
    <w:rsid w:val="00A84D1E"/>
    <w:rsid w:val="00A96F84"/>
    <w:rsid w:val="00AB0A3C"/>
    <w:rsid w:val="00AC3953"/>
    <w:rsid w:val="00AC591D"/>
    <w:rsid w:val="00AC7150"/>
    <w:rsid w:val="00AD18BE"/>
    <w:rsid w:val="00AD4DAA"/>
    <w:rsid w:val="00AE1DCA"/>
    <w:rsid w:val="00AF5F7C"/>
    <w:rsid w:val="00AF627D"/>
    <w:rsid w:val="00AF6D6E"/>
    <w:rsid w:val="00B001EE"/>
    <w:rsid w:val="00B010E8"/>
    <w:rsid w:val="00B02207"/>
    <w:rsid w:val="00B03403"/>
    <w:rsid w:val="00B10324"/>
    <w:rsid w:val="00B23061"/>
    <w:rsid w:val="00B376B1"/>
    <w:rsid w:val="00B620D9"/>
    <w:rsid w:val="00B633DB"/>
    <w:rsid w:val="00B639ED"/>
    <w:rsid w:val="00B66A8C"/>
    <w:rsid w:val="00B8061C"/>
    <w:rsid w:val="00B81C3C"/>
    <w:rsid w:val="00B83BA2"/>
    <w:rsid w:val="00B853AA"/>
    <w:rsid w:val="00B875BF"/>
    <w:rsid w:val="00B91F62"/>
    <w:rsid w:val="00BB22E6"/>
    <w:rsid w:val="00BB2C98"/>
    <w:rsid w:val="00BB64EA"/>
    <w:rsid w:val="00BC78B9"/>
    <w:rsid w:val="00BD0B82"/>
    <w:rsid w:val="00BE4DF0"/>
    <w:rsid w:val="00BE64EB"/>
    <w:rsid w:val="00BF2E9E"/>
    <w:rsid w:val="00BF482D"/>
    <w:rsid w:val="00BF4F5F"/>
    <w:rsid w:val="00C04EEB"/>
    <w:rsid w:val="00C075A4"/>
    <w:rsid w:val="00C078C6"/>
    <w:rsid w:val="00C10E0F"/>
    <w:rsid w:val="00C10F12"/>
    <w:rsid w:val="00C11826"/>
    <w:rsid w:val="00C31CA0"/>
    <w:rsid w:val="00C3683F"/>
    <w:rsid w:val="00C46D42"/>
    <w:rsid w:val="00C50748"/>
    <w:rsid w:val="00C50C32"/>
    <w:rsid w:val="00C5316C"/>
    <w:rsid w:val="00C54711"/>
    <w:rsid w:val="00C56B9D"/>
    <w:rsid w:val="00C60178"/>
    <w:rsid w:val="00C61760"/>
    <w:rsid w:val="00C634FA"/>
    <w:rsid w:val="00C63CD6"/>
    <w:rsid w:val="00C87D95"/>
    <w:rsid w:val="00C9077A"/>
    <w:rsid w:val="00C95AEE"/>
    <w:rsid w:val="00C95CD2"/>
    <w:rsid w:val="00CA051B"/>
    <w:rsid w:val="00CB3CBE"/>
    <w:rsid w:val="00CC7811"/>
    <w:rsid w:val="00CE5449"/>
    <w:rsid w:val="00CF03D8"/>
    <w:rsid w:val="00D015D5"/>
    <w:rsid w:val="00D021C4"/>
    <w:rsid w:val="00D03D68"/>
    <w:rsid w:val="00D1118E"/>
    <w:rsid w:val="00D266DD"/>
    <w:rsid w:val="00D27CC9"/>
    <w:rsid w:val="00D32B04"/>
    <w:rsid w:val="00D374E7"/>
    <w:rsid w:val="00D63949"/>
    <w:rsid w:val="00D652E7"/>
    <w:rsid w:val="00D732D3"/>
    <w:rsid w:val="00D7357B"/>
    <w:rsid w:val="00D77BCF"/>
    <w:rsid w:val="00D84394"/>
    <w:rsid w:val="00D95E55"/>
    <w:rsid w:val="00DA1DDB"/>
    <w:rsid w:val="00DB24A1"/>
    <w:rsid w:val="00DB3664"/>
    <w:rsid w:val="00DB5A3A"/>
    <w:rsid w:val="00DC16FB"/>
    <w:rsid w:val="00DC4A65"/>
    <w:rsid w:val="00DC4F66"/>
    <w:rsid w:val="00DE17C4"/>
    <w:rsid w:val="00DE598A"/>
    <w:rsid w:val="00DF1A70"/>
    <w:rsid w:val="00E000EF"/>
    <w:rsid w:val="00E041EA"/>
    <w:rsid w:val="00E10B44"/>
    <w:rsid w:val="00E11F02"/>
    <w:rsid w:val="00E21707"/>
    <w:rsid w:val="00E2296E"/>
    <w:rsid w:val="00E2726B"/>
    <w:rsid w:val="00E33261"/>
    <w:rsid w:val="00E37801"/>
    <w:rsid w:val="00E37857"/>
    <w:rsid w:val="00E46EAA"/>
    <w:rsid w:val="00E5038C"/>
    <w:rsid w:val="00E50B69"/>
    <w:rsid w:val="00E5298B"/>
    <w:rsid w:val="00E554F0"/>
    <w:rsid w:val="00E56EFB"/>
    <w:rsid w:val="00E6458F"/>
    <w:rsid w:val="00E70A27"/>
    <w:rsid w:val="00E7242D"/>
    <w:rsid w:val="00E836B7"/>
    <w:rsid w:val="00E84BA5"/>
    <w:rsid w:val="00E87E25"/>
    <w:rsid w:val="00E922D6"/>
    <w:rsid w:val="00E948B7"/>
    <w:rsid w:val="00E97653"/>
    <w:rsid w:val="00E97C96"/>
    <w:rsid w:val="00EA04F1"/>
    <w:rsid w:val="00EA08E3"/>
    <w:rsid w:val="00EA2FD3"/>
    <w:rsid w:val="00EA3CF1"/>
    <w:rsid w:val="00EB7CE9"/>
    <w:rsid w:val="00EC1F33"/>
    <w:rsid w:val="00EC433F"/>
    <w:rsid w:val="00ED1FDE"/>
    <w:rsid w:val="00EE3AC7"/>
    <w:rsid w:val="00EE7B5B"/>
    <w:rsid w:val="00EF1B39"/>
    <w:rsid w:val="00EF2496"/>
    <w:rsid w:val="00F05BC5"/>
    <w:rsid w:val="00F06EFB"/>
    <w:rsid w:val="00F1529E"/>
    <w:rsid w:val="00F16F07"/>
    <w:rsid w:val="00F2289D"/>
    <w:rsid w:val="00F32B1E"/>
    <w:rsid w:val="00F45B7C"/>
    <w:rsid w:val="00F45FCE"/>
    <w:rsid w:val="00F9334F"/>
    <w:rsid w:val="00F97D7F"/>
    <w:rsid w:val="00FA122C"/>
    <w:rsid w:val="00FA3B95"/>
    <w:rsid w:val="00FA7607"/>
    <w:rsid w:val="00FC1278"/>
    <w:rsid w:val="00FC226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7C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aliases w:val="Булит,Нумерация,List Paragraph,Bullet List,FooterText,numbered,Paragraphe de liste1,lp1,Bullet 1,Use Case List Paragraph,ПАРАГРАФ,список 1,Абзац списка основной,Варианты ответов,Абзац списка для документа"/>
    <w:basedOn w:val="a"/>
    <w:link w:val="ad"/>
    <w:uiPriority w:val="34"/>
    <w:qFormat/>
    <w:rsid w:val="005063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C19"/>
    <w:rPr>
      <w:sz w:val="32"/>
    </w:rPr>
  </w:style>
  <w:style w:type="character" w:customStyle="1" w:styleId="20">
    <w:name w:val="Заголовок 2 Знак"/>
    <w:basedOn w:val="a0"/>
    <w:link w:val="2"/>
    <w:rsid w:val="00360C19"/>
    <w:rPr>
      <w:rFonts w:ascii="TimesET" w:hAnsi="TimesET"/>
      <w:b/>
      <w:bCs/>
      <w:spacing w:val="12"/>
      <w:sz w:val="40"/>
    </w:rPr>
  </w:style>
  <w:style w:type="paragraph" w:customStyle="1" w:styleId="ConsPlusNormal">
    <w:name w:val="ConsPlusNormal"/>
    <w:link w:val="ConsPlusNormal0"/>
    <w:qFormat/>
    <w:rsid w:val="00360C1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60C19"/>
    <w:rPr>
      <w:rFonts w:ascii="Calibri" w:hAnsi="Calibri" w:cs="Calibri"/>
      <w:sz w:val="22"/>
    </w:rPr>
  </w:style>
  <w:style w:type="paragraph" w:customStyle="1" w:styleId="ConsPlusTitle">
    <w:name w:val="ConsPlusTitle"/>
    <w:rsid w:val="00360C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d">
    <w:name w:val="Абзац списка Знак"/>
    <w:aliases w:val="Булит Знак,Нумерация Знак,List Paragraph Знак,Bullet List Знак,FooterText Знак,numbered Знак,Paragraphe de liste1 Знак,lp1 Знак,Bullet 1 Знак,Use Case List Paragraph Знак,ПАРАГРАФ Знак,список 1 Знак,Абзац списка основной Знак"/>
    <w:link w:val="ac"/>
    <w:uiPriority w:val="34"/>
    <w:rsid w:val="00114EF3"/>
    <w:rPr>
      <w:rFonts w:ascii="TimesET" w:hAnsi="TimesET"/>
    </w:rPr>
  </w:style>
  <w:style w:type="character" w:styleId="ae">
    <w:name w:val="Hyperlink"/>
    <w:basedOn w:val="a0"/>
    <w:uiPriority w:val="99"/>
    <w:unhideWhenUsed/>
    <w:rsid w:val="00044C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aliases w:val="Булит,Нумерация,List Paragraph,Bullet List,FooterText,numbered,Paragraphe de liste1,lp1,Bullet 1,Use Case List Paragraph,ПАРАГРАФ,список 1,Абзац списка основной,Варианты ответов,Абзац списка для документа"/>
    <w:basedOn w:val="a"/>
    <w:link w:val="ad"/>
    <w:uiPriority w:val="34"/>
    <w:qFormat/>
    <w:rsid w:val="005063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C19"/>
    <w:rPr>
      <w:sz w:val="32"/>
    </w:rPr>
  </w:style>
  <w:style w:type="character" w:customStyle="1" w:styleId="20">
    <w:name w:val="Заголовок 2 Знак"/>
    <w:basedOn w:val="a0"/>
    <w:link w:val="2"/>
    <w:rsid w:val="00360C19"/>
    <w:rPr>
      <w:rFonts w:ascii="TimesET" w:hAnsi="TimesET"/>
      <w:b/>
      <w:bCs/>
      <w:spacing w:val="12"/>
      <w:sz w:val="40"/>
    </w:rPr>
  </w:style>
  <w:style w:type="paragraph" w:customStyle="1" w:styleId="ConsPlusNormal">
    <w:name w:val="ConsPlusNormal"/>
    <w:link w:val="ConsPlusNormal0"/>
    <w:qFormat/>
    <w:rsid w:val="00360C1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60C19"/>
    <w:rPr>
      <w:rFonts w:ascii="Calibri" w:hAnsi="Calibri" w:cs="Calibri"/>
      <w:sz w:val="22"/>
    </w:rPr>
  </w:style>
  <w:style w:type="paragraph" w:customStyle="1" w:styleId="ConsPlusTitle">
    <w:name w:val="ConsPlusTitle"/>
    <w:rsid w:val="00360C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d">
    <w:name w:val="Абзац списка Знак"/>
    <w:aliases w:val="Булит Знак,Нумерация Знак,List Paragraph Знак,Bullet List Знак,FooterText Знак,numbered Знак,Paragraphe de liste1 Знак,lp1 Знак,Bullet 1 Знак,Use Case List Paragraph Знак,ПАРАГРАФ Знак,список 1 Знак,Абзац списка основной Знак"/>
    <w:link w:val="ac"/>
    <w:uiPriority w:val="34"/>
    <w:rsid w:val="00114EF3"/>
    <w:rPr>
      <w:rFonts w:ascii="TimesET" w:hAnsi="TimesET"/>
    </w:rPr>
  </w:style>
  <w:style w:type="character" w:styleId="ae">
    <w:name w:val="Hyperlink"/>
    <w:basedOn w:val="a0"/>
    <w:uiPriority w:val="99"/>
    <w:unhideWhenUsed/>
    <w:rsid w:val="00044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DBB4-A174-4778-B4A1-8707D8AA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6</cp:revision>
  <cp:lastPrinted>2023-11-24T08:31:00Z</cp:lastPrinted>
  <dcterms:created xsi:type="dcterms:W3CDTF">2023-11-24T08:26:00Z</dcterms:created>
  <dcterms:modified xsi:type="dcterms:W3CDTF">2023-11-27T13:48:00Z</dcterms:modified>
</cp:coreProperties>
</file>