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5817" w:rsidRDefault="00D35817">
      <w:pPr>
        <w:rPr>
          <w:sz w:val="28"/>
          <w:szCs w:val="28"/>
          <w:lang w:eastAsia="ru-RU"/>
        </w:rPr>
      </w:pPr>
    </w:p>
    <w:p w:rsidR="00CF29A1" w:rsidRDefault="00CF29A1">
      <w:pPr>
        <w:rPr>
          <w:sz w:val="28"/>
          <w:szCs w:val="28"/>
          <w:lang w:eastAsia="ru-RU"/>
        </w:rPr>
      </w:pPr>
    </w:p>
    <w:p w:rsidR="00CF29A1" w:rsidRDefault="00CF29A1">
      <w:pPr>
        <w:rPr>
          <w:sz w:val="28"/>
          <w:szCs w:val="28"/>
          <w:lang w:eastAsia="ru-RU"/>
        </w:rPr>
      </w:pPr>
    </w:p>
    <w:p w:rsidR="00CF29A1" w:rsidRPr="005720FE" w:rsidRDefault="00780A96">
      <w:pPr>
        <w:rPr>
          <w:color w:val="FFFFFF" w:themeColor="background1"/>
        </w:rPr>
      </w:pPr>
      <w:r>
        <w:rPr>
          <w:sz w:val="28"/>
          <w:szCs w:val="28"/>
        </w:rPr>
        <w:br/>
      </w:r>
    </w:p>
    <w:p w:rsidR="0087262E" w:rsidRPr="005720FE" w:rsidRDefault="0087262E" w:rsidP="0087262E">
      <w:pPr>
        <w:pStyle w:val="1"/>
        <w:tabs>
          <w:tab w:val="clear" w:pos="0"/>
        </w:tabs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7262E" w:rsidRPr="005720FE" w:rsidRDefault="0087262E" w:rsidP="0087262E">
      <w:pPr>
        <w:pStyle w:val="1"/>
        <w:tabs>
          <w:tab w:val="clear" w:pos="0"/>
        </w:tabs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F29A1" w:rsidRPr="005720FE" w:rsidRDefault="00780A96" w:rsidP="0087262E">
      <w:pPr>
        <w:pStyle w:val="1"/>
        <w:tabs>
          <w:tab w:val="clear" w:pos="0"/>
        </w:tabs>
        <w:rPr>
          <w:color w:val="FFFFFF" w:themeColor="background1"/>
        </w:rPr>
      </w:pPr>
      <w:r w:rsidRPr="005720FE">
        <w:rPr>
          <w:rFonts w:ascii="Times New Roman" w:hAnsi="Times New Roman" w:cs="Times New Roman"/>
          <w:bCs/>
          <w:color w:val="FFFFFF" w:themeColor="background1"/>
          <w:sz w:val="36"/>
        </w:rPr>
        <w:t xml:space="preserve">МИНИСТЕРСТВО </w:t>
      </w:r>
      <w:proofErr w:type="gramStart"/>
      <w:r w:rsidRPr="005720FE">
        <w:rPr>
          <w:rFonts w:ascii="Times New Roman" w:hAnsi="Times New Roman" w:cs="Times New Roman"/>
          <w:bCs/>
          <w:color w:val="FFFFFF" w:themeColor="background1"/>
          <w:sz w:val="36"/>
        </w:rPr>
        <w:t>ИМУЩЕСТВЕННЫХ</w:t>
      </w:r>
      <w:proofErr w:type="gramEnd"/>
    </w:p>
    <w:p w:rsidR="00CF29A1" w:rsidRPr="005720FE" w:rsidRDefault="00780A96">
      <w:pPr>
        <w:pStyle w:val="1"/>
        <w:rPr>
          <w:color w:val="FFFFFF" w:themeColor="background1"/>
        </w:rPr>
      </w:pPr>
      <w:r w:rsidRPr="005720FE">
        <w:rPr>
          <w:rFonts w:ascii="Times New Roman" w:hAnsi="Times New Roman" w:cs="Times New Roman"/>
          <w:bCs/>
          <w:color w:val="FFFFFF" w:themeColor="background1"/>
          <w:sz w:val="36"/>
        </w:rPr>
        <w:t>И ЗЕМЕЛЬНЫХ ОТНОШЕНИЙ РЯЗАНСКОЙ ОБЛАСТИ</w:t>
      </w:r>
    </w:p>
    <w:p w:rsidR="00CF29A1" w:rsidRPr="005720FE" w:rsidRDefault="00CF29A1">
      <w:pPr>
        <w:pStyle w:val="2"/>
        <w:rPr>
          <w:rFonts w:ascii="Times New Roman" w:eastAsia="Times New Roman" w:hAnsi="Times New Roman" w:cs="Times New Roman"/>
          <w:bCs/>
          <w:color w:val="FFFFFF" w:themeColor="background1"/>
          <w:spacing w:val="12"/>
          <w:sz w:val="20"/>
        </w:rPr>
      </w:pPr>
    </w:p>
    <w:p w:rsidR="00CF29A1" w:rsidRPr="005720FE" w:rsidRDefault="00CF29A1">
      <w:pPr>
        <w:rPr>
          <w:bCs/>
          <w:color w:val="FFFFFF" w:themeColor="background1"/>
          <w:spacing w:val="12"/>
        </w:rPr>
      </w:pPr>
    </w:p>
    <w:p w:rsidR="00D35817" w:rsidRDefault="00D35817">
      <w:pPr>
        <w:pStyle w:val="2"/>
        <w:rPr>
          <w:rFonts w:ascii="Times New Roman" w:eastAsia="Times New Roman" w:hAnsi="Times New Roman" w:cs="Times New Roman"/>
          <w:bCs/>
          <w:spacing w:val="12"/>
          <w:sz w:val="40"/>
        </w:rPr>
      </w:pPr>
    </w:p>
    <w:p w:rsidR="00CF29A1" w:rsidRDefault="00780A96">
      <w:pPr>
        <w:pStyle w:val="2"/>
      </w:pPr>
      <w:proofErr w:type="gramStart"/>
      <w:r>
        <w:rPr>
          <w:rFonts w:ascii="Times New Roman" w:eastAsia="Times New Roman" w:hAnsi="Times New Roman" w:cs="Times New Roman"/>
          <w:bCs/>
          <w:spacing w:val="12"/>
          <w:sz w:val="40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pacing w:val="12"/>
          <w:sz w:val="40"/>
        </w:rPr>
        <w:t xml:space="preserve"> О С Т А Н О В Л Е Н И Е</w:t>
      </w:r>
    </w:p>
    <w:p w:rsidR="00CF29A1" w:rsidRDefault="00CF29A1">
      <w:pPr>
        <w:rPr>
          <w:bCs/>
          <w:spacing w:val="12"/>
          <w:sz w:val="40"/>
        </w:rPr>
      </w:pPr>
    </w:p>
    <w:p w:rsidR="00CF29A1" w:rsidRDefault="00CF29A1">
      <w:pPr>
        <w:rPr>
          <w:bCs/>
          <w:spacing w:val="12"/>
          <w:sz w:val="40"/>
        </w:rPr>
      </w:pPr>
    </w:p>
    <w:p w:rsidR="00CF29A1" w:rsidRDefault="00AA0486">
      <w:pPr>
        <w:tabs>
          <w:tab w:val="left" w:pos="708"/>
          <w:tab w:val="left" w:pos="8091"/>
        </w:tabs>
        <w:ind w:right="170"/>
        <w:jc w:val="center"/>
      </w:pPr>
      <w:r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>от</w:t>
      </w:r>
      <w:r w:rsidR="00780A96">
        <w:rPr>
          <w:rFonts w:ascii="Times New Roman CYR" w:eastAsia="Times New Roman CYR" w:hAnsi="Times New Roman CYR" w:cs="Times New Roman CYR"/>
          <w:color w:val="000000"/>
          <w:sz w:val="24"/>
          <w:szCs w:val="24"/>
        </w:rPr>
        <w:t xml:space="preserve"> </w:t>
      </w:r>
      <w:r w:rsidR="00780A96">
        <w:rPr>
          <w:rFonts w:ascii="Times New Roman CYR" w:hAnsi="Times New Roman CYR" w:cs="Times New Roman CYR"/>
          <w:color w:val="000000"/>
          <w:sz w:val="24"/>
          <w:szCs w:val="24"/>
        </w:rPr>
        <w:t>_____________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____ </w:t>
      </w:r>
      <w:r w:rsidR="00780A96">
        <w:rPr>
          <w:rFonts w:ascii="Times New Roman CYR" w:hAnsi="Times New Roman CYR" w:cs="Times New Roman CYR"/>
          <w:color w:val="000000"/>
          <w:sz w:val="24"/>
          <w:szCs w:val="24"/>
        </w:rPr>
        <w:t>№__________</w:t>
      </w:r>
    </w:p>
    <w:p w:rsidR="00CF29A1" w:rsidRDefault="00CF29A1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F29A1" w:rsidRDefault="00CF29A1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Pr="00751E02" w:rsidRDefault="00D35817" w:rsidP="00D358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57671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в постановление министерства </w:t>
      </w:r>
      <w:r w:rsidRPr="00B57671">
        <w:rPr>
          <w:rFonts w:ascii="Times New Roman" w:hAnsi="Times New Roman" w:cs="Times New Roman"/>
          <w:b w:val="0"/>
          <w:sz w:val="28"/>
          <w:szCs w:val="28"/>
        </w:rPr>
        <w:t xml:space="preserve">имущественных и земельных отношений Рязанской области </w:t>
      </w:r>
      <w:r w:rsidRPr="00751E0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AA0486">
        <w:rPr>
          <w:rFonts w:ascii="Times New Roman" w:hAnsi="Times New Roman" w:cs="Times New Roman"/>
          <w:b w:val="0"/>
          <w:sz w:val="28"/>
          <w:szCs w:val="28"/>
        </w:rPr>
        <w:t>24.11.2020</w:t>
      </w:r>
      <w:r w:rsidRPr="00751E02">
        <w:rPr>
          <w:rFonts w:ascii="Times New Roman" w:hAnsi="Times New Roman" w:cs="Times New Roman"/>
          <w:b w:val="0"/>
          <w:sz w:val="28"/>
          <w:szCs w:val="28"/>
        </w:rPr>
        <w:t xml:space="preserve"> № 26-П </w:t>
      </w:r>
      <w:r w:rsidRPr="00AB16B6">
        <w:rPr>
          <w:rFonts w:ascii="Times New Roman" w:hAnsi="Times New Roman" w:cs="Times New Roman"/>
          <w:b w:val="0"/>
          <w:sz w:val="28"/>
          <w:szCs w:val="28"/>
        </w:rPr>
        <w:t>«Об утверждении порядка определения объема и условий предоставления из областного бюджета субсидий на иные цели подведомственному Минимуществу Рязанской области государственному бюджетному учреждению Рязанской области «Центр государственной кадастровой оценки»</w:t>
      </w:r>
      <w:r w:rsidRPr="00751E02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Минимущества Рязанской области от 03.03.2022 № 4-П)</w:t>
      </w:r>
      <w:proofErr w:type="gramEnd"/>
    </w:p>
    <w:p w:rsidR="00D35817" w:rsidRPr="00751E02" w:rsidRDefault="00D35817" w:rsidP="00D35817">
      <w:pPr>
        <w:rPr>
          <w:sz w:val="28"/>
          <w:szCs w:val="28"/>
          <w:lang w:eastAsia="ru-RU"/>
        </w:rPr>
      </w:pPr>
    </w:p>
    <w:p w:rsidR="00D35817" w:rsidRPr="006421C9" w:rsidRDefault="00D35817" w:rsidP="00D35817"/>
    <w:p w:rsidR="00D35817" w:rsidRDefault="00D35817" w:rsidP="00D35817">
      <w:pPr>
        <w:spacing w:before="567"/>
        <w:ind w:right="113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Министерство имущественных и земельных отношений Рязанской  области ПОСТАНОВЛЯЕТ:</w:t>
      </w:r>
    </w:p>
    <w:p w:rsidR="00D35817" w:rsidRDefault="00D35817" w:rsidP="00D35817">
      <w:pPr>
        <w:spacing w:before="567"/>
        <w:ind w:right="113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</w:t>
      </w:r>
      <w:hyperlink r:id="rId5" w:history="1">
        <w:r w:rsidRPr="006421C9">
          <w:rPr>
            <w:sz w:val="28"/>
            <w:szCs w:val="28"/>
          </w:rPr>
          <w:t>постановлени</w:t>
        </w:r>
        <w:r>
          <w:rPr>
            <w:sz w:val="28"/>
            <w:szCs w:val="28"/>
          </w:rPr>
          <w:t>е</w:t>
        </w:r>
      </w:hyperlink>
      <w:r w:rsidRPr="006421C9">
        <w:rPr>
          <w:sz w:val="28"/>
          <w:szCs w:val="28"/>
        </w:rPr>
        <w:t xml:space="preserve"> министерства имущественных и земельных отношений Рязанской области от </w:t>
      </w:r>
      <w:r>
        <w:rPr>
          <w:sz w:val="28"/>
          <w:szCs w:val="28"/>
        </w:rPr>
        <w:t>2</w:t>
      </w:r>
      <w:r w:rsidRPr="006421C9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6421C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6421C9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  <w:r w:rsidRPr="006421C9">
        <w:rPr>
          <w:sz w:val="28"/>
          <w:szCs w:val="28"/>
        </w:rPr>
        <w:t>-П «</w:t>
      </w:r>
      <w:r w:rsidRPr="00B57671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порядка определения объема и условий предоставления из областного бюджета субсидий на иные цели подведомственному Минимуществу Рязанской области государственному бюджетному учреждению Рязанск</w:t>
      </w:r>
      <w:r w:rsidRPr="00B57671">
        <w:rPr>
          <w:sz w:val="28"/>
          <w:szCs w:val="28"/>
        </w:rPr>
        <w:t>ой области</w:t>
      </w:r>
      <w:r>
        <w:rPr>
          <w:sz w:val="28"/>
          <w:szCs w:val="28"/>
        </w:rPr>
        <w:t xml:space="preserve"> «Центр государственной кадастровой оценки</w:t>
      </w:r>
      <w:r w:rsidRPr="00B57671">
        <w:rPr>
          <w:sz w:val="28"/>
          <w:szCs w:val="28"/>
        </w:rPr>
        <w:t>»</w:t>
      </w:r>
      <w:r w:rsidRPr="00642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6421C9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D35817" w:rsidRDefault="00D35817" w:rsidP="00D35817">
      <w:pPr>
        <w:spacing w:before="567"/>
        <w:ind w:right="113" w:firstLine="709"/>
        <w:contextualSpacing/>
        <w:jc w:val="both"/>
      </w:pPr>
      <w:r>
        <w:rPr>
          <w:sz w:val="28"/>
          <w:szCs w:val="28"/>
        </w:rPr>
        <w:t xml:space="preserve">1.1. В пункте 3 слова «Т.А. </w:t>
      </w:r>
      <w:proofErr w:type="spellStart"/>
      <w:r>
        <w:rPr>
          <w:sz w:val="28"/>
          <w:szCs w:val="28"/>
        </w:rPr>
        <w:t>Андрияшину</w:t>
      </w:r>
      <w:proofErr w:type="spellEnd"/>
      <w:r>
        <w:rPr>
          <w:sz w:val="28"/>
          <w:szCs w:val="28"/>
        </w:rPr>
        <w:t xml:space="preserve">» исключить. </w:t>
      </w:r>
    </w:p>
    <w:p w:rsidR="00D35817" w:rsidRPr="006421C9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Pr="006421C9">
        <w:rPr>
          <w:sz w:val="28"/>
          <w:szCs w:val="28"/>
        </w:rPr>
        <w:t>приложени</w:t>
      </w:r>
      <w:r>
        <w:rPr>
          <w:sz w:val="28"/>
          <w:szCs w:val="28"/>
        </w:rPr>
        <w:t>и:</w:t>
      </w:r>
      <w:r w:rsidRPr="006421C9">
        <w:rPr>
          <w:sz w:val="28"/>
          <w:szCs w:val="28"/>
        </w:rPr>
        <w:t xml:space="preserve"> 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6421C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1.4 раздела 1 «Общие положения» исключить;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разделе 2 «Условия и порядок предоставления Субсидий»: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2.1. </w:t>
      </w:r>
      <w:r w:rsidRPr="0088157D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D35817" w:rsidRDefault="00D35817" w:rsidP="00D358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Pr="00FB2853">
        <w:rPr>
          <w:sz w:val="28"/>
          <w:szCs w:val="28"/>
        </w:rPr>
        <w:t xml:space="preserve">Объем Субсидии на очередной финансовый год определяется Министерством на основании представленной Учреждением заявки и не может превышать сумму, указанную в заявке. Предварительные расчеты объема Субсидий (в разрезе целей и объемов Субсидий на иные цели) на очередной </w:t>
      </w:r>
      <w:r w:rsidRPr="00FB2853">
        <w:rPr>
          <w:sz w:val="28"/>
          <w:szCs w:val="28"/>
        </w:rPr>
        <w:lastRenderedPageBreak/>
        <w:t>финансовый год и плановый период, используемые при формировании проекта областного бюджета на очередной финансовый год и плановый период, предоставляются Учреждением до 1 июля текущего года.</w:t>
      </w:r>
    </w:p>
    <w:p w:rsidR="00D35817" w:rsidRDefault="00D35817" w:rsidP="00D358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Субсидий рассчитывается на основании реальной потребности Учреждения в текущем финансовом году согласно приложению № 1 к настоящему Порядку</w:t>
      </w:r>
      <w:proofErr w:type="gramStart"/>
      <w:r>
        <w:rPr>
          <w:sz w:val="28"/>
          <w:szCs w:val="28"/>
        </w:rPr>
        <w:t>.</w:t>
      </w:r>
      <w:r w:rsidRPr="00FB2853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  <w:proofErr w:type="gramEnd"/>
    </w:p>
    <w:p w:rsidR="00D35817" w:rsidRPr="0088157D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2.11 </w:t>
      </w:r>
      <w:r w:rsidRPr="0088157D">
        <w:rPr>
          <w:sz w:val="28"/>
          <w:szCs w:val="28"/>
        </w:rPr>
        <w:t>изложить в следующей редакции: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8157D">
        <w:rPr>
          <w:sz w:val="28"/>
          <w:szCs w:val="28"/>
        </w:rPr>
        <w:t>«2.1</w:t>
      </w:r>
      <w:r>
        <w:rPr>
          <w:sz w:val="28"/>
          <w:szCs w:val="28"/>
        </w:rPr>
        <w:t>1</w:t>
      </w:r>
      <w:r w:rsidRPr="0088157D">
        <w:rPr>
          <w:sz w:val="28"/>
          <w:szCs w:val="28"/>
        </w:rPr>
        <w:t xml:space="preserve">. </w:t>
      </w:r>
      <w:r>
        <w:rPr>
          <w:sz w:val="28"/>
          <w:szCs w:val="28"/>
        </w:rPr>
        <w:t>Проект Соглашения подготавливается Учреждением на бумажном носителе, подписывается руководителем учреждения или лицом, его замещающим, и направляется в Министерство в срок не позднее 3-х рабочих дней со дня получения Учреждением решения о предоставлении Учреждению Субсидии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>»;</w:t>
      </w:r>
      <w:proofErr w:type="gramEnd"/>
    </w:p>
    <w:p w:rsidR="00D35817" w:rsidRPr="0088157D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пункта 2.12 заменить текстом следующего содержания</w:t>
      </w:r>
      <w:r w:rsidRPr="0088157D">
        <w:rPr>
          <w:sz w:val="28"/>
          <w:szCs w:val="28"/>
        </w:rPr>
        <w:t>: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157D">
        <w:rPr>
          <w:sz w:val="28"/>
          <w:szCs w:val="28"/>
        </w:rPr>
        <w:t>«2.1</w:t>
      </w:r>
      <w:r>
        <w:rPr>
          <w:sz w:val="28"/>
          <w:szCs w:val="28"/>
        </w:rPr>
        <w:t>2</w:t>
      </w:r>
      <w:r w:rsidRPr="0088157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Проект Соглашения рассматривается Министерством и подписывается министром имущественных и земельных отношений Рязанской области или лицом, его замещающим, в срок не позднее 3-х рабочих дней с момента его получения. 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подписание Соглашения осуществляется электронно в программном комплексе «</w:t>
      </w:r>
      <w:proofErr w:type="spellStart"/>
      <w:r>
        <w:rPr>
          <w:sz w:val="28"/>
          <w:szCs w:val="28"/>
        </w:rPr>
        <w:t>Проект-Смарт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</w:t>
      </w:r>
      <w:proofErr w:type="gram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срок не позднее 3-х рабочих дней с момента подписания проекта Соглашения на бумажном носителе министром имущественных и земельных отношений Рязанской области или лицом, его замещающим.</w:t>
      </w:r>
      <w:r>
        <w:rPr>
          <w:sz w:val="28"/>
          <w:szCs w:val="28"/>
          <w:lang w:eastAsia="ru-RU"/>
        </w:rPr>
        <w:t>»;</w:t>
      </w:r>
    </w:p>
    <w:p w:rsidR="00D35817" w:rsidRPr="0088157D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третий пункта 2.13 </w:t>
      </w:r>
      <w:r w:rsidRPr="0088157D">
        <w:rPr>
          <w:sz w:val="28"/>
          <w:szCs w:val="28"/>
        </w:rPr>
        <w:t>изложить в следующей редакции: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8157D">
        <w:rPr>
          <w:sz w:val="28"/>
          <w:szCs w:val="28"/>
        </w:rPr>
        <w:t>«</w:t>
      </w:r>
      <w:r>
        <w:rPr>
          <w:sz w:val="28"/>
          <w:szCs w:val="28"/>
        </w:rPr>
        <w:t>- проекта дополнительного соглашения к Соглашению, подписанного руководителем Учреждения, или лицом, его замещающим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>»;</w:t>
      </w:r>
      <w:proofErr w:type="gramEnd"/>
    </w:p>
    <w:p w:rsidR="00D35817" w:rsidRPr="0088157D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второй пункта 2.14 заменить текстом следующего содержания</w:t>
      </w:r>
      <w:r w:rsidRPr="0088157D">
        <w:rPr>
          <w:sz w:val="28"/>
          <w:szCs w:val="28"/>
        </w:rPr>
        <w:t>: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157D">
        <w:rPr>
          <w:sz w:val="28"/>
          <w:szCs w:val="28"/>
        </w:rPr>
        <w:t>«</w:t>
      </w:r>
      <w:r>
        <w:rPr>
          <w:sz w:val="28"/>
          <w:szCs w:val="28"/>
        </w:rPr>
        <w:t>В указанный срок проект дополнительного соглашения к Соглашению подписывается министром имущественных и земельных отношений Рязанской области или лицом, его замещающим.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подписание дополнительного соглашения к Соглашению осуществляется электронно в программном комплексе «</w:t>
      </w:r>
      <w:proofErr w:type="spellStart"/>
      <w:r>
        <w:rPr>
          <w:sz w:val="28"/>
          <w:szCs w:val="28"/>
        </w:rPr>
        <w:t>Проект-Смарт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</w:t>
      </w:r>
      <w:proofErr w:type="gram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срок не позднее 3-х рабочих дней с момента подписания проекта дополнительного соглашения министром имущественных и земельных отношений Рязанской области или лицом, его замещающим.</w:t>
      </w:r>
      <w:r>
        <w:rPr>
          <w:sz w:val="28"/>
          <w:szCs w:val="28"/>
          <w:lang w:eastAsia="ru-RU"/>
        </w:rPr>
        <w:t>»;</w:t>
      </w:r>
    </w:p>
    <w:p w:rsidR="00D35817" w:rsidRPr="0088157D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2.15 </w:t>
      </w:r>
      <w:r w:rsidRPr="0088157D">
        <w:rPr>
          <w:sz w:val="28"/>
          <w:szCs w:val="28"/>
        </w:rPr>
        <w:t>изложить в следующей редакции: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8157D">
        <w:rPr>
          <w:sz w:val="28"/>
          <w:szCs w:val="28"/>
        </w:rPr>
        <w:t>«2.1</w:t>
      </w:r>
      <w:r>
        <w:rPr>
          <w:sz w:val="28"/>
          <w:szCs w:val="28"/>
        </w:rPr>
        <w:t>5</w:t>
      </w:r>
      <w:r w:rsidRPr="0088157D">
        <w:rPr>
          <w:sz w:val="28"/>
          <w:szCs w:val="28"/>
        </w:rPr>
        <w:t>. Перечисление</w:t>
      </w:r>
      <w:r>
        <w:rPr>
          <w:sz w:val="28"/>
          <w:szCs w:val="28"/>
        </w:rPr>
        <w:t xml:space="preserve"> Субсидии осуществляется в сроки, определенные </w:t>
      </w:r>
      <w:r w:rsidRPr="0088157D">
        <w:rPr>
          <w:sz w:val="28"/>
          <w:szCs w:val="28"/>
        </w:rPr>
        <w:t>графиком перечисления Субсидии</w:t>
      </w:r>
      <w:r>
        <w:rPr>
          <w:spacing w:val="-8"/>
          <w:sz w:val="28"/>
          <w:szCs w:val="28"/>
        </w:rPr>
        <w:t xml:space="preserve">, </w:t>
      </w:r>
      <w:r w:rsidRPr="00AC3CE7">
        <w:rPr>
          <w:spacing w:val="-8"/>
          <w:sz w:val="28"/>
          <w:szCs w:val="28"/>
        </w:rPr>
        <w:t>являющ</w:t>
      </w:r>
      <w:r>
        <w:rPr>
          <w:spacing w:val="-8"/>
          <w:sz w:val="28"/>
          <w:szCs w:val="28"/>
        </w:rPr>
        <w:t>и</w:t>
      </w:r>
      <w:r w:rsidRPr="00AC3CE7">
        <w:rPr>
          <w:spacing w:val="-8"/>
          <w:sz w:val="28"/>
          <w:szCs w:val="28"/>
        </w:rPr>
        <w:t>мся неотъемлемой частью Соглашения</w:t>
      </w:r>
      <w:r>
        <w:rPr>
          <w:spacing w:val="-8"/>
          <w:sz w:val="28"/>
          <w:szCs w:val="28"/>
        </w:rPr>
        <w:t xml:space="preserve">, в соответствии с </w:t>
      </w:r>
      <w:r>
        <w:rPr>
          <w:sz w:val="28"/>
          <w:szCs w:val="28"/>
          <w:lang w:eastAsia="ru-RU"/>
        </w:rPr>
        <w:t>кассовым планом выплат на текущий месяц</w:t>
      </w:r>
      <w:proofErr w:type="gramStart"/>
      <w:r>
        <w:rPr>
          <w:sz w:val="28"/>
          <w:szCs w:val="28"/>
          <w:lang w:eastAsia="ru-RU"/>
        </w:rPr>
        <w:t>.»;</w:t>
      </w:r>
      <w:proofErr w:type="gramEnd"/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разделе 3 «Требования к отчетности»: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3.1. изложить в следующей редакции: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563">
        <w:rPr>
          <w:sz w:val="28"/>
          <w:szCs w:val="28"/>
        </w:rPr>
        <w:t>«</w:t>
      </w:r>
      <w:r>
        <w:rPr>
          <w:sz w:val="28"/>
          <w:szCs w:val="28"/>
        </w:rPr>
        <w:t xml:space="preserve">3.1. </w:t>
      </w:r>
      <w:r w:rsidRPr="00140563">
        <w:rPr>
          <w:sz w:val="28"/>
          <w:szCs w:val="28"/>
        </w:rPr>
        <w:t xml:space="preserve">Учреждение предоставляет Министерству отчет об </w:t>
      </w:r>
      <w:r>
        <w:rPr>
          <w:sz w:val="28"/>
          <w:szCs w:val="28"/>
        </w:rPr>
        <w:t>использовании Субсидий</w:t>
      </w:r>
      <w:r w:rsidRPr="00140563">
        <w:rPr>
          <w:sz w:val="28"/>
          <w:szCs w:val="28"/>
        </w:rPr>
        <w:t xml:space="preserve">, по форме согласно Приложению </w:t>
      </w:r>
      <w:r>
        <w:rPr>
          <w:sz w:val="28"/>
          <w:szCs w:val="28"/>
        </w:rPr>
        <w:t xml:space="preserve">№ 3 </w:t>
      </w:r>
      <w:r w:rsidRPr="0088157D">
        <w:rPr>
          <w:sz w:val="28"/>
          <w:szCs w:val="28"/>
        </w:rPr>
        <w:t>к настоящему Порядку</w:t>
      </w:r>
      <w:proofErr w:type="gramStart"/>
      <w:r>
        <w:rPr>
          <w:sz w:val="28"/>
          <w:szCs w:val="28"/>
        </w:rPr>
        <w:t xml:space="preserve">.»; </w:t>
      </w:r>
      <w:proofErr w:type="gramEnd"/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пунктом 3.5. следующего содержания:</w:t>
      </w:r>
    </w:p>
    <w:p w:rsidR="00D35817" w:rsidRDefault="00D35817" w:rsidP="00D3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 При предоставлении Учреждением отчетов о расходовании Субсидии, являющихся приложением к Соглашению, на </w:t>
      </w:r>
      <w:r w:rsidRPr="00140563">
        <w:rPr>
          <w:sz w:val="28"/>
          <w:szCs w:val="28"/>
        </w:rPr>
        <w:t xml:space="preserve">приобретение оборудования и основных средств, обучение, повышение квалификации, профессиональную </w:t>
      </w:r>
      <w:r w:rsidRPr="00140563">
        <w:rPr>
          <w:sz w:val="28"/>
          <w:szCs w:val="28"/>
        </w:rPr>
        <w:lastRenderedPageBreak/>
        <w:t>подготовку, стажировку работников</w:t>
      </w:r>
      <w:r>
        <w:rPr>
          <w:sz w:val="28"/>
          <w:szCs w:val="28"/>
        </w:rPr>
        <w:t xml:space="preserve"> </w:t>
      </w:r>
      <w:r w:rsidRPr="00140563">
        <w:rPr>
          <w:sz w:val="28"/>
          <w:szCs w:val="28"/>
        </w:rPr>
        <w:t>Учреждение одновременно с указанным</w:t>
      </w:r>
      <w:r>
        <w:rPr>
          <w:sz w:val="28"/>
          <w:szCs w:val="28"/>
        </w:rPr>
        <w:t>и</w:t>
      </w:r>
      <w:r w:rsidRPr="00140563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ами</w:t>
      </w:r>
      <w:r w:rsidRPr="00140563">
        <w:rPr>
          <w:sz w:val="28"/>
          <w:szCs w:val="28"/>
        </w:rPr>
        <w:t xml:space="preserve"> предоставляет документы, подтверждающие целевое расходование Субсидии (копии заключенного контракта (договора), товарной накладной, УПД, акта приема-передачи товара/выполненных работ/оказанных услуг)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D35817" w:rsidRDefault="00D35817" w:rsidP="00D35817">
      <w:pPr>
        <w:tabs>
          <w:tab w:val="left" w:pos="10200"/>
        </w:tabs>
        <w:ind w:firstLine="851"/>
        <w:jc w:val="both"/>
      </w:pPr>
      <w:r>
        <w:rPr>
          <w:color w:val="000000"/>
          <w:sz w:val="28"/>
          <w:szCs w:val="28"/>
          <w:highlight w:val="white"/>
        </w:rPr>
        <w:t>2.</w:t>
      </w:r>
      <w:r>
        <w:rPr>
          <w:color w:val="000000"/>
          <w:sz w:val="28"/>
          <w:szCs w:val="28"/>
        </w:rPr>
        <w:t> Настоящее постановление вступает в силу</w:t>
      </w:r>
      <w:r>
        <w:rPr>
          <w:color w:val="000000"/>
          <w:sz w:val="28"/>
          <w:szCs w:val="28"/>
          <w:highlight w:val="white"/>
        </w:rPr>
        <w:t xml:space="preserve"> с 01 января 2024 г. </w:t>
      </w:r>
    </w:p>
    <w:p w:rsidR="00D35817" w:rsidRDefault="00D35817" w:rsidP="00D358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5817" w:rsidRDefault="00D35817" w:rsidP="00D358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5817" w:rsidRDefault="00D35817" w:rsidP="00D35817">
      <w:pPr>
        <w:pStyle w:val="13"/>
        <w:jc w:val="both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М.А. Майоров</w:t>
      </w:r>
    </w:p>
    <w:p w:rsidR="00D35817" w:rsidRDefault="00D35817" w:rsidP="00D358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52E5" w:rsidRDefault="006652E5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35817" w:rsidRDefault="00D35817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80A96" w:rsidRDefault="00780A96">
      <w:pPr>
        <w:tabs>
          <w:tab w:val="left" w:pos="708"/>
          <w:tab w:val="left" w:pos="8091"/>
        </w:tabs>
        <w:ind w:right="17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780A96" w:rsidSect="00D35817">
      <w:pgSz w:w="11906" w:h="16838"/>
      <w:pgMar w:top="851" w:right="567" w:bottom="99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7262E"/>
    <w:rsid w:val="00165E07"/>
    <w:rsid w:val="001F0ECC"/>
    <w:rsid w:val="001F254A"/>
    <w:rsid w:val="002109BE"/>
    <w:rsid w:val="0027231A"/>
    <w:rsid w:val="002E0B23"/>
    <w:rsid w:val="00366961"/>
    <w:rsid w:val="003E4892"/>
    <w:rsid w:val="004765D1"/>
    <w:rsid w:val="005227FA"/>
    <w:rsid w:val="005720FE"/>
    <w:rsid w:val="005A640E"/>
    <w:rsid w:val="005B3DB7"/>
    <w:rsid w:val="0063652B"/>
    <w:rsid w:val="006652E5"/>
    <w:rsid w:val="006A4651"/>
    <w:rsid w:val="00751E02"/>
    <w:rsid w:val="00780A96"/>
    <w:rsid w:val="007A7636"/>
    <w:rsid w:val="007F7FA5"/>
    <w:rsid w:val="00842C08"/>
    <w:rsid w:val="0087262E"/>
    <w:rsid w:val="00923802"/>
    <w:rsid w:val="00AA0486"/>
    <w:rsid w:val="00AB7F02"/>
    <w:rsid w:val="00CE0DCA"/>
    <w:rsid w:val="00CF29A1"/>
    <w:rsid w:val="00D30EA4"/>
    <w:rsid w:val="00D35817"/>
    <w:rsid w:val="00D42EC3"/>
    <w:rsid w:val="00DE45F9"/>
    <w:rsid w:val="00E45424"/>
    <w:rsid w:val="00F2779B"/>
    <w:rsid w:val="00F4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A1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F29A1"/>
    <w:pPr>
      <w:keepNext/>
      <w:tabs>
        <w:tab w:val="num" w:pos="0"/>
      </w:tabs>
      <w:jc w:val="center"/>
      <w:outlineLvl w:val="0"/>
    </w:pPr>
    <w:rPr>
      <w:rFonts w:ascii="Georgia" w:hAnsi="Georgia" w:cs="Georgia"/>
      <w:b/>
      <w:sz w:val="56"/>
    </w:rPr>
  </w:style>
  <w:style w:type="paragraph" w:styleId="2">
    <w:name w:val="heading 2"/>
    <w:basedOn w:val="a"/>
    <w:next w:val="a"/>
    <w:qFormat/>
    <w:rsid w:val="00CF29A1"/>
    <w:pPr>
      <w:keepNext/>
      <w:tabs>
        <w:tab w:val="num" w:pos="0"/>
      </w:tabs>
      <w:jc w:val="center"/>
      <w:outlineLvl w:val="1"/>
    </w:pPr>
    <w:rPr>
      <w:rFonts w:ascii="Arial" w:eastAsia="Arial Unicode MS" w:hAnsi="Arial" w:cs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29A1"/>
  </w:style>
  <w:style w:type="character" w:customStyle="1" w:styleId="WW8Num1z1">
    <w:name w:val="WW8Num1z1"/>
    <w:rsid w:val="00CF29A1"/>
  </w:style>
  <w:style w:type="character" w:customStyle="1" w:styleId="WW8Num1z2">
    <w:name w:val="WW8Num1z2"/>
    <w:rsid w:val="00CF29A1"/>
  </w:style>
  <w:style w:type="character" w:customStyle="1" w:styleId="WW8Num1z3">
    <w:name w:val="WW8Num1z3"/>
    <w:rsid w:val="00CF29A1"/>
  </w:style>
  <w:style w:type="character" w:customStyle="1" w:styleId="WW8Num1z4">
    <w:name w:val="WW8Num1z4"/>
    <w:rsid w:val="00CF29A1"/>
  </w:style>
  <w:style w:type="character" w:customStyle="1" w:styleId="WW8Num1z5">
    <w:name w:val="WW8Num1z5"/>
    <w:rsid w:val="00CF29A1"/>
  </w:style>
  <w:style w:type="character" w:customStyle="1" w:styleId="WW8Num1z6">
    <w:name w:val="WW8Num1z6"/>
    <w:rsid w:val="00CF29A1"/>
  </w:style>
  <w:style w:type="character" w:customStyle="1" w:styleId="WW8Num1z7">
    <w:name w:val="WW8Num1z7"/>
    <w:rsid w:val="00CF29A1"/>
  </w:style>
  <w:style w:type="character" w:customStyle="1" w:styleId="WW8Num1z8">
    <w:name w:val="WW8Num1z8"/>
    <w:rsid w:val="00CF29A1"/>
  </w:style>
  <w:style w:type="character" w:customStyle="1" w:styleId="20">
    <w:name w:val="Основной шрифт абзаца2"/>
    <w:rsid w:val="00CF29A1"/>
  </w:style>
  <w:style w:type="character" w:customStyle="1" w:styleId="10">
    <w:name w:val="Основной шрифт абзаца1"/>
    <w:rsid w:val="00CF29A1"/>
  </w:style>
  <w:style w:type="character" w:styleId="a3">
    <w:name w:val="Hyperlink"/>
    <w:rsid w:val="00CF29A1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CF29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F29A1"/>
    <w:pPr>
      <w:spacing w:after="140" w:line="276" w:lineRule="auto"/>
    </w:pPr>
  </w:style>
  <w:style w:type="paragraph" w:styleId="a6">
    <w:name w:val="List"/>
    <w:basedOn w:val="a5"/>
    <w:rsid w:val="00CF29A1"/>
    <w:rPr>
      <w:rFonts w:cs="Mangal"/>
    </w:rPr>
  </w:style>
  <w:style w:type="paragraph" w:styleId="a7">
    <w:name w:val="caption"/>
    <w:basedOn w:val="a"/>
    <w:qFormat/>
    <w:rsid w:val="00CF29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CF29A1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F29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CF29A1"/>
    <w:pPr>
      <w:suppressLineNumbers/>
    </w:pPr>
    <w:rPr>
      <w:rFonts w:cs="Mangal"/>
    </w:rPr>
  </w:style>
  <w:style w:type="paragraph" w:customStyle="1" w:styleId="a8">
    <w:name w:val="Колонтитул"/>
    <w:basedOn w:val="a"/>
    <w:rsid w:val="00CF29A1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CF29A1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F29A1"/>
    <w:pPr>
      <w:tabs>
        <w:tab w:val="center" w:pos="4153"/>
        <w:tab w:val="right" w:pos="8306"/>
      </w:tabs>
    </w:pPr>
  </w:style>
  <w:style w:type="paragraph" w:customStyle="1" w:styleId="12">
    <w:name w:val="Название объекта1"/>
    <w:basedOn w:val="a"/>
    <w:next w:val="a"/>
    <w:rsid w:val="00CF29A1"/>
    <w:pPr>
      <w:spacing w:line="288" w:lineRule="auto"/>
      <w:jc w:val="center"/>
    </w:pPr>
    <w:rPr>
      <w:b/>
      <w:sz w:val="36"/>
    </w:rPr>
  </w:style>
  <w:style w:type="paragraph" w:customStyle="1" w:styleId="ab">
    <w:name w:val="Содержимое таблицы"/>
    <w:basedOn w:val="a"/>
    <w:rsid w:val="00CF29A1"/>
    <w:pPr>
      <w:widowControl w:val="0"/>
      <w:suppressLineNumbers/>
    </w:pPr>
  </w:style>
  <w:style w:type="paragraph" w:customStyle="1" w:styleId="ac">
    <w:name w:val="Заголовок таблицы"/>
    <w:basedOn w:val="ab"/>
    <w:rsid w:val="00CF29A1"/>
    <w:pPr>
      <w:jc w:val="center"/>
    </w:pPr>
    <w:rPr>
      <w:b/>
      <w:bCs/>
    </w:rPr>
  </w:style>
  <w:style w:type="paragraph" w:customStyle="1" w:styleId="ConsPlusNormal">
    <w:name w:val="ConsPlusNormal"/>
    <w:rsid w:val="006652E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652E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3">
    <w:name w:val="Без интервала1"/>
    <w:basedOn w:val="a"/>
    <w:qFormat/>
    <w:rsid w:val="002E0B2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uppressAutoHyphens w:val="0"/>
    </w:pPr>
    <w:rPr>
      <w:color w:val="00000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98C20F13435F6009AADEFCC38EAAD460A5B9506473D65A3ADF34196501243462F70E944EF4EDB076C52840F577C9686B9714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Рязанской области</vt:lpstr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Рязанской области</dc:title>
  <dc:creator>Машбюро</dc:creator>
  <cp:lastModifiedBy>U122</cp:lastModifiedBy>
  <cp:revision>5</cp:revision>
  <cp:lastPrinted>2023-12-28T06:26:00Z</cp:lastPrinted>
  <dcterms:created xsi:type="dcterms:W3CDTF">2023-12-28T06:14:00Z</dcterms:created>
  <dcterms:modified xsi:type="dcterms:W3CDTF">2023-12-29T06:51:00Z</dcterms:modified>
</cp:coreProperties>
</file>