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6E329F">
      <w:pPr>
        <w:tabs>
          <w:tab w:val="left" w:pos="4400"/>
          <w:tab w:val="left" w:pos="4600"/>
        </w:tabs>
        <w:spacing w:before="480" w:after="520"/>
        <w:ind w:right="704"/>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14:anchorId="5087B99A" wp14:editId="01E81E7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6E329F">
        <w:rPr>
          <w:rFonts w:ascii="Times New Roman" w:hAnsi="Times New Roman"/>
          <w:bCs/>
          <w:sz w:val="28"/>
          <w:szCs w:val="28"/>
        </w:rPr>
        <w:t>от 05 декабря 2023 г. № 448</w:t>
      </w:r>
    </w:p>
    <w:p w:rsidR="003D3B8A" w:rsidRPr="003D3B8A" w:rsidRDefault="003D3B8A" w:rsidP="00437F65">
      <w:pPr>
        <w:ind w:right="55"/>
        <w:jc w:val="center"/>
        <w:rPr>
          <w:rFonts w:ascii="Times New Roman" w:hAnsi="Times New Roman"/>
          <w:b/>
          <w:bCs/>
          <w:sz w:val="28"/>
          <w:szCs w:val="28"/>
        </w:rPr>
        <w:sectPr w:rsidR="003D3B8A" w:rsidRPr="003D3B8A" w:rsidSect="002E2737">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5000" w:type="pct"/>
        <w:jc w:val="right"/>
        <w:tblLook w:val="01E0" w:firstRow="1" w:lastRow="1" w:firstColumn="1" w:lastColumn="1" w:noHBand="0" w:noVBand="0"/>
      </w:tblPr>
      <w:tblGrid>
        <w:gridCol w:w="5352"/>
        <w:gridCol w:w="1729"/>
        <w:gridCol w:w="2490"/>
      </w:tblGrid>
      <w:tr w:rsidR="000D5EED" w:rsidTr="002B3460">
        <w:trPr>
          <w:jc w:val="right"/>
        </w:trPr>
        <w:tc>
          <w:tcPr>
            <w:tcW w:w="5000" w:type="pct"/>
            <w:gridSpan w:val="3"/>
            <w:tcMar>
              <w:top w:w="0" w:type="dxa"/>
              <w:left w:w="108" w:type="dxa"/>
              <w:bottom w:w="680" w:type="dxa"/>
              <w:right w:w="108" w:type="dxa"/>
            </w:tcMar>
          </w:tcPr>
          <w:p w:rsidR="00EC1E34" w:rsidRDefault="00B42E63" w:rsidP="00940796">
            <w:pPr>
              <w:autoSpaceDE w:val="0"/>
              <w:autoSpaceDN w:val="0"/>
              <w:adjustRightInd w:val="0"/>
              <w:jc w:val="center"/>
              <w:rPr>
                <w:rFonts w:ascii="Times New Roman" w:hAnsi="Times New Roman"/>
                <w:sz w:val="28"/>
                <w:szCs w:val="28"/>
              </w:rPr>
            </w:pPr>
            <w:bookmarkStart w:id="0" w:name="_GoBack"/>
            <w:bookmarkEnd w:id="0"/>
            <w:r w:rsidRPr="00A65B27">
              <w:rPr>
                <w:rFonts w:ascii="Times New Roman" w:hAnsi="Times New Roman"/>
                <w:sz w:val="28"/>
                <w:szCs w:val="28"/>
              </w:rPr>
              <w:lastRenderedPageBreak/>
              <w:t>О внесении изменени</w:t>
            </w:r>
            <w:r>
              <w:rPr>
                <w:rFonts w:ascii="Times New Roman" w:hAnsi="Times New Roman"/>
                <w:sz w:val="28"/>
                <w:szCs w:val="28"/>
              </w:rPr>
              <w:t>й</w:t>
            </w:r>
            <w:r w:rsidRPr="00A65B27">
              <w:rPr>
                <w:rFonts w:ascii="Times New Roman" w:hAnsi="Times New Roman"/>
                <w:sz w:val="28"/>
                <w:szCs w:val="28"/>
              </w:rPr>
              <w:t xml:space="preserve"> в</w:t>
            </w:r>
            <w:r>
              <w:rPr>
                <w:rFonts w:ascii="Times New Roman" w:hAnsi="Times New Roman"/>
                <w:sz w:val="28"/>
                <w:szCs w:val="28"/>
              </w:rPr>
              <w:t xml:space="preserve"> </w:t>
            </w:r>
            <w:r w:rsidR="00940796" w:rsidRPr="00E970BE">
              <w:rPr>
                <w:rFonts w:ascii="Times New Roman" w:hAnsi="Times New Roman"/>
                <w:sz w:val="28"/>
                <w:szCs w:val="28"/>
              </w:rPr>
              <w:t>постановление Правительства</w:t>
            </w:r>
            <w:r w:rsidR="00940796" w:rsidRPr="00E970BE">
              <w:rPr>
                <w:rFonts w:ascii="Times New Roman" w:hAnsi="Times New Roman"/>
                <w:sz w:val="28"/>
                <w:szCs w:val="28"/>
              </w:rPr>
              <w:br/>
              <w:t xml:space="preserve">Рязанской области от </w:t>
            </w:r>
            <w:r w:rsidR="00940796">
              <w:rPr>
                <w:rFonts w:ascii="Times New Roman" w:hAnsi="Times New Roman"/>
                <w:sz w:val="28"/>
                <w:szCs w:val="28"/>
              </w:rPr>
              <w:t>09</w:t>
            </w:r>
            <w:r w:rsidR="00940796" w:rsidRPr="00E970BE">
              <w:rPr>
                <w:rFonts w:ascii="Times New Roman" w:hAnsi="Times New Roman"/>
                <w:sz w:val="28"/>
                <w:szCs w:val="28"/>
              </w:rPr>
              <w:t xml:space="preserve"> ию</w:t>
            </w:r>
            <w:r w:rsidR="00940796">
              <w:rPr>
                <w:rFonts w:ascii="Times New Roman" w:hAnsi="Times New Roman"/>
                <w:sz w:val="28"/>
                <w:szCs w:val="28"/>
              </w:rPr>
              <w:t>н</w:t>
            </w:r>
            <w:r w:rsidR="00940796" w:rsidRPr="00E970BE">
              <w:rPr>
                <w:rFonts w:ascii="Times New Roman" w:hAnsi="Times New Roman"/>
                <w:sz w:val="28"/>
                <w:szCs w:val="28"/>
              </w:rPr>
              <w:t>я 20</w:t>
            </w:r>
            <w:r w:rsidR="00940796">
              <w:rPr>
                <w:rFonts w:ascii="Times New Roman" w:hAnsi="Times New Roman"/>
                <w:sz w:val="28"/>
                <w:szCs w:val="28"/>
              </w:rPr>
              <w:t>16</w:t>
            </w:r>
            <w:r w:rsidR="00940796" w:rsidRPr="00E970BE">
              <w:rPr>
                <w:rFonts w:ascii="Times New Roman" w:hAnsi="Times New Roman"/>
                <w:sz w:val="28"/>
                <w:szCs w:val="28"/>
              </w:rPr>
              <w:t xml:space="preserve"> г</w:t>
            </w:r>
            <w:r w:rsidR="00940796">
              <w:rPr>
                <w:rFonts w:ascii="Times New Roman" w:hAnsi="Times New Roman"/>
                <w:sz w:val="28"/>
                <w:szCs w:val="28"/>
              </w:rPr>
              <w:t>.</w:t>
            </w:r>
            <w:r w:rsidR="00940796" w:rsidRPr="00E970BE">
              <w:rPr>
                <w:rFonts w:ascii="Times New Roman" w:hAnsi="Times New Roman"/>
                <w:sz w:val="28"/>
                <w:szCs w:val="28"/>
              </w:rPr>
              <w:t xml:space="preserve"> № </w:t>
            </w:r>
            <w:r w:rsidR="00940796">
              <w:rPr>
                <w:rFonts w:ascii="Times New Roman" w:hAnsi="Times New Roman"/>
                <w:sz w:val="28"/>
                <w:szCs w:val="28"/>
              </w:rPr>
              <w:t>126 «</w:t>
            </w:r>
            <w:proofErr w:type="gramStart"/>
            <w:r w:rsidR="00940796">
              <w:rPr>
                <w:rFonts w:ascii="Times New Roman" w:hAnsi="Times New Roman"/>
                <w:sz w:val="28"/>
                <w:szCs w:val="28"/>
              </w:rPr>
              <w:t>О</w:t>
            </w:r>
            <w:proofErr w:type="gramEnd"/>
            <w:r w:rsidR="00940796">
              <w:rPr>
                <w:rFonts w:ascii="Times New Roman" w:hAnsi="Times New Roman"/>
                <w:sz w:val="28"/>
                <w:szCs w:val="28"/>
              </w:rPr>
              <w:t xml:space="preserve"> максимальном</w:t>
            </w:r>
          </w:p>
          <w:p w:rsidR="00940796" w:rsidRDefault="00940796" w:rsidP="00940796">
            <w:pPr>
              <w:autoSpaceDE w:val="0"/>
              <w:autoSpaceDN w:val="0"/>
              <w:adjustRightInd w:val="0"/>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размере</w:t>
            </w:r>
            <w:proofErr w:type="gramEnd"/>
            <w:r>
              <w:rPr>
                <w:rFonts w:ascii="Times New Roman" w:hAnsi="Times New Roman"/>
                <w:sz w:val="28"/>
                <w:szCs w:val="28"/>
              </w:rPr>
              <w:t xml:space="preserve"> платы за наем жилого помещения по договору найма жилого помещения жилищного фонда социального использования»</w:t>
            </w:r>
          </w:p>
          <w:p w:rsidR="00EC1E34" w:rsidRDefault="00940796" w:rsidP="00940796">
            <w:pPr>
              <w:tabs>
                <w:tab w:val="left" w:pos="4600"/>
              </w:tabs>
              <w:jc w:val="center"/>
              <w:rPr>
                <w:rFonts w:ascii="Times New Roman" w:hAnsi="Times New Roman"/>
                <w:sz w:val="28"/>
                <w:szCs w:val="28"/>
              </w:rPr>
            </w:pPr>
            <w:r>
              <w:rPr>
                <w:rFonts w:ascii="Times New Roman" w:hAnsi="Times New Roman"/>
                <w:sz w:val="28"/>
                <w:szCs w:val="28"/>
              </w:rPr>
              <w:t xml:space="preserve"> </w:t>
            </w:r>
            <w:proofErr w:type="gramStart"/>
            <w:r w:rsidRPr="00E970BE">
              <w:rPr>
                <w:rFonts w:ascii="Times New Roman" w:hAnsi="Times New Roman"/>
                <w:sz w:val="28"/>
                <w:szCs w:val="28"/>
              </w:rPr>
              <w:t>(в редакции постановлени</w:t>
            </w:r>
            <w:r>
              <w:rPr>
                <w:rFonts w:ascii="Times New Roman" w:hAnsi="Times New Roman"/>
                <w:sz w:val="28"/>
                <w:szCs w:val="28"/>
              </w:rPr>
              <w:t xml:space="preserve">я </w:t>
            </w:r>
            <w:r w:rsidRPr="00E970BE">
              <w:rPr>
                <w:rFonts w:ascii="Times New Roman" w:hAnsi="Times New Roman"/>
                <w:sz w:val="28"/>
                <w:szCs w:val="28"/>
              </w:rPr>
              <w:t xml:space="preserve">Правительства Рязанской </w:t>
            </w:r>
            <w:proofErr w:type="gramEnd"/>
          </w:p>
          <w:p w:rsidR="000D5EED" w:rsidRDefault="00940796" w:rsidP="00EC1E34">
            <w:pPr>
              <w:tabs>
                <w:tab w:val="left" w:pos="4600"/>
              </w:tabs>
              <w:jc w:val="center"/>
              <w:rPr>
                <w:rFonts w:ascii="Times New Roman" w:hAnsi="Times New Roman"/>
                <w:sz w:val="28"/>
                <w:szCs w:val="28"/>
              </w:rPr>
            </w:pPr>
            <w:r w:rsidRPr="00E970BE">
              <w:rPr>
                <w:rFonts w:ascii="Times New Roman" w:hAnsi="Times New Roman"/>
                <w:sz w:val="28"/>
                <w:szCs w:val="28"/>
              </w:rPr>
              <w:t>области</w:t>
            </w:r>
            <w:r>
              <w:rPr>
                <w:rFonts w:ascii="Times New Roman" w:hAnsi="Times New Roman"/>
                <w:sz w:val="28"/>
                <w:szCs w:val="28"/>
              </w:rPr>
              <w:t xml:space="preserve"> </w:t>
            </w:r>
            <w:r w:rsidRPr="00E970BE">
              <w:rPr>
                <w:rFonts w:ascii="Times New Roman" w:hAnsi="Times New Roman"/>
                <w:sz w:val="28"/>
                <w:szCs w:val="28"/>
              </w:rPr>
              <w:t xml:space="preserve">от </w:t>
            </w:r>
            <w:r>
              <w:rPr>
                <w:rFonts w:ascii="Times New Roman" w:hAnsi="Times New Roman"/>
                <w:sz w:val="28"/>
                <w:szCs w:val="28"/>
              </w:rPr>
              <w:t>10</w:t>
            </w:r>
            <w:r w:rsidRPr="00E970BE">
              <w:rPr>
                <w:rFonts w:ascii="Times New Roman" w:hAnsi="Times New Roman"/>
                <w:sz w:val="28"/>
                <w:szCs w:val="28"/>
              </w:rPr>
              <w:t>.</w:t>
            </w:r>
            <w:r>
              <w:rPr>
                <w:rFonts w:ascii="Times New Roman" w:hAnsi="Times New Roman"/>
                <w:sz w:val="28"/>
                <w:szCs w:val="28"/>
              </w:rPr>
              <w:t>11</w:t>
            </w:r>
            <w:r w:rsidRPr="00E970BE">
              <w:rPr>
                <w:rFonts w:ascii="Times New Roman" w:hAnsi="Times New Roman"/>
                <w:sz w:val="28"/>
                <w:szCs w:val="28"/>
              </w:rPr>
              <w:t>.20</w:t>
            </w:r>
            <w:r>
              <w:rPr>
                <w:rFonts w:ascii="Times New Roman" w:hAnsi="Times New Roman"/>
                <w:sz w:val="28"/>
                <w:szCs w:val="28"/>
              </w:rPr>
              <w:t>16</w:t>
            </w:r>
            <w:r w:rsidRPr="00E970BE">
              <w:rPr>
                <w:rFonts w:ascii="Times New Roman" w:hAnsi="Times New Roman"/>
                <w:sz w:val="28"/>
                <w:szCs w:val="28"/>
              </w:rPr>
              <w:t xml:space="preserve"> </w:t>
            </w:r>
            <w:hyperlink r:id="rId12" w:history="1">
              <w:r w:rsidRPr="00E970BE">
                <w:rPr>
                  <w:rFonts w:ascii="Times New Roman" w:hAnsi="Times New Roman"/>
                  <w:sz w:val="28"/>
                  <w:szCs w:val="28"/>
                </w:rPr>
                <w:t>№ 2</w:t>
              </w:r>
            </w:hyperlink>
            <w:r>
              <w:rPr>
                <w:rFonts w:ascii="Times New Roman" w:hAnsi="Times New Roman"/>
                <w:sz w:val="28"/>
                <w:szCs w:val="28"/>
              </w:rPr>
              <w:t>55)</w:t>
            </w:r>
          </w:p>
        </w:tc>
      </w:tr>
      <w:tr w:rsidR="00B42E63" w:rsidRPr="00D13643" w:rsidTr="002B3460">
        <w:trPr>
          <w:jc w:val="right"/>
        </w:trPr>
        <w:tc>
          <w:tcPr>
            <w:tcW w:w="5000" w:type="pct"/>
            <w:gridSpan w:val="3"/>
          </w:tcPr>
          <w:p w:rsidR="00B42E63" w:rsidRPr="00EC1E34" w:rsidRDefault="00B42E63" w:rsidP="00EC1E34">
            <w:pPr>
              <w:tabs>
                <w:tab w:val="left" w:pos="1095"/>
              </w:tabs>
              <w:ind w:firstLine="709"/>
              <w:jc w:val="both"/>
              <w:rPr>
                <w:rFonts w:ascii="Times New Roman" w:hAnsi="Times New Roman"/>
                <w:sz w:val="28"/>
                <w:szCs w:val="28"/>
              </w:rPr>
            </w:pPr>
            <w:r w:rsidRPr="00EC1E34">
              <w:rPr>
                <w:rFonts w:ascii="Times New Roman" w:hAnsi="Times New Roman"/>
                <w:sz w:val="28"/>
                <w:szCs w:val="28"/>
              </w:rPr>
              <w:t xml:space="preserve">Правительство Рязанской области ПОСТАНОВЛЯЕТ:    </w:t>
            </w:r>
          </w:p>
          <w:p w:rsidR="00B42E63" w:rsidRPr="00EC1E34" w:rsidRDefault="00EC1E34" w:rsidP="00EC1E34">
            <w:pPr>
              <w:tabs>
                <w:tab w:val="left" w:pos="709"/>
              </w:tabs>
              <w:ind w:firstLine="709"/>
              <w:jc w:val="both"/>
              <w:rPr>
                <w:rFonts w:ascii="Times New Roman" w:hAnsi="Times New Roman"/>
                <w:sz w:val="28"/>
                <w:szCs w:val="28"/>
              </w:rPr>
            </w:pPr>
            <w:r w:rsidRPr="00F2353D">
              <w:rPr>
                <w:rFonts w:ascii="Times New Roman" w:hAnsi="Times New Roman"/>
                <w:spacing w:val="-4"/>
                <w:sz w:val="28"/>
                <w:szCs w:val="28"/>
              </w:rPr>
              <w:t>1. </w:t>
            </w:r>
            <w:r w:rsidR="00B42E63" w:rsidRPr="00F2353D">
              <w:rPr>
                <w:rFonts w:ascii="Times New Roman" w:hAnsi="Times New Roman"/>
                <w:spacing w:val="-4"/>
                <w:sz w:val="28"/>
                <w:szCs w:val="28"/>
              </w:rPr>
              <w:t>Внести в постановление Правительства Рязанской области от 0</w:t>
            </w:r>
            <w:r w:rsidR="00940796" w:rsidRPr="00F2353D">
              <w:rPr>
                <w:rFonts w:ascii="Times New Roman" w:hAnsi="Times New Roman"/>
                <w:spacing w:val="-4"/>
                <w:sz w:val="28"/>
                <w:szCs w:val="28"/>
              </w:rPr>
              <w:t>9</w:t>
            </w:r>
            <w:r w:rsidR="00B42E63" w:rsidRPr="00F2353D">
              <w:rPr>
                <w:rFonts w:ascii="Times New Roman" w:hAnsi="Times New Roman"/>
                <w:spacing w:val="-4"/>
                <w:sz w:val="28"/>
                <w:szCs w:val="28"/>
              </w:rPr>
              <w:t xml:space="preserve"> ию</w:t>
            </w:r>
            <w:r w:rsidR="00940796" w:rsidRPr="00F2353D">
              <w:rPr>
                <w:rFonts w:ascii="Times New Roman" w:hAnsi="Times New Roman"/>
                <w:spacing w:val="-4"/>
                <w:sz w:val="28"/>
                <w:szCs w:val="28"/>
              </w:rPr>
              <w:t>н</w:t>
            </w:r>
            <w:r w:rsidR="00B42E63" w:rsidRPr="00F2353D">
              <w:rPr>
                <w:rFonts w:ascii="Times New Roman" w:hAnsi="Times New Roman"/>
                <w:spacing w:val="-4"/>
                <w:sz w:val="28"/>
                <w:szCs w:val="28"/>
              </w:rPr>
              <w:t>я</w:t>
            </w:r>
            <w:r w:rsidR="00B42E63" w:rsidRPr="00EC1E34">
              <w:rPr>
                <w:rFonts w:ascii="Times New Roman" w:hAnsi="Times New Roman"/>
                <w:sz w:val="28"/>
                <w:szCs w:val="28"/>
              </w:rPr>
              <w:t xml:space="preserve"> 20</w:t>
            </w:r>
            <w:r w:rsidR="00940796" w:rsidRPr="00EC1E34">
              <w:rPr>
                <w:rFonts w:ascii="Times New Roman" w:hAnsi="Times New Roman"/>
                <w:sz w:val="28"/>
                <w:szCs w:val="28"/>
              </w:rPr>
              <w:t>16</w:t>
            </w:r>
            <w:r w:rsidR="00B42E63" w:rsidRPr="00EC1E34">
              <w:rPr>
                <w:rFonts w:ascii="Times New Roman" w:hAnsi="Times New Roman"/>
                <w:sz w:val="28"/>
                <w:szCs w:val="28"/>
              </w:rPr>
              <w:t xml:space="preserve"> г. № 12</w:t>
            </w:r>
            <w:r w:rsidR="00940796" w:rsidRPr="00EC1E34">
              <w:rPr>
                <w:rFonts w:ascii="Times New Roman" w:hAnsi="Times New Roman"/>
                <w:sz w:val="28"/>
                <w:szCs w:val="28"/>
              </w:rPr>
              <w:t>6</w:t>
            </w:r>
            <w:r w:rsidR="00B42E63" w:rsidRPr="00EC1E34">
              <w:rPr>
                <w:rFonts w:ascii="Times New Roman" w:hAnsi="Times New Roman"/>
                <w:sz w:val="28"/>
                <w:szCs w:val="28"/>
              </w:rPr>
              <w:t xml:space="preserve"> «</w:t>
            </w:r>
            <w:r w:rsidR="00940796" w:rsidRPr="00EC1E34">
              <w:rPr>
                <w:rFonts w:ascii="Times New Roman" w:hAnsi="Times New Roman"/>
                <w:sz w:val="28"/>
                <w:szCs w:val="28"/>
              </w:rPr>
              <w:t>О максимальном размере платы за наем жилого помещения по договору найма жилого помещения жилищного фонда социального использования</w:t>
            </w:r>
            <w:r w:rsidR="00B42E63" w:rsidRPr="00EC1E34">
              <w:rPr>
                <w:rFonts w:ascii="Times New Roman" w:hAnsi="Times New Roman"/>
                <w:sz w:val="28"/>
                <w:szCs w:val="28"/>
              </w:rPr>
              <w:t>» следующие изменения:</w:t>
            </w:r>
          </w:p>
          <w:p w:rsidR="00940796" w:rsidRPr="00EC1E34" w:rsidRDefault="00940796" w:rsidP="00EC1E34">
            <w:pPr>
              <w:pStyle w:val="ac"/>
              <w:numPr>
                <w:ilvl w:val="0"/>
                <w:numId w:val="12"/>
              </w:numPr>
              <w:tabs>
                <w:tab w:val="left" w:pos="709"/>
                <w:tab w:val="left" w:pos="1134"/>
              </w:tabs>
              <w:ind w:left="0" w:firstLine="709"/>
              <w:jc w:val="both"/>
              <w:rPr>
                <w:rFonts w:ascii="Times New Roman" w:hAnsi="Times New Roman"/>
                <w:spacing w:val="-4"/>
                <w:sz w:val="28"/>
                <w:szCs w:val="28"/>
              </w:rPr>
            </w:pPr>
            <w:r w:rsidRPr="00EC1E34">
              <w:rPr>
                <w:rFonts w:ascii="Times New Roman" w:hAnsi="Times New Roman"/>
                <w:spacing w:val="-4"/>
                <w:sz w:val="28"/>
                <w:szCs w:val="28"/>
              </w:rPr>
              <w:t>в пункте 2 слова «государственной власти» исключить;</w:t>
            </w:r>
          </w:p>
          <w:p w:rsidR="00940796" w:rsidRPr="00EC1E34" w:rsidRDefault="00E121D7" w:rsidP="00EC1E34">
            <w:pPr>
              <w:pStyle w:val="ac"/>
              <w:numPr>
                <w:ilvl w:val="0"/>
                <w:numId w:val="12"/>
              </w:numPr>
              <w:tabs>
                <w:tab w:val="left" w:pos="709"/>
                <w:tab w:val="left" w:pos="1134"/>
              </w:tabs>
              <w:ind w:left="0" w:firstLine="709"/>
              <w:jc w:val="both"/>
              <w:rPr>
                <w:rFonts w:ascii="Times New Roman" w:hAnsi="Times New Roman"/>
                <w:spacing w:val="-4"/>
                <w:sz w:val="28"/>
                <w:szCs w:val="28"/>
              </w:rPr>
            </w:pPr>
            <w:r w:rsidRPr="00EC1E34">
              <w:rPr>
                <w:rFonts w:ascii="Times New Roman" w:hAnsi="Times New Roman"/>
                <w:spacing w:val="-4"/>
                <w:sz w:val="28"/>
                <w:szCs w:val="28"/>
              </w:rPr>
              <w:t>пункт 3 изложить в следующей редакции:</w:t>
            </w:r>
          </w:p>
          <w:p w:rsidR="003701FD" w:rsidRPr="00EC1E34" w:rsidRDefault="00EC1E34" w:rsidP="00EC1E34">
            <w:pPr>
              <w:tabs>
                <w:tab w:val="left" w:pos="1134"/>
              </w:tabs>
              <w:autoSpaceDE w:val="0"/>
              <w:autoSpaceDN w:val="0"/>
              <w:adjustRightInd w:val="0"/>
              <w:ind w:firstLine="709"/>
              <w:jc w:val="both"/>
              <w:rPr>
                <w:rFonts w:ascii="Times New Roman" w:hAnsi="Times New Roman"/>
                <w:spacing w:val="-4"/>
                <w:sz w:val="28"/>
                <w:szCs w:val="28"/>
              </w:rPr>
            </w:pPr>
            <w:r w:rsidRPr="00EC1E34">
              <w:rPr>
                <w:rFonts w:ascii="Times New Roman" w:hAnsi="Times New Roman"/>
                <w:spacing w:val="-4"/>
                <w:sz w:val="28"/>
                <w:szCs w:val="28"/>
              </w:rPr>
              <w:t>«3. </w:t>
            </w:r>
            <w:r w:rsidR="003701FD" w:rsidRPr="00EC1E34">
              <w:rPr>
                <w:rFonts w:ascii="Times New Roman" w:hAnsi="Times New Roman"/>
                <w:spacing w:val="-4"/>
                <w:sz w:val="28"/>
                <w:szCs w:val="28"/>
              </w:rPr>
              <w:t>Контроль за исполнением постановления</w:t>
            </w:r>
            <w:r w:rsidR="00D6431E" w:rsidRPr="00EC1E34">
              <w:rPr>
                <w:rFonts w:ascii="Times New Roman" w:hAnsi="Times New Roman"/>
                <w:spacing w:val="-4"/>
                <w:sz w:val="28"/>
                <w:szCs w:val="28"/>
              </w:rPr>
              <w:t xml:space="preserve"> возложить</w:t>
            </w:r>
            <w:r w:rsidR="003701FD" w:rsidRPr="00EC1E34">
              <w:rPr>
                <w:rFonts w:ascii="Times New Roman" w:hAnsi="Times New Roman"/>
                <w:spacing w:val="-4"/>
                <w:sz w:val="28"/>
                <w:szCs w:val="28"/>
              </w:rPr>
              <w:t xml:space="preserve"> </w:t>
            </w:r>
            <w:r w:rsidR="00D6431E" w:rsidRPr="00EC1E34">
              <w:rPr>
                <w:rFonts w:ascii="Times New Roman" w:hAnsi="Times New Roman"/>
                <w:spacing w:val="-4"/>
                <w:sz w:val="28"/>
                <w:szCs w:val="28"/>
              </w:rPr>
              <w:t>на заместителя Председателя Правительства Рязанской области (в сфере экономики)</w:t>
            </w:r>
            <w:proofErr w:type="gramStart"/>
            <w:r w:rsidR="003701FD" w:rsidRPr="00EC1E34">
              <w:rPr>
                <w:rFonts w:ascii="Times New Roman" w:hAnsi="Times New Roman"/>
                <w:spacing w:val="-4"/>
                <w:sz w:val="28"/>
                <w:szCs w:val="28"/>
              </w:rPr>
              <w:t>.»</w:t>
            </w:r>
            <w:proofErr w:type="gramEnd"/>
            <w:r w:rsidR="003701FD" w:rsidRPr="00EC1E34">
              <w:rPr>
                <w:rFonts w:ascii="Times New Roman" w:hAnsi="Times New Roman"/>
                <w:spacing w:val="-4"/>
                <w:sz w:val="28"/>
                <w:szCs w:val="28"/>
              </w:rPr>
              <w:t>;</w:t>
            </w:r>
          </w:p>
          <w:p w:rsidR="00E121D7" w:rsidRPr="00EC1E34" w:rsidRDefault="00E121D7" w:rsidP="00EC1E34">
            <w:pPr>
              <w:pStyle w:val="ac"/>
              <w:numPr>
                <w:ilvl w:val="0"/>
                <w:numId w:val="12"/>
              </w:numPr>
              <w:tabs>
                <w:tab w:val="left" w:pos="1134"/>
              </w:tabs>
              <w:autoSpaceDE w:val="0"/>
              <w:autoSpaceDN w:val="0"/>
              <w:adjustRightInd w:val="0"/>
              <w:ind w:left="0" w:firstLine="709"/>
              <w:jc w:val="both"/>
              <w:rPr>
                <w:rFonts w:ascii="Times New Roman" w:hAnsi="Times New Roman"/>
                <w:sz w:val="28"/>
                <w:szCs w:val="28"/>
              </w:rPr>
            </w:pPr>
            <w:r w:rsidRPr="00EC1E34">
              <w:rPr>
                <w:rFonts w:ascii="Times New Roman" w:hAnsi="Times New Roman"/>
                <w:sz w:val="28"/>
                <w:szCs w:val="28"/>
              </w:rPr>
              <w:t xml:space="preserve">в приложении: </w:t>
            </w:r>
          </w:p>
          <w:p w:rsidR="00E121D7" w:rsidRPr="00EC1E34" w:rsidRDefault="00E121D7" w:rsidP="00EC1E34">
            <w:pPr>
              <w:pStyle w:val="ac"/>
              <w:ind w:left="0" w:firstLine="709"/>
              <w:jc w:val="both"/>
              <w:rPr>
                <w:rFonts w:ascii="Times New Roman" w:hAnsi="Times New Roman"/>
                <w:sz w:val="28"/>
                <w:szCs w:val="28"/>
              </w:rPr>
            </w:pPr>
            <w:r w:rsidRPr="00EC1E34">
              <w:rPr>
                <w:rFonts w:ascii="Times New Roman" w:hAnsi="Times New Roman"/>
                <w:sz w:val="28"/>
                <w:szCs w:val="28"/>
              </w:rPr>
              <w:t>- в пункте 2 слова «государственной власти» исключить;</w:t>
            </w:r>
          </w:p>
          <w:p w:rsidR="00E121D7" w:rsidRPr="00EC1E34" w:rsidRDefault="00E121D7" w:rsidP="00EC1E34">
            <w:pPr>
              <w:pStyle w:val="ac"/>
              <w:ind w:left="0" w:firstLine="709"/>
              <w:jc w:val="both"/>
              <w:rPr>
                <w:rFonts w:ascii="Times New Roman" w:hAnsi="Times New Roman"/>
                <w:sz w:val="28"/>
                <w:szCs w:val="28"/>
              </w:rPr>
            </w:pPr>
            <w:r w:rsidRPr="00EC1E34">
              <w:rPr>
                <w:rFonts w:ascii="Times New Roman" w:hAnsi="Times New Roman"/>
                <w:sz w:val="28"/>
                <w:szCs w:val="28"/>
              </w:rPr>
              <w:t xml:space="preserve">- пункт 3 изложить в следующей редакции: </w:t>
            </w:r>
          </w:p>
          <w:p w:rsidR="00E121D7" w:rsidRPr="00EC1E34" w:rsidRDefault="00E121D7" w:rsidP="00EC1E34">
            <w:pPr>
              <w:pStyle w:val="ac"/>
              <w:ind w:left="0" w:firstLine="709"/>
              <w:jc w:val="both"/>
              <w:rPr>
                <w:rFonts w:ascii="Times New Roman" w:hAnsi="Times New Roman"/>
                <w:sz w:val="28"/>
                <w:szCs w:val="28"/>
              </w:rPr>
            </w:pPr>
            <w:r w:rsidRPr="00EC1E34">
              <w:rPr>
                <w:rFonts w:ascii="Times New Roman" w:hAnsi="Times New Roman"/>
                <w:sz w:val="28"/>
                <w:szCs w:val="28"/>
              </w:rPr>
              <w:t>«3. Максимальный размер платы за наем жилого помещения (в месяц в рублях) (М) рассчитывается по следующей формуле:</w:t>
            </w:r>
          </w:p>
          <w:p w:rsidR="00EC1E34" w:rsidRPr="00EC1E34" w:rsidRDefault="00EC1E34" w:rsidP="00E121D7">
            <w:pPr>
              <w:autoSpaceDE w:val="0"/>
              <w:autoSpaceDN w:val="0"/>
              <w:adjustRightInd w:val="0"/>
              <w:jc w:val="center"/>
              <w:rPr>
                <w:rFonts w:ascii="Times New Roman" w:hAnsi="Times New Roman"/>
                <w:spacing w:val="-10"/>
                <w:sz w:val="16"/>
                <w:szCs w:val="16"/>
              </w:rPr>
            </w:pPr>
          </w:p>
          <w:p w:rsidR="00E121D7" w:rsidRDefault="00E121D7" w:rsidP="00E121D7">
            <w:pPr>
              <w:autoSpaceDE w:val="0"/>
              <w:autoSpaceDN w:val="0"/>
              <w:adjustRightInd w:val="0"/>
              <w:jc w:val="center"/>
              <w:rPr>
                <w:rFonts w:ascii="Times New Roman" w:hAnsi="Times New Roman"/>
                <w:spacing w:val="-10"/>
                <w:sz w:val="28"/>
                <w:szCs w:val="28"/>
              </w:rPr>
            </w:pPr>
            <w:r w:rsidRPr="006B1CFD">
              <w:rPr>
                <w:rFonts w:ascii="Times New Roman" w:hAnsi="Times New Roman"/>
                <w:spacing w:val="-10"/>
                <w:sz w:val="28"/>
                <w:szCs w:val="28"/>
              </w:rPr>
              <w:t>М = R</w:t>
            </w:r>
            <w:r w:rsidR="003F56A8" w:rsidRPr="006B1CFD">
              <w:rPr>
                <w:rFonts w:ascii="Times New Roman" w:hAnsi="Times New Roman"/>
                <w:spacing w:val="-10"/>
                <w:sz w:val="28"/>
                <w:szCs w:val="28"/>
              </w:rPr>
              <w:t xml:space="preserve"> </w:t>
            </w:r>
            <w:r w:rsidR="00EC1E34">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x</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К</w:t>
            </w:r>
            <w:proofErr w:type="gramStart"/>
            <w:r w:rsidRPr="006B1CFD">
              <w:rPr>
                <w:rFonts w:ascii="Times New Roman" w:hAnsi="Times New Roman"/>
                <w:spacing w:val="-10"/>
                <w:sz w:val="28"/>
                <w:szCs w:val="28"/>
              </w:rPr>
              <w:t>1</w:t>
            </w:r>
            <w:proofErr w:type="gramEnd"/>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x</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К2)</w:t>
            </w:r>
            <w:r w:rsidR="002D120A"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2D120A" w:rsidRPr="006B1CFD">
              <w:rPr>
                <w:rFonts w:ascii="Times New Roman" w:hAnsi="Times New Roman"/>
                <w:spacing w:val="-10"/>
                <w:sz w:val="28"/>
                <w:szCs w:val="28"/>
              </w:rPr>
              <w:t xml:space="preserve">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x</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К3)</w:t>
            </w:r>
            <w:r w:rsidR="002D120A"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EC1E34">
              <w:rPr>
                <w:rFonts w:ascii="Times New Roman" w:hAnsi="Times New Roman"/>
                <w:spacing w:val="-10"/>
                <w:sz w:val="28"/>
                <w:szCs w:val="28"/>
              </w:rPr>
              <w:t xml:space="preserve">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 </w:t>
            </w:r>
            <w:r w:rsidRPr="006B1CFD">
              <w:rPr>
                <w:rFonts w:ascii="Times New Roman" w:hAnsi="Times New Roman"/>
                <w:spacing w:val="-10"/>
                <w:sz w:val="28"/>
                <w:szCs w:val="28"/>
              </w:rPr>
              <w:t>R</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x</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К4)),</w:t>
            </w:r>
          </w:p>
          <w:p w:rsidR="00EC1E34" w:rsidRPr="00EC1E34" w:rsidRDefault="00EC1E34" w:rsidP="00E121D7">
            <w:pPr>
              <w:autoSpaceDE w:val="0"/>
              <w:autoSpaceDN w:val="0"/>
              <w:adjustRightInd w:val="0"/>
              <w:jc w:val="center"/>
              <w:rPr>
                <w:rFonts w:ascii="Times New Roman" w:hAnsi="Times New Roman"/>
                <w:spacing w:val="-10"/>
                <w:sz w:val="16"/>
                <w:szCs w:val="16"/>
              </w:rPr>
            </w:pPr>
          </w:p>
          <w:p w:rsidR="00E121D7" w:rsidRPr="00EC1E34" w:rsidRDefault="00E121D7" w:rsidP="00F2353D">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где:</w:t>
            </w:r>
          </w:p>
          <w:p w:rsidR="00E121D7" w:rsidRPr="00EC1E34" w:rsidRDefault="00E121D7" w:rsidP="00F2353D">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R </w:t>
            </w:r>
            <w:r w:rsidR="00EC1E34">
              <w:rPr>
                <w:rFonts w:ascii="Times New Roman" w:hAnsi="Times New Roman"/>
                <w:sz w:val="28"/>
                <w:szCs w:val="28"/>
              </w:rPr>
              <w:t>–</w:t>
            </w:r>
            <w:r w:rsidRPr="00EC1E34">
              <w:rPr>
                <w:rFonts w:ascii="Times New Roman" w:hAnsi="Times New Roman"/>
                <w:sz w:val="28"/>
                <w:szCs w:val="28"/>
              </w:rPr>
              <w:t xml:space="preserve"> среднее по Рязанской области значение максимального размера платы за наем жилого помещения (в месяц в рублях), рассчитываемое по следующей формуле:</w:t>
            </w:r>
          </w:p>
          <w:p w:rsidR="00E121D7" w:rsidRPr="00EC1E34" w:rsidRDefault="00E121D7" w:rsidP="00E121D7">
            <w:pPr>
              <w:autoSpaceDE w:val="0"/>
              <w:autoSpaceDN w:val="0"/>
              <w:adjustRightInd w:val="0"/>
              <w:jc w:val="both"/>
              <w:rPr>
                <w:rFonts w:ascii="Times New Roman" w:hAnsi="Times New Roman"/>
                <w:spacing w:val="-10"/>
                <w:sz w:val="16"/>
                <w:szCs w:val="16"/>
              </w:rPr>
            </w:pPr>
          </w:p>
          <w:p w:rsidR="00E121D7" w:rsidRPr="006B1CFD" w:rsidRDefault="00E121D7" w:rsidP="00E121D7">
            <w:pPr>
              <w:autoSpaceDE w:val="0"/>
              <w:autoSpaceDN w:val="0"/>
              <w:adjustRightInd w:val="0"/>
              <w:jc w:val="center"/>
              <w:rPr>
                <w:rFonts w:ascii="Times New Roman" w:hAnsi="Times New Roman"/>
                <w:spacing w:val="-10"/>
                <w:sz w:val="28"/>
                <w:szCs w:val="28"/>
              </w:rPr>
            </w:pPr>
            <w:r w:rsidRPr="006B1CFD">
              <w:rPr>
                <w:rFonts w:ascii="Times New Roman" w:hAnsi="Times New Roman"/>
                <w:spacing w:val="-10"/>
                <w:sz w:val="28"/>
                <w:szCs w:val="28"/>
              </w:rPr>
              <w:t xml:space="preserve">R = </w:t>
            </w:r>
            <w:proofErr w:type="spellStart"/>
            <w:proofErr w:type="gramStart"/>
            <w:r w:rsidRPr="006B1CFD">
              <w:rPr>
                <w:rFonts w:ascii="Times New Roman" w:hAnsi="Times New Roman"/>
                <w:spacing w:val="-10"/>
                <w:sz w:val="28"/>
                <w:szCs w:val="28"/>
              </w:rPr>
              <w:t>Ст</w:t>
            </w:r>
            <w:proofErr w:type="spellEnd"/>
            <w:proofErr w:type="gramEnd"/>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360</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x</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(1</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proofErr w:type="spellStart"/>
            <w:r w:rsidRPr="006B1CFD">
              <w:rPr>
                <w:rFonts w:ascii="Times New Roman" w:hAnsi="Times New Roman"/>
                <w:spacing w:val="-10"/>
                <w:sz w:val="28"/>
                <w:szCs w:val="28"/>
              </w:rPr>
              <w:t>Сд</w:t>
            </w:r>
            <w:proofErr w:type="spellEnd"/>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100</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12)</w:t>
            </w:r>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proofErr w:type="spellStart"/>
            <w:r w:rsidRPr="006B1CFD">
              <w:rPr>
                <w:rFonts w:ascii="Times New Roman" w:hAnsi="Times New Roman"/>
                <w:spacing w:val="-10"/>
                <w:sz w:val="28"/>
                <w:szCs w:val="28"/>
              </w:rPr>
              <w:t>Пкр</w:t>
            </w:r>
            <w:proofErr w:type="spellEnd"/>
            <w:r w:rsidR="003F56A8" w:rsidRPr="006B1CFD">
              <w:rPr>
                <w:rFonts w:ascii="Times New Roman" w:hAnsi="Times New Roman"/>
                <w:spacing w:val="-10"/>
                <w:sz w:val="28"/>
                <w:szCs w:val="28"/>
              </w:rPr>
              <w:t xml:space="preserve"> </w:t>
            </w:r>
            <w:r w:rsidRPr="006B1CFD">
              <w:rPr>
                <w:rFonts w:ascii="Times New Roman" w:hAnsi="Times New Roman"/>
                <w:spacing w:val="-10"/>
                <w:sz w:val="28"/>
                <w:szCs w:val="28"/>
              </w:rPr>
              <w:t>+</w:t>
            </w:r>
            <w:r w:rsidR="003F56A8" w:rsidRPr="006B1CFD">
              <w:rPr>
                <w:rFonts w:ascii="Times New Roman" w:hAnsi="Times New Roman"/>
                <w:spacing w:val="-10"/>
                <w:sz w:val="28"/>
                <w:szCs w:val="28"/>
              </w:rPr>
              <w:t xml:space="preserve"> </w:t>
            </w:r>
            <w:proofErr w:type="spellStart"/>
            <w:r w:rsidRPr="006B1CFD">
              <w:rPr>
                <w:rFonts w:ascii="Times New Roman" w:hAnsi="Times New Roman"/>
                <w:spacing w:val="-10"/>
                <w:sz w:val="28"/>
                <w:szCs w:val="28"/>
              </w:rPr>
              <w:t>Пср</w:t>
            </w:r>
            <w:proofErr w:type="spellEnd"/>
            <w:r w:rsidRPr="006B1CFD">
              <w:rPr>
                <w:rFonts w:ascii="Times New Roman" w:hAnsi="Times New Roman"/>
                <w:spacing w:val="-10"/>
                <w:sz w:val="28"/>
                <w:szCs w:val="28"/>
              </w:rPr>
              <w:t>,</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где: </w:t>
            </w:r>
          </w:p>
          <w:p w:rsidR="00E121D7" w:rsidRPr="00EC1E34" w:rsidRDefault="00E121D7" w:rsidP="00EC1E34">
            <w:pPr>
              <w:autoSpaceDE w:val="0"/>
              <w:autoSpaceDN w:val="0"/>
              <w:adjustRightInd w:val="0"/>
              <w:spacing w:line="235" w:lineRule="auto"/>
              <w:ind w:firstLine="709"/>
              <w:jc w:val="both"/>
              <w:rPr>
                <w:rFonts w:ascii="Times New Roman" w:hAnsi="Times New Roman"/>
                <w:sz w:val="28"/>
                <w:szCs w:val="28"/>
              </w:rPr>
            </w:pPr>
            <w:proofErr w:type="spellStart"/>
            <w:proofErr w:type="gramStart"/>
            <w:r w:rsidRPr="00EC1E34">
              <w:rPr>
                <w:rFonts w:ascii="Times New Roman" w:hAnsi="Times New Roman"/>
                <w:sz w:val="28"/>
                <w:szCs w:val="28"/>
              </w:rPr>
              <w:t>Ст</w:t>
            </w:r>
            <w:proofErr w:type="spellEnd"/>
            <w:proofErr w:type="gramEnd"/>
            <w:r w:rsidRPr="00EC1E34">
              <w:rPr>
                <w:rFonts w:ascii="Times New Roman" w:hAnsi="Times New Roman"/>
                <w:sz w:val="28"/>
                <w:szCs w:val="28"/>
              </w:rPr>
              <w:t xml:space="preserve"> </w:t>
            </w:r>
            <w:r w:rsidR="0032351B">
              <w:rPr>
                <w:rFonts w:ascii="Times New Roman" w:hAnsi="Times New Roman"/>
                <w:sz w:val="28"/>
                <w:szCs w:val="28"/>
              </w:rPr>
              <w:t>–</w:t>
            </w:r>
            <w:r w:rsidRPr="00EC1E34">
              <w:rPr>
                <w:rFonts w:ascii="Times New Roman" w:hAnsi="Times New Roman"/>
                <w:sz w:val="28"/>
                <w:szCs w:val="28"/>
              </w:rPr>
              <w:t xml:space="preserve"> показатель средней рыночной стоимости одного квадратного метра общей площади жилого помещения по Рязанской области, </w:t>
            </w:r>
            <w:r w:rsidRPr="00EC1E34">
              <w:rPr>
                <w:rFonts w:ascii="Times New Roman" w:hAnsi="Times New Roman"/>
                <w:sz w:val="28"/>
                <w:szCs w:val="28"/>
              </w:rPr>
              <w:lastRenderedPageBreak/>
              <w:t xml:space="preserve">утвержденный Министерством строительства и жилищно-коммунального </w:t>
            </w:r>
            <w:r w:rsidRPr="00EC1E34">
              <w:rPr>
                <w:rFonts w:ascii="Times New Roman" w:hAnsi="Times New Roman"/>
                <w:spacing w:val="-4"/>
                <w:sz w:val="28"/>
                <w:szCs w:val="28"/>
              </w:rPr>
              <w:t xml:space="preserve">хозяйства Российской Федерации в соответствии с </w:t>
            </w:r>
            <w:hyperlink r:id="rId13" w:history="1">
              <w:r w:rsidRPr="00EC1E34">
                <w:rPr>
                  <w:rFonts w:ascii="Times New Roman" w:hAnsi="Times New Roman"/>
                  <w:spacing w:val="-4"/>
                  <w:sz w:val="28"/>
                  <w:szCs w:val="28"/>
                </w:rPr>
                <w:t>подпунктом 5.2.38 пункта 5</w:t>
              </w:r>
            </w:hyperlink>
            <w:r w:rsidRPr="00EC1E34">
              <w:rPr>
                <w:rFonts w:ascii="Times New Roman" w:hAnsi="Times New Roman"/>
                <w:sz w:val="28"/>
                <w:szCs w:val="28"/>
              </w:rPr>
              <w:t xml:space="preserve"> Положения о Министерстве строительства и жилищно-коммунального хозяйства Российской Федерации, утвержденного </w:t>
            </w:r>
            <w:r w:rsidR="00274C28" w:rsidRPr="00EC1E34">
              <w:rPr>
                <w:rFonts w:ascii="Times New Roman" w:hAnsi="Times New Roman"/>
                <w:sz w:val="28"/>
                <w:szCs w:val="28"/>
              </w:rPr>
              <w:t>п</w:t>
            </w:r>
            <w:r w:rsidRPr="00EC1E34">
              <w:rPr>
                <w:rFonts w:ascii="Times New Roman" w:hAnsi="Times New Roman"/>
                <w:sz w:val="28"/>
                <w:szCs w:val="28"/>
              </w:rPr>
              <w:t xml:space="preserve">остановлением Правительства Российской Федерации от 18.11.2013 </w:t>
            </w:r>
            <w:r w:rsidR="005B36CA" w:rsidRPr="00EC1E34">
              <w:rPr>
                <w:rFonts w:ascii="Times New Roman" w:hAnsi="Times New Roman"/>
                <w:sz w:val="28"/>
                <w:szCs w:val="28"/>
              </w:rPr>
              <w:t>№</w:t>
            </w:r>
            <w:r w:rsidRPr="00EC1E34">
              <w:rPr>
                <w:rFonts w:ascii="Times New Roman" w:hAnsi="Times New Roman"/>
                <w:sz w:val="28"/>
                <w:szCs w:val="28"/>
              </w:rPr>
              <w:t xml:space="preserve"> 1038, установленный на дату принятия уполномоченным органом правового акта об установлении (изменении) максимального размера платы за наем жилого помещения </w:t>
            </w:r>
            <w:r w:rsidR="00EC1E34">
              <w:rPr>
                <w:rFonts w:ascii="Times New Roman" w:hAnsi="Times New Roman"/>
                <w:sz w:val="28"/>
                <w:szCs w:val="28"/>
              </w:rPr>
              <w:br/>
            </w:r>
            <w:r w:rsidRPr="00EC1E34">
              <w:rPr>
                <w:rFonts w:ascii="Times New Roman" w:hAnsi="Times New Roman"/>
                <w:sz w:val="28"/>
                <w:szCs w:val="28"/>
              </w:rPr>
              <w:t>(в рублях);</w:t>
            </w:r>
          </w:p>
          <w:p w:rsidR="00E121D7" w:rsidRPr="00EC1E34" w:rsidRDefault="00E121D7" w:rsidP="00EC1E34">
            <w:pPr>
              <w:autoSpaceDE w:val="0"/>
              <w:autoSpaceDN w:val="0"/>
              <w:adjustRightInd w:val="0"/>
              <w:spacing w:line="235" w:lineRule="auto"/>
              <w:ind w:firstLine="709"/>
              <w:jc w:val="both"/>
              <w:rPr>
                <w:rFonts w:ascii="Times New Roman" w:hAnsi="Times New Roman"/>
                <w:spacing w:val="-4"/>
                <w:sz w:val="28"/>
                <w:szCs w:val="28"/>
              </w:rPr>
            </w:pPr>
            <w:proofErr w:type="gramStart"/>
            <w:r w:rsidRPr="00EC1E34">
              <w:rPr>
                <w:rFonts w:ascii="Times New Roman" w:hAnsi="Times New Roman"/>
                <w:spacing w:val="-4"/>
                <w:sz w:val="28"/>
                <w:szCs w:val="28"/>
              </w:rPr>
              <w:t xml:space="preserve">360 </w:t>
            </w:r>
            <w:r w:rsidR="00EC1E34" w:rsidRPr="00EC1E34">
              <w:rPr>
                <w:rFonts w:ascii="Times New Roman" w:hAnsi="Times New Roman"/>
                <w:spacing w:val="-4"/>
                <w:sz w:val="28"/>
                <w:szCs w:val="28"/>
              </w:rPr>
              <w:t>–</w:t>
            </w:r>
            <w:r w:rsidRPr="00EC1E34">
              <w:rPr>
                <w:rFonts w:ascii="Times New Roman" w:hAnsi="Times New Roman"/>
                <w:spacing w:val="-4"/>
                <w:sz w:val="28"/>
                <w:szCs w:val="28"/>
              </w:rPr>
              <w:t xml:space="preserve"> планируемый срок окупаемости расходов, подлежащих возмещению в соответствии с </w:t>
            </w:r>
            <w:hyperlink r:id="rId14" w:history="1">
              <w:r w:rsidRPr="00EC1E34">
                <w:rPr>
                  <w:rFonts w:ascii="Times New Roman" w:hAnsi="Times New Roman"/>
                  <w:spacing w:val="-4"/>
                  <w:sz w:val="28"/>
                  <w:szCs w:val="28"/>
                </w:rPr>
                <w:t xml:space="preserve">подпунктами </w:t>
              </w:r>
              <w:r w:rsidR="00CB00F7" w:rsidRPr="00EC1E34">
                <w:rPr>
                  <w:rFonts w:ascii="Times New Roman" w:hAnsi="Times New Roman"/>
                  <w:spacing w:val="-4"/>
                  <w:sz w:val="28"/>
                  <w:szCs w:val="28"/>
                </w:rPr>
                <w:t>«</w:t>
              </w:r>
              <w:r w:rsidRPr="00EC1E34">
                <w:rPr>
                  <w:rFonts w:ascii="Times New Roman" w:hAnsi="Times New Roman"/>
                  <w:spacing w:val="-4"/>
                  <w:sz w:val="28"/>
                  <w:szCs w:val="28"/>
                </w:rPr>
                <w:t>а</w:t>
              </w:r>
              <w:r w:rsidR="00CB00F7" w:rsidRPr="00EC1E34">
                <w:rPr>
                  <w:rFonts w:ascii="Times New Roman" w:hAnsi="Times New Roman"/>
                  <w:spacing w:val="-4"/>
                  <w:sz w:val="28"/>
                  <w:szCs w:val="28"/>
                </w:rPr>
                <w:t>»</w:t>
              </w:r>
            </w:hyperlink>
            <w:r w:rsidRPr="00EC1E34">
              <w:rPr>
                <w:rFonts w:ascii="Times New Roman" w:hAnsi="Times New Roman"/>
                <w:spacing w:val="-4"/>
                <w:sz w:val="28"/>
                <w:szCs w:val="28"/>
              </w:rPr>
              <w:t xml:space="preserve">, </w:t>
            </w:r>
            <w:hyperlink r:id="rId15" w:history="1">
              <w:r w:rsidR="00CB00F7" w:rsidRPr="00EC1E34">
                <w:rPr>
                  <w:rFonts w:ascii="Times New Roman" w:hAnsi="Times New Roman"/>
                  <w:spacing w:val="-4"/>
                  <w:sz w:val="28"/>
                  <w:szCs w:val="28"/>
                </w:rPr>
                <w:t>«</w:t>
              </w:r>
              <w:r w:rsidRPr="00EC1E34">
                <w:rPr>
                  <w:rFonts w:ascii="Times New Roman" w:hAnsi="Times New Roman"/>
                  <w:spacing w:val="-4"/>
                  <w:sz w:val="28"/>
                  <w:szCs w:val="28"/>
                </w:rPr>
                <w:t>б</w:t>
              </w:r>
              <w:r w:rsidR="00CB00F7" w:rsidRPr="00EC1E34">
                <w:rPr>
                  <w:rFonts w:ascii="Times New Roman" w:hAnsi="Times New Roman"/>
                  <w:spacing w:val="-4"/>
                  <w:sz w:val="28"/>
                  <w:szCs w:val="28"/>
                </w:rPr>
                <w:t>»</w:t>
              </w:r>
              <w:r w:rsidRPr="00EC1E34">
                <w:rPr>
                  <w:rFonts w:ascii="Times New Roman" w:hAnsi="Times New Roman"/>
                  <w:spacing w:val="-4"/>
                  <w:sz w:val="28"/>
                  <w:szCs w:val="28"/>
                </w:rPr>
                <w:t xml:space="preserve"> пункта 2</w:t>
              </w:r>
            </w:hyperlink>
            <w:r w:rsidRPr="00EC1E34">
              <w:rPr>
                <w:rFonts w:ascii="Times New Roman" w:hAnsi="Times New Roman"/>
                <w:spacing w:val="-4"/>
                <w:sz w:val="28"/>
                <w:szCs w:val="28"/>
              </w:rPr>
              <w:t xml:space="preserve"> Правил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утвержденных </w:t>
            </w:r>
            <w:r w:rsidR="00274C28" w:rsidRPr="00EC1E34">
              <w:rPr>
                <w:rFonts w:ascii="Times New Roman" w:hAnsi="Times New Roman"/>
                <w:spacing w:val="-4"/>
                <w:sz w:val="28"/>
                <w:szCs w:val="28"/>
              </w:rPr>
              <w:t>п</w:t>
            </w:r>
            <w:r w:rsidRPr="00EC1E34">
              <w:rPr>
                <w:rFonts w:ascii="Times New Roman" w:hAnsi="Times New Roman"/>
                <w:spacing w:val="-4"/>
                <w:sz w:val="28"/>
                <w:szCs w:val="28"/>
              </w:rPr>
              <w:t xml:space="preserve">остановлением Правительства Российской Федерации от 12.12.2014 </w:t>
            </w:r>
            <w:r w:rsidR="00CB00F7" w:rsidRPr="00EC1E34">
              <w:rPr>
                <w:rFonts w:ascii="Times New Roman" w:hAnsi="Times New Roman"/>
                <w:spacing w:val="-4"/>
                <w:sz w:val="28"/>
                <w:szCs w:val="28"/>
              </w:rPr>
              <w:t>№</w:t>
            </w:r>
            <w:r w:rsidRPr="00EC1E34">
              <w:rPr>
                <w:rFonts w:ascii="Times New Roman" w:hAnsi="Times New Roman"/>
                <w:spacing w:val="-4"/>
                <w:sz w:val="28"/>
                <w:szCs w:val="28"/>
              </w:rPr>
              <w:t xml:space="preserve"> 1356, (далее </w:t>
            </w:r>
            <w:r w:rsidR="00EC1E34">
              <w:rPr>
                <w:rFonts w:ascii="Times New Roman" w:hAnsi="Times New Roman"/>
                <w:spacing w:val="-4"/>
                <w:sz w:val="28"/>
                <w:szCs w:val="28"/>
              </w:rPr>
              <w:t>–</w:t>
            </w:r>
            <w:r w:rsidRPr="00EC1E34">
              <w:rPr>
                <w:rFonts w:ascii="Times New Roman" w:hAnsi="Times New Roman"/>
                <w:spacing w:val="-4"/>
                <w:sz w:val="28"/>
                <w:szCs w:val="28"/>
              </w:rPr>
              <w:t xml:space="preserve"> Правила) и расходов, произведенных в период до предоставления внаем первого жилого помещения в наемном доме социального</w:t>
            </w:r>
            <w:proofErr w:type="gramEnd"/>
            <w:r w:rsidRPr="00EC1E34">
              <w:rPr>
                <w:rFonts w:ascii="Times New Roman" w:hAnsi="Times New Roman"/>
                <w:spacing w:val="-4"/>
                <w:sz w:val="28"/>
                <w:szCs w:val="28"/>
              </w:rPr>
              <w:t xml:space="preserve"> </w:t>
            </w:r>
            <w:proofErr w:type="gramStart"/>
            <w:r w:rsidRPr="00EC1E34">
              <w:rPr>
                <w:rFonts w:ascii="Times New Roman" w:hAnsi="Times New Roman"/>
                <w:spacing w:val="-4"/>
                <w:sz w:val="28"/>
                <w:szCs w:val="28"/>
              </w:rPr>
              <w:t xml:space="preserve">использования или являющегося наемным домом социального использования жилого дома, (далее </w:t>
            </w:r>
            <w:r w:rsidR="00EC1E34">
              <w:rPr>
                <w:rFonts w:ascii="Times New Roman" w:hAnsi="Times New Roman"/>
                <w:spacing w:val="-4"/>
                <w:sz w:val="28"/>
                <w:szCs w:val="28"/>
              </w:rPr>
              <w:t>–</w:t>
            </w:r>
            <w:r w:rsidRPr="00EC1E34">
              <w:rPr>
                <w:rFonts w:ascii="Times New Roman" w:hAnsi="Times New Roman"/>
                <w:spacing w:val="-4"/>
                <w:sz w:val="28"/>
                <w:szCs w:val="28"/>
              </w:rPr>
              <w:t xml:space="preserve"> наемный дом социального использования) на уплату процентов по кредитам (займам), привлеченным на указанные в </w:t>
            </w:r>
            <w:hyperlink r:id="rId16" w:history="1">
              <w:r w:rsidRPr="00EC1E34">
                <w:rPr>
                  <w:rFonts w:ascii="Times New Roman" w:hAnsi="Times New Roman"/>
                  <w:spacing w:val="-4"/>
                  <w:sz w:val="28"/>
                  <w:szCs w:val="28"/>
                </w:rPr>
                <w:t xml:space="preserve">подпунктах </w:t>
              </w:r>
              <w:r w:rsidR="00CB00F7" w:rsidRPr="00EC1E34">
                <w:rPr>
                  <w:rFonts w:ascii="Times New Roman" w:hAnsi="Times New Roman"/>
                  <w:spacing w:val="-4"/>
                  <w:sz w:val="28"/>
                  <w:szCs w:val="28"/>
                </w:rPr>
                <w:t>«</w:t>
              </w:r>
              <w:r w:rsidRPr="00EC1E34">
                <w:rPr>
                  <w:rFonts w:ascii="Times New Roman" w:hAnsi="Times New Roman"/>
                  <w:spacing w:val="-4"/>
                  <w:sz w:val="28"/>
                  <w:szCs w:val="28"/>
                </w:rPr>
                <w:t>а</w:t>
              </w:r>
              <w:r w:rsidR="00CB00F7" w:rsidRPr="00EC1E34">
                <w:rPr>
                  <w:rFonts w:ascii="Times New Roman" w:hAnsi="Times New Roman"/>
                  <w:spacing w:val="-4"/>
                  <w:sz w:val="28"/>
                  <w:szCs w:val="28"/>
                </w:rPr>
                <w:t>»</w:t>
              </w:r>
            </w:hyperlink>
            <w:r w:rsidRPr="00EC1E34">
              <w:rPr>
                <w:rFonts w:ascii="Times New Roman" w:hAnsi="Times New Roman"/>
                <w:spacing w:val="-4"/>
                <w:sz w:val="28"/>
                <w:szCs w:val="28"/>
              </w:rPr>
              <w:t xml:space="preserve">, </w:t>
            </w:r>
            <w:hyperlink r:id="rId17" w:history="1">
              <w:r w:rsidR="00CB00F7" w:rsidRPr="00EC1E34">
                <w:rPr>
                  <w:rFonts w:ascii="Times New Roman" w:hAnsi="Times New Roman"/>
                  <w:spacing w:val="-4"/>
                  <w:sz w:val="28"/>
                  <w:szCs w:val="28"/>
                </w:rPr>
                <w:t>«</w:t>
              </w:r>
              <w:r w:rsidRPr="00EC1E34">
                <w:rPr>
                  <w:rFonts w:ascii="Times New Roman" w:hAnsi="Times New Roman"/>
                  <w:spacing w:val="-4"/>
                  <w:sz w:val="28"/>
                  <w:szCs w:val="28"/>
                </w:rPr>
                <w:t>б</w:t>
              </w:r>
              <w:r w:rsidR="00CB00F7" w:rsidRPr="00EC1E34">
                <w:rPr>
                  <w:rFonts w:ascii="Times New Roman" w:hAnsi="Times New Roman"/>
                  <w:spacing w:val="-4"/>
                  <w:sz w:val="28"/>
                  <w:szCs w:val="28"/>
                </w:rPr>
                <w:t>»</w:t>
              </w:r>
              <w:r w:rsidRPr="00EC1E34">
                <w:rPr>
                  <w:rFonts w:ascii="Times New Roman" w:hAnsi="Times New Roman"/>
                  <w:spacing w:val="-4"/>
                  <w:sz w:val="28"/>
                  <w:szCs w:val="28"/>
                </w:rPr>
                <w:t xml:space="preserve"> пункта 2</w:t>
              </w:r>
            </w:hyperlink>
            <w:r w:rsidRPr="00EC1E34">
              <w:rPr>
                <w:rFonts w:ascii="Times New Roman" w:hAnsi="Times New Roman"/>
                <w:spacing w:val="-4"/>
                <w:sz w:val="28"/>
                <w:szCs w:val="28"/>
              </w:rPr>
              <w:t xml:space="preserve"> Правил цели, установленный в настоящем Порядке исходя из срока полезного использования жилых зданий в соответствии с </w:t>
            </w:r>
            <w:hyperlink r:id="rId18" w:history="1">
              <w:r w:rsidRPr="00EC1E34">
                <w:rPr>
                  <w:rFonts w:ascii="Times New Roman" w:hAnsi="Times New Roman"/>
                  <w:spacing w:val="-4"/>
                  <w:sz w:val="28"/>
                  <w:szCs w:val="28"/>
                </w:rPr>
                <w:t>Классификацией</w:t>
              </w:r>
            </w:hyperlink>
            <w:r w:rsidRPr="00EC1E34">
              <w:rPr>
                <w:rFonts w:ascii="Times New Roman" w:hAnsi="Times New Roman"/>
                <w:spacing w:val="-4"/>
                <w:sz w:val="28"/>
                <w:szCs w:val="28"/>
              </w:rPr>
              <w:t xml:space="preserve"> основных средств, включаемых в амортизационные группы, утвержденной </w:t>
            </w:r>
            <w:r w:rsidR="0022680B" w:rsidRPr="00EC1E34">
              <w:rPr>
                <w:rFonts w:ascii="Times New Roman" w:hAnsi="Times New Roman"/>
                <w:spacing w:val="-4"/>
                <w:sz w:val="28"/>
                <w:szCs w:val="28"/>
              </w:rPr>
              <w:t>п</w:t>
            </w:r>
            <w:r w:rsidRPr="00EC1E34">
              <w:rPr>
                <w:rFonts w:ascii="Times New Roman" w:hAnsi="Times New Roman"/>
                <w:spacing w:val="-4"/>
                <w:sz w:val="28"/>
                <w:szCs w:val="28"/>
              </w:rPr>
              <w:t xml:space="preserve">остановлением Правительства Российской Федерации от 01.01.2002 </w:t>
            </w:r>
            <w:r w:rsidR="00CB00F7" w:rsidRPr="00EC1E34">
              <w:rPr>
                <w:rFonts w:ascii="Times New Roman" w:hAnsi="Times New Roman"/>
                <w:spacing w:val="-4"/>
                <w:sz w:val="28"/>
                <w:szCs w:val="28"/>
              </w:rPr>
              <w:t>№</w:t>
            </w:r>
            <w:r w:rsidRPr="00EC1E34">
              <w:rPr>
                <w:rFonts w:ascii="Times New Roman" w:hAnsi="Times New Roman"/>
                <w:spacing w:val="-4"/>
                <w:sz w:val="28"/>
                <w:szCs w:val="28"/>
              </w:rPr>
              <w:t xml:space="preserve"> 1</w:t>
            </w:r>
            <w:proofErr w:type="gramEnd"/>
            <w:r w:rsidRPr="00EC1E34">
              <w:rPr>
                <w:rFonts w:ascii="Times New Roman" w:hAnsi="Times New Roman"/>
                <w:spacing w:val="-4"/>
                <w:sz w:val="28"/>
                <w:szCs w:val="28"/>
              </w:rPr>
              <w:t xml:space="preserve"> </w:t>
            </w:r>
            <w:r w:rsidR="00CB00F7" w:rsidRPr="00EC1E34">
              <w:rPr>
                <w:rFonts w:ascii="Times New Roman" w:hAnsi="Times New Roman"/>
                <w:spacing w:val="-4"/>
                <w:sz w:val="28"/>
                <w:szCs w:val="28"/>
              </w:rPr>
              <w:t>«</w:t>
            </w:r>
            <w:r w:rsidRPr="00EC1E34">
              <w:rPr>
                <w:rFonts w:ascii="Times New Roman" w:hAnsi="Times New Roman"/>
                <w:spacing w:val="-4"/>
                <w:sz w:val="28"/>
                <w:szCs w:val="28"/>
              </w:rPr>
              <w:t>О Классификации основных средств, включаемых в амортизационные группы</w:t>
            </w:r>
            <w:r w:rsidR="00CB00F7" w:rsidRPr="00EC1E34">
              <w:rPr>
                <w:rFonts w:ascii="Times New Roman" w:hAnsi="Times New Roman"/>
                <w:spacing w:val="-4"/>
                <w:sz w:val="28"/>
                <w:szCs w:val="28"/>
              </w:rPr>
              <w:t>»</w:t>
            </w:r>
            <w:r w:rsidRPr="00EC1E34">
              <w:rPr>
                <w:rFonts w:ascii="Times New Roman" w:hAnsi="Times New Roman"/>
                <w:spacing w:val="-4"/>
                <w:sz w:val="28"/>
                <w:szCs w:val="28"/>
              </w:rPr>
              <w:t>, (в месяцах);</w:t>
            </w:r>
          </w:p>
          <w:p w:rsidR="00CB00F7" w:rsidRPr="00EC1E34" w:rsidRDefault="00E121D7" w:rsidP="00EC1E34">
            <w:pPr>
              <w:autoSpaceDE w:val="0"/>
              <w:autoSpaceDN w:val="0"/>
              <w:adjustRightInd w:val="0"/>
              <w:spacing w:line="235" w:lineRule="auto"/>
              <w:ind w:firstLine="709"/>
              <w:jc w:val="both"/>
              <w:rPr>
                <w:rFonts w:ascii="Times New Roman" w:hAnsi="Times New Roman"/>
                <w:sz w:val="28"/>
                <w:szCs w:val="28"/>
              </w:rPr>
            </w:pPr>
            <w:proofErr w:type="spellStart"/>
            <w:r w:rsidRPr="00EC1E34">
              <w:rPr>
                <w:rFonts w:ascii="Times New Roman" w:hAnsi="Times New Roman"/>
                <w:sz w:val="28"/>
                <w:szCs w:val="28"/>
              </w:rPr>
              <w:t>Сд</w:t>
            </w:r>
            <w:proofErr w:type="spellEnd"/>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ключевая ставка Банка России, установленная на дату принятия уполномоченным органом правового акта об установлении (изменении) максимального размера платы за наем жилого помещения (в год в процентах);</w:t>
            </w:r>
          </w:p>
          <w:p w:rsidR="00CB00F7" w:rsidRPr="00EC1E34" w:rsidRDefault="00E121D7" w:rsidP="00EC1E34">
            <w:pPr>
              <w:autoSpaceDE w:val="0"/>
              <w:autoSpaceDN w:val="0"/>
              <w:adjustRightInd w:val="0"/>
              <w:spacing w:line="235" w:lineRule="auto"/>
              <w:ind w:firstLine="709"/>
              <w:jc w:val="both"/>
              <w:rPr>
                <w:rFonts w:ascii="Times New Roman" w:hAnsi="Times New Roman"/>
                <w:sz w:val="28"/>
                <w:szCs w:val="28"/>
              </w:rPr>
            </w:pPr>
            <w:proofErr w:type="spellStart"/>
            <w:r w:rsidRPr="00EC1E34">
              <w:rPr>
                <w:rFonts w:ascii="Times New Roman" w:hAnsi="Times New Roman"/>
                <w:sz w:val="28"/>
                <w:szCs w:val="28"/>
              </w:rPr>
              <w:t>Пкр</w:t>
            </w:r>
            <w:proofErr w:type="spellEnd"/>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минимальный размер взноса на капитальный ремонт общего имущества в многоквартирных домах, расположенных на территории Рязанской области, установленный на дату принятия уполномоченным органом правового акта об установлении (изменении) максимального размера платы за наем жилого помещения (в месяц в рублях);</w:t>
            </w:r>
          </w:p>
          <w:p w:rsidR="00E121D7" w:rsidRPr="00EC1E34" w:rsidRDefault="00E121D7" w:rsidP="00EC1E34">
            <w:pPr>
              <w:autoSpaceDE w:val="0"/>
              <w:autoSpaceDN w:val="0"/>
              <w:adjustRightInd w:val="0"/>
              <w:spacing w:line="235" w:lineRule="auto"/>
              <w:ind w:firstLine="709"/>
              <w:jc w:val="both"/>
              <w:rPr>
                <w:rFonts w:ascii="Times New Roman" w:hAnsi="Times New Roman"/>
                <w:sz w:val="28"/>
                <w:szCs w:val="28"/>
              </w:rPr>
            </w:pPr>
            <w:proofErr w:type="spellStart"/>
            <w:proofErr w:type="gramStart"/>
            <w:r w:rsidRPr="00EC1E34">
              <w:rPr>
                <w:rFonts w:ascii="Times New Roman" w:hAnsi="Times New Roman"/>
                <w:sz w:val="28"/>
                <w:szCs w:val="28"/>
              </w:rPr>
              <w:t>Пср</w:t>
            </w:r>
            <w:proofErr w:type="spellEnd"/>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средняя потребительская цена (тариф) по Рязанской области на содержание и текущий ремонт жилья в расчете на один квадратный метр общей площади для граждан, являющихся собственниками жилых помещений, на дату принятия уполномоченным органом правового акта об установлении (изменении) максимального размера платы за наем жилого помещения, по данным территориального органа Федеральной службы государственной статистики по Рязанской области (в месяц в рублях);</w:t>
            </w:r>
            <w:proofErr w:type="gramEnd"/>
          </w:p>
          <w:p w:rsidR="005B36CA" w:rsidRPr="00EC1E34" w:rsidRDefault="00E121D7" w:rsidP="00EC1E34">
            <w:pPr>
              <w:autoSpaceDE w:val="0"/>
              <w:autoSpaceDN w:val="0"/>
              <w:adjustRightInd w:val="0"/>
              <w:spacing w:line="235" w:lineRule="auto"/>
              <w:ind w:firstLine="709"/>
              <w:jc w:val="both"/>
              <w:rPr>
                <w:rFonts w:ascii="Times New Roman" w:hAnsi="Times New Roman"/>
                <w:sz w:val="28"/>
                <w:szCs w:val="28"/>
              </w:rPr>
            </w:pPr>
            <w:r w:rsidRPr="00EC1E34">
              <w:rPr>
                <w:rFonts w:ascii="Times New Roman" w:hAnsi="Times New Roman"/>
                <w:sz w:val="28"/>
                <w:szCs w:val="28"/>
              </w:rPr>
              <w:t>К</w:t>
            </w:r>
            <w:proofErr w:type="gramStart"/>
            <w:r w:rsidRPr="00EC1E34">
              <w:rPr>
                <w:rFonts w:ascii="Times New Roman" w:hAnsi="Times New Roman"/>
                <w:sz w:val="28"/>
                <w:szCs w:val="28"/>
              </w:rPr>
              <w:t>1</w:t>
            </w:r>
            <w:proofErr w:type="gramEnd"/>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коэффициент дифференциации максимального размера платы за наем жилого помещения в зависимости от месторасположения наемных домов социального использования на территории муниципальных образований Рязанской области:</w:t>
            </w:r>
          </w:p>
          <w:p w:rsidR="00E121D7" w:rsidRPr="00EC1E34" w:rsidRDefault="00E121D7" w:rsidP="00EC1E34">
            <w:pPr>
              <w:autoSpaceDE w:val="0"/>
              <w:autoSpaceDN w:val="0"/>
              <w:adjustRightInd w:val="0"/>
              <w:spacing w:line="235" w:lineRule="auto"/>
              <w:ind w:firstLine="709"/>
              <w:jc w:val="both"/>
              <w:rPr>
                <w:rFonts w:ascii="Times New Roman" w:hAnsi="Times New Roman"/>
                <w:sz w:val="28"/>
                <w:szCs w:val="28"/>
              </w:rPr>
            </w:pPr>
            <w:r w:rsidRPr="00EC1E34">
              <w:rPr>
                <w:rFonts w:ascii="Times New Roman" w:hAnsi="Times New Roman"/>
                <w:sz w:val="28"/>
                <w:szCs w:val="28"/>
              </w:rPr>
              <w:t xml:space="preserve">для наемных домов социального использования, расположенных в городском округе город Рязань, </w:t>
            </w:r>
            <w:r w:rsidR="00EC1E34">
              <w:rPr>
                <w:rFonts w:ascii="Times New Roman" w:hAnsi="Times New Roman"/>
                <w:sz w:val="28"/>
                <w:szCs w:val="28"/>
              </w:rPr>
              <w:t>–</w:t>
            </w:r>
            <w:r w:rsidRPr="00EC1E34">
              <w:rPr>
                <w:rFonts w:ascii="Times New Roman" w:hAnsi="Times New Roman"/>
                <w:sz w:val="28"/>
                <w:szCs w:val="28"/>
              </w:rPr>
              <w:t xml:space="preserve"> 1,0;</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lastRenderedPageBreak/>
              <w:t>для наемных домов социального использования, расположенных в городском округе город Касимов, городском округе город Скопин,</w:t>
            </w:r>
            <w:r w:rsidR="00E0026F" w:rsidRPr="00EC1E34">
              <w:rPr>
                <w:rFonts w:ascii="Times New Roman" w:hAnsi="Times New Roman"/>
                <w:sz w:val="28"/>
                <w:szCs w:val="28"/>
              </w:rPr>
              <w:t xml:space="preserve"> в</w:t>
            </w:r>
            <w:r w:rsidR="006A04DA" w:rsidRPr="00EC1E34">
              <w:rPr>
                <w:rFonts w:ascii="Times New Roman" w:hAnsi="Times New Roman"/>
                <w:sz w:val="28"/>
                <w:szCs w:val="28"/>
              </w:rPr>
              <w:t xml:space="preserve"> административном центре</w:t>
            </w:r>
            <w:r w:rsidR="00E0026F" w:rsidRPr="00EC1E34">
              <w:rPr>
                <w:rFonts w:ascii="Times New Roman" w:hAnsi="Times New Roman"/>
                <w:sz w:val="28"/>
                <w:szCs w:val="28"/>
              </w:rPr>
              <w:t xml:space="preserve"> </w:t>
            </w:r>
            <w:proofErr w:type="spellStart"/>
            <w:r w:rsidR="00E0026F" w:rsidRPr="00EC1E34">
              <w:rPr>
                <w:rFonts w:ascii="Times New Roman" w:hAnsi="Times New Roman"/>
                <w:sz w:val="28"/>
                <w:szCs w:val="28"/>
              </w:rPr>
              <w:t>Сасовского</w:t>
            </w:r>
            <w:proofErr w:type="spellEnd"/>
            <w:r w:rsidR="00E0026F" w:rsidRPr="00EC1E34">
              <w:rPr>
                <w:rFonts w:ascii="Times New Roman" w:hAnsi="Times New Roman"/>
                <w:sz w:val="28"/>
                <w:szCs w:val="28"/>
              </w:rPr>
              <w:t xml:space="preserve"> муниципального округа</w:t>
            </w:r>
            <w:r w:rsidR="00EC1E34">
              <w:rPr>
                <w:rFonts w:ascii="Times New Roman" w:hAnsi="Times New Roman"/>
                <w:sz w:val="28"/>
                <w:szCs w:val="28"/>
              </w:rPr>
              <w:t>,</w:t>
            </w:r>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0,95;</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для наемных домов социального использования, расположенных в административном центре городского поселения,</w:t>
            </w:r>
            <w:r w:rsidR="00E0026F" w:rsidRPr="00EC1E34">
              <w:rPr>
                <w:rFonts w:ascii="Times New Roman" w:hAnsi="Times New Roman"/>
                <w:sz w:val="28"/>
                <w:szCs w:val="28"/>
              </w:rPr>
              <w:t xml:space="preserve"> муниципального округа (за исключением</w:t>
            </w:r>
            <w:r w:rsidR="006B1CFD" w:rsidRPr="00EC1E34">
              <w:rPr>
                <w:rFonts w:ascii="Times New Roman" w:hAnsi="Times New Roman"/>
                <w:sz w:val="28"/>
                <w:szCs w:val="28"/>
              </w:rPr>
              <w:t xml:space="preserve"> административного центра</w:t>
            </w:r>
            <w:r w:rsidR="00E0026F" w:rsidRPr="00EC1E34">
              <w:rPr>
                <w:rFonts w:ascii="Times New Roman" w:hAnsi="Times New Roman"/>
                <w:sz w:val="28"/>
                <w:szCs w:val="28"/>
              </w:rPr>
              <w:t xml:space="preserve"> </w:t>
            </w:r>
            <w:proofErr w:type="spellStart"/>
            <w:r w:rsidR="00E0026F" w:rsidRPr="00EC1E34">
              <w:rPr>
                <w:rFonts w:ascii="Times New Roman" w:hAnsi="Times New Roman"/>
                <w:sz w:val="28"/>
                <w:szCs w:val="28"/>
              </w:rPr>
              <w:t>Сасовского</w:t>
            </w:r>
            <w:proofErr w:type="spellEnd"/>
            <w:r w:rsidR="00E0026F" w:rsidRPr="00EC1E34">
              <w:rPr>
                <w:rFonts w:ascii="Times New Roman" w:hAnsi="Times New Roman"/>
                <w:sz w:val="28"/>
                <w:szCs w:val="28"/>
              </w:rPr>
              <w:t xml:space="preserve"> муниципального округа)</w:t>
            </w:r>
            <w:r w:rsidR="00EC1E34">
              <w:rPr>
                <w:rFonts w:ascii="Times New Roman" w:hAnsi="Times New Roman"/>
                <w:sz w:val="28"/>
                <w:szCs w:val="28"/>
              </w:rPr>
              <w:t>,</w:t>
            </w:r>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0,85;</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для наемных домов социального использования, расположенных в административном центре сельского поселения, </w:t>
            </w:r>
            <w:r w:rsidR="00EC1E34">
              <w:rPr>
                <w:rFonts w:ascii="Times New Roman" w:hAnsi="Times New Roman"/>
                <w:sz w:val="28"/>
                <w:szCs w:val="28"/>
              </w:rPr>
              <w:t>–</w:t>
            </w:r>
            <w:r w:rsidRPr="00EC1E34">
              <w:rPr>
                <w:rFonts w:ascii="Times New Roman" w:hAnsi="Times New Roman"/>
                <w:sz w:val="28"/>
                <w:szCs w:val="28"/>
              </w:rPr>
              <w:t xml:space="preserve"> 0,8;</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для наемных домов социального использования, расположенных в иных населенных пунктах, </w:t>
            </w:r>
            <w:r w:rsidR="00EC1E34">
              <w:rPr>
                <w:rFonts w:ascii="Times New Roman" w:hAnsi="Times New Roman"/>
                <w:sz w:val="28"/>
                <w:szCs w:val="28"/>
              </w:rPr>
              <w:t>–</w:t>
            </w:r>
            <w:r w:rsidRPr="00EC1E34">
              <w:rPr>
                <w:rFonts w:ascii="Times New Roman" w:hAnsi="Times New Roman"/>
                <w:sz w:val="28"/>
                <w:szCs w:val="28"/>
              </w:rPr>
              <w:t xml:space="preserve"> 0,75;</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К</w:t>
            </w:r>
            <w:proofErr w:type="gramStart"/>
            <w:r w:rsidRPr="00EC1E34">
              <w:rPr>
                <w:rFonts w:ascii="Times New Roman" w:hAnsi="Times New Roman"/>
                <w:sz w:val="28"/>
                <w:szCs w:val="28"/>
              </w:rPr>
              <w:t>2</w:t>
            </w:r>
            <w:proofErr w:type="gramEnd"/>
            <w:r w:rsidRPr="00EC1E34">
              <w:rPr>
                <w:rFonts w:ascii="Times New Roman" w:hAnsi="Times New Roman"/>
                <w:sz w:val="28"/>
                <w:szCs w:val="28"/>
              </w:rPr>
              <w:t xml:space="preserve"> </w:t>
            </w:r>
            <w:r w:rsidR="0032351B">
              <w:rPr>
                <w:rFonts w:ascii="Times New Roman" w:hAnsi="Times New Roman"/>
                <w:sz w:val="28"/>
                <w:szCs w:val="28"/>
              </w:rPr>
              <w:t>–</w:t>
            </w:r>
            <w:r w:rsidRPr="00EC1E34">
              <w:rPr>
                <w:rFonts w:ascii="Times New Roman" w:hAnsi="Times New Roman"/>
                <w:sz w:val="28"/>
                <w:szCs w:val="28"/>
              </w:rPr>
              <w:t xml:space="preserve"> коэффициент дифференциации максимального размера платы за наем жилого помещения в зависимости от потребительских свойств наемного дома социального использования (предметы домашнего обихода, мебель, бытовая техника):</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жилые помещения укомплектованы предметами домашнего обихода, мебелью, бытовой техникой, </w:t>
            </w:r>
            <w:r w:rsidR="00EC1E34">
              <w:rPr>
                <w:rFonts w:ascii="Times New Roman" w:hAnsi="Times New Roman"/>
                <w:sz w:val="28"/>
                <w:szCs w:val="28"/>
              </w:rPr>
              <w:t>–</w:t>
            </w:r>
            <w:r w:rsidRPr="00EC1E34">
              <w:rPr>
                <w:rFonts w:ascii="Times New Roman" w:hAnsi="Times New Roman"/>
                <w:sz w:val="28"/>
                <w:szCs w:val="28"/>
              </w:rPr>
              <w:t xml:space="preserve"> 1,6;</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жилые помещения укомплектованы предметами домашнего обихода и мебелью</w:t>
            </w:r>
            <w:r w:rsidR="0032351B">
              <w:rPr>
                <w:rFonts w:ascii="Times New Roman" w:hAnsi="Times New Roman"/>
                <w:sz w:val="28"/>
                <w:szCs w:val="28"/>
              </w:rPr>
              <w:t>,</w:t>
            </w:r>
            <w:r w:rsidRPr="00EC1E34">
              <w:rPr>
                <w:rFonts w:ascii="Times New Roman" w:hAnsi="Times New Roman"/>
                <w:sz w:val="28"/>
                <w:szCs w:val="28"/>
              </w:rPr>
              <w:t xml:space="preserve"> или предметами домашнего обихода и бытовой техникой</w:t>
            </w:r>
            <w:r w:rsidR="00EC1E34">
              <w:rPr>
                <w:rFonts w:ascii="Times New Roman" w:hAnsi="Times New Roman"/>
                <w:sz w:val="28"/>
                <w:szCs w:val="28"/>
              </w:rPr>
              <w:t>,</w:t>
            </w:r>
            <w:r w:rsidRPr="00EC1E34">
              <w:rPr>
                <w:rFonts w:ascii="Times New Roman" w:hAnsi="Times New Roman"/>
                <w:sz w:val="28"/>
                <w:szCs w:val="28"/>
              </w:rPr>
              <w:t xml:space="preserve"> или мебелью и бытовой техникой, </w:t>
            </w:r>
            <w:r w:rsidR="00EC1E34">
              <w:rPr>
                <w:rFonts w:ascii="Times New Roman" w:hAnsi="Times New Roman"/>
                <w:sz w:val="28"/>
                <w:szCs w:val="28"/>
              </w:rPr>
              <w:t>–</w:t>
            </w:r>
            <w:r w:rsidRPr="00EC1E34">
              <w:rPr>
                <w:rFonts w:ascii="Times New Roman" w:hAnsi="Times New Roman"/>
                <w:sz w:val="28"/>
                <w:szCs w:val="28"/>
              </w:rPr>
              <w:t xml:space="preserve"> 1,4;</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жилые помещения укомплектованы предметами домашнего обихода</w:t>
            </w:r>
            <w:r w:rsidR="00EC1E34">
              <w:rPr>
                <w:rFonts w:ascii="Times New Roman" w:hAnsi="Times New Roman"/>
                <w:sz w:val="28"/>
                <w:szCs w:val="28"/>
              </w:rPr>
              <w:t>,</w:t>
            </w:r>
            <w:r w:rsidRPr="00EC1E34">
              <w:rPr>
                <w:rFonts w:ascii="Times New Roman" w:hAnsi="Times New Roman"/>
                <w:sz w:val="28"/>
                <w:szCs w:val="28"/>
              </w:rPr>
              <w:t xml:space="preserve"> или мебелью</w:t>
            </w:r>
            <w:r w:rsidR="0032351B">
              <w:rPr>
                <w:rFonts w:ascii="Times New Roman" w:hAnsi="Times New Roman"/>
                <w:sz w:val="28"/>
                <w:szCs w:val="28"/>
              </w:rPr>
              <w:t>,</w:t>
            </w:r>
            <w:r w:rsidRPr="00EC1E34">
              <w:rPr>
                <w:rFonts w:ascii="Times New Roman" w:hAnsi="Times New Roman"/>
                <w:sz w:val="28"/>
                <w:szCs w:val="28"/>
              </w:rPr>
              <w:t xml:space="preserve"> или бытовой техникой, </w:t>
            </w:r>
            <w:r w:rsidR="00EC1E34">
              <w:rPr>
                <w:rFonts w:ascii="Times New Roman" w:hAnsi="Times New Roman"/>
                <w:sz w:val="28"/>
                <w:szCs w:val="28"/>
              </w:rPr>
              <w:t>–</w:t>
            </w:r>
            <w:r w:rsidRPr="00EC1E34">
              <w:rPr>
                <w:rFonts w:ascii="Times New Roman" w:hAnsi="Times New Roman"/>
                <w:sz w:val="28"/>
                <w:szCs w:val="28"/>
              </w:rPr>
              <w:t xml:space="preserve"> 1,2;</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жилые помещения не укомплектованы предметами домашнего обихода, мебелью, бытовой техникой, </w:t>
            </w:r>
            <w:r w:rsidR="00EC1E34">
              <w:rPr>
                <w:rFonts w:ascii="Times New Roman" w:hAnsi="Times New Roman"/>
                <w:sz w:val="28"/>
                <w:szCs w:val="28"/>
              </w:rPr>
              <w:t>–</w:t>
            </w:r>
            <w:r w:rsidRPr="00EC1E34">
              <w:rPr>
                <w:rFonts w:ascii="Times New Roman" w:hAnsi="Times New Roman"/>
                <w:sz w:val="28"/>
                <w:szCs w:val="28"/>
              </w:rPr>
              <w:t xml:space="preserve"> 1,0;</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К3 </w:t>
            </w:r>
            <w:r w:rsidR="00EC1E34">
              <w:rPr>
                <w:rFonts w:ascii="Times New Roman" w:hAnsi="Times New Roman"/>
                <w:sz w:val="28"/>
                <w:szCs w:val="28"/>
              </w:rPr>
              <w:t>–</w:t>
            </w:r>
            <w:r w:rsidRPr="00EC1E34">
              <w:rPr>
                <w:rFonts w:ascii="Times New Roman" w:hAnsi="Times New Roman"/>
                <w:sz w:val="28"/>
                <w:szCs w:val="28"/>
              </w:rPr>
              <w:t xml:space="preserve"> коэффициент дифференциации максимального размера платы за наем жилого помещения в зависимости от благоустройства наемного дома социального использования:</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наемные дома социального использования, оснащенные следующими видами коммунальных услуг (холодная вода, горячая вода, электрическая энергия, тепловая энергия, газ, отведение сточных вод), </w:t>
            </w:r>
            <w:r w:rsidR="00EC1E34">
              <w:rPr>
                <w:rFonts w:ascii="Times New Roman" w:hAnsi="Times New Roman"/>
                <w:sz w:val="28"/>
                <w:szCs w:val="28"/>
              </w:rPr>
              <w:t>–</w:t>
            </w:r>
            <w:r w:rsidRPr="00EC1E34">
              <w:rPr>
                <w:rFonts w:ascii="Times New Roman" w:hAnsi="Times New Roman"/>
                <w:sz w:val="28"/>
                <w:szCs w:val="28"/>
              </w:rPr>
              <w:t xml:space="preserve"> 1,0;</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наемные дома социального использования, не оснащенные одним из следующих видов коммунальных услуг (холодная вода, горячая вода, тепловая энергия, газ, отведение сточных вод), </w:t>
            </w:r>
            <w:r w:rsidR="0032351B">
              <w:rPr>
                <w:rFonts w:ascii="Times New Roman" w:hAnsi="Times New Roman"/>
                <w:sz w:val="28"/>
                <w:szCs w:val="28"/>
              </w:rPr>
              <w:t>–</w:t>
            </w:r>
            <w:r w:rsidRPr="00EC1E34">
              <w:rPr>
                <w:rFonts w:ascii="Times New Roman" w:hAnsi="Times New Roman"/>
                <w:sz w:val="28"/>
                <w:szCs w:val="28"/>
              </w:rPr>
              <w:t xml:space="preserve"> 0,9;</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наемные дома социального использования, не оснащенные двумя и более из следующих видов коммунальных услуг (холодная вода, горячая вода, тепловая энергия, газ, отведение сточных вод), </w:t>
            </w:r>
            <w:r w:rsidR="0032351B">
              <w:rPr>
                <w:rFonts w:ascii="Times New Roman" w:hAnsi="Times New Roman"/>
                <w:sz w:val="28"/>
                <w:szCs w:val="28"/>
              </w:rPr>
              <w:t>–</w:t>
            </w:r>
            <w:r w:rsidRPr="00EC1E34">
              <w:rPr>
                <w:rFonts w:ascii="Times New Roman" w:hAnsi="Times New Roman"/>
                <w:sz w:val="28"/>
                <w:szCs w:val="28"/>
              </w:rPr>
              <w:t xml:space="preserve"> 0,8;</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К</w:t>
            </w:r>
            <w:proofErr w:type="gramStart"/>
            <w:r w:rsidRPr="00EC1E34">
              <w:rPr>
                <w:rFonts w:ascii="Times New Roman" w:hAnsi="Times New Roman"/>
                <w:sz w:val="28"/>
                <w:szCs w:val="28"/>
              </w:rPr>
              <w:t>4</w:t>
            </w:r>
            <w:proofErr w:type="gramEnd"/>
            <w:r w:rsidRPr="00EC1E34">
              <w:rPr>
                <w:rFonts w:ascii="Times New Roman" w:hAnsi="Times New Roman"/>
                <w:sz w:val="28"/>
                <w:szCs w:val="28"/>
              </w:rPr>
              <w:t xml:space="preserve"> </w:t>
            </w:r>
            <w:r w:rsidR="00EC1E34">
              <w:rPr>
                <w:rFonts w:ascii="Times New Roman" w:hAnsi="Times New Roman"/>
                <w:sz w:val="28"/>
                <w:szCs w:val="28"/>
              </w:rPr>
              <w:t>–</w:t>
            </w:r>
            <w:r w:rsidRPr="00EC1E34">
              <w:rPr>
                <w:rFonts w:ascii="Times New Roman" w:hAnsi="Times New Roman"/>
                <w:sz w:val="28"/>
                <w:szCs w:val="28"/>
              </w:rPr>
              <w:t xml:space="preserve"> коэффициент дифференциации максимального размера платы за наем жилого помещения в зависимости от размера жилых помещений:</w:t>
            </w:r>
          </w:p>
          <w:p w:rsidR="00E121D7"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общая площадь жилого помещения 40 кв. метров и менее, </w:t>
            </w:r>
            <w:r w:rsidR="00EC1E34">
              <w:rPr>
                <w:rFonts w:ascii="Times New Roman" w:hAnsi="Times New Roman"/>
                <w:sz w:val="28"/>
                <w:szCs w:val="28"/>
              </w:rPr>
              <w:t>–</w:t>
            </w:r>
            <w:r w:rsidRPr="00EC1E34">
              <w:rPr>
                <w:rFonts w:ascii="Times New Roman" w:hAnsi="Times New Roman"/>
                <w:sz w:val="28"/>
                <w:szCs w:val="28"/>
              </w:rPr>
              <w:t xml:space="preserve"> 1,0;</w:t>
            </w:r>
          </w:p>
          <w:p w:rsidR="006B1CFD" w:rsidRPr="00EC1E34" w:rsidRDefault="00E121D7" w:rsidP="00EC1E34">
            <w:pPr>
              <w:autoSpaceDE w:val="0"/>
              <w:autoSpaceDN w:val="0"/>
              <w:adjustRightInd w:val="0"/>
              <w:ind w:firstLine="709"/>
              <w:jc w:val="both"/>
              <w:rPr>
                <w:rFonts w:ascii="Times New Roman" w:hAnsi="Times New Roman"/>
                <w:sz w:val="28"/>
                <w:szCs w:val="28"/>
              </w:rPr>
            </w:pPr>
            <w:r w:rsidRPr="00EC1E34">
              <w:rPr>
                <w:rFonts w:ascii="Times New Roman" w:hAnsi="Times New Roman"/>
                <w:sz w:val="28"/>
                <w:szCs w:val="28"/>
              </w:rPr>
              <w:t xml:space="preserve">общая площадь жилого помещения более 40 кв. метров, </w:t>
            </w:r>
            <w:r w:rsidR="00EC1E34">
              <w:rPr>
                <w:rFonts w:ascii="Times New Roman" w:hAnsi="Times New Roman"/>
                <w:sz w:val="28"/>
                <w:szCs w:val="28"/>
              </w:rPr>
              <w:t>–</w:t>
            </w:r>
            <w:r w:rsidRPr="00EC1E34">
              <w:rPr>
                <w:rFonts w:ascii="Times New Roman" w:hAnsi="Times New Roman"/>
                <w:sz w:val="28"/>
                <w:szCs w:val="28"/>
              </w:rPr>
              <w:t xml:space="preserve"> 0,95.</w:t>
            </w:r>
            <w:r w:rsidR="005B36CA" w:rsidRPr="00EC1E34">
              <w:rPr>
                <w:rFonts w:ascii="Times New Roman" w:hAnsi="Times New Roman"/>
                <w:sz w:val="28"/>
                <w:szCs w:val="28"/>
              </w:rPr>
              <w:t>».</w:t>
            </w:r>
          </w:p>
          <w:p w:rsidR="00B42E63" w:rsidRDefault="00B42E63" w:rsidP="006B1CFD">
            <w:pPr>
              <w:autoSpaceDE w:val="0"/>
              <w:autoSpaceDN w:val="0"/>
              <w:adjustRightInd w:val="0"/>
              <w:ind w:firstLine="539"/>
              <w:jc w:val="both"/>
              <w:rPr>
                <w:rFonts w:ascii="Times New Roman" w:hAnsi="Times New Roman"/>
                <w:sz w:val="28"/>
                <w:szCs w:val="28"/>
              </w:rPr>
            </w:pPr>
          </w:p>
          <w:p w:rsidR="00EC1E34" w:rsidRDefault="00EC1E34" w:rsidP="006B1CFD">
            <w:pPr>
              <w:autoSpaceDE w:val="0"/>
              <w:autoSpaceDN w:val="0"/>
              <w:adjustRightInd w:val="0"/>
              <w:ind w:firstLine="539"/>
              <w:jc w:val="both"/>
              <w:rPr>
                <w:rFonts w:ascii="Times New Roman" w:hAnsi="Times New Roman"/>
                <w:sz w:val="28"/>
                <w:szCs w:val="28"/>
              </w:rPr>
            </w:pPr>
          </w:p>
          <w:p w:rsidR="00EC1E34" w:rsidRPr="00B42E63" w:rsidRDefault="00EC1E34" w:rsidP="006B1CFD">
            <w:pPr>
              <w:autoSpaceDE w:val="0"/>
              <w:autoSpaceDN w:val="0"/>
              <w:adjustRightInd w:val="0"/>
              <w:ind w:firstLine="539"/>
              <w:jc w:val="both"/>
              <w:rPr>
                <w:rFonts w:ascii="Times New Roman" w:hAnsi="Times New Roman"/>
                <w:sz w:val="28"/>
                <w:szCs w:val="28"/>
              </w:rPr>
            </w:pPr>
          </w:p>
        </w:tc>
      </w:tr>
      <w:tr w:rsidR="00B42E63" w:rsidTr="002B3460">
        <w:tblPrEx>
          <w:jc w:val="left"/>
        </w:tblPrEx>
        <w:trPr>
          <w:trHeight w:val="309"/>
        </w:trPr>
        <w:tc>
          <w:tcPr>
            <w:tcW w:w="2796" w:type="pct"/>
          </w:tcPr>
          <w:p w:rsidR="00B42E63" w:rsidRDefault="00B42E63" w:rsidP="00B42E63">
            <w:pPr>
              <w:rPr>
                <w:rFonts w:ascii="Times New Roman" w:hAnsi="Times New Roman"/>
                <w:sz w:val="28"/>
                <w:szCs w:val="28"/>
              </w:rPr>
            </w:pPr>
            <w:r>
              <w:rPr>
                <w:rFonts w:ascii="Times New Roman" w:hAnsi="Times New Roman"/>
                <w:sz w:val="28"/>
                <w:szCs w:val="28"/>
              </w:rPr>
              <w:lastRenderedPageBreak/>
              <w:t>Губернатор Рязанской области</w:t>
            </w:r>
          </w:p>
        </w:tc>
        <w:tc>
          <w:tcPr>
            <w:tcW w:w="903" w:type="pct"/>
          </w:tcPr>
          <w:p w:rsidR="00B42E63" w:rsidRDefault="00B42E63" w:rsidP="00B42E63">
            <w:pPr>
              <w:rPr>
                <w:rFonts w:ascii="Times New Roman" w:hAnsi="Times New Roman"/>
                <w:sz w:val="28"/>
                <w:szCs w:val="28"/>
              </w:rPr>
            </w:pPr>
          </w:p>
        </w:tc>
        <w:tc>
          <w:tcPr>
            <w:tcW w:w="1301" w:type="pct"/>
          </w:tcPr>
          <w:p w:rsidR="00B42E63" w:rsidRDefault="00B42E63" w:rsidP="00B42E63">
            <w:pPr>
              <w:ind w:right="-6"/>
              <w:jc w:val="right"/>
              <w:rPr>
                <w:rFonts w:ascii="Times New Roman" w:hAnsi="Times New Roman"/>
                <w:b/>
                <w:sz w:val="28"/>
                <w:szCs w:val="28"/>
              </w:rPr>
            </w:pPr>
            <w:r>
              <w:rPr>
                <w:rFonts w:ascii="Times New Roman" w:hAnsi="Times New Roman"/>
                <w:sz w:val="28"/>
                <w:szCs w:val="28"/>
              </w:rPr>
              <w:t>П.В. Малков</w:t>
            </w:r>
          </w:p>
        </w:tc>
      </w:tr>
    </w:tbl>
    <w:p w:rsidR="00460FEA" w:rsidRPr="008E6112" w:rsidRDefault="00460FEA" w:rsidP="00791C9F">
      <w:pPr>
        <w:spacing w:line="192" w:lineRule="auto"/>
        <w:jc w:val="both"/>
        <w:rPr>
          <w:sz w:val="28"/>
          <w:szCs w:val="28"/>
        </w:rPr>
      </w:pPr>
    </w:p>
    <w:sectPr w:rsidR="00460FEA" w:rsidRPr="008E6112" w:rsidSect="002E2737">
      <w:headerReference w:type="default" r:id="rId19"/>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3E" w:rsidRDefault="00FB333E">
      <w:r>
        <w:separator/>
      </w:r>
    </w:p>
  </w:endnote>
  <w:endnote w:type="continuationSeparator" w:id="0">
    <w:p w:rsidR="00FB333E" w:rsidRDefault="00FB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B413CE" w:rsidRDefault="00864293">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3E" w:rsidRDefault="00FB333E">
      <w:r>
        <w:separator/>
      </w:r>
    </w:p>
  </w:footnote>
  <w:footnote w:type="continuationSeparator" w:id="0">
    <w:p w:rsidR="00FB333E" w:rsidRDefault="00FB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864293"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6E329F">
      <w:rPr>
        <w:rStyle w:val="a8"/>
        <w:rFonts w:ascii="Times New Roman" w:hAnsi="Times New Roman"/>
        <w:noProof/>
        <w:sz w:val="28"/>
        <w:szCs w:val="28"/>
      </w:rPr>
      <w:t>3</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45pt;height:11.5pt" o:bullet="t">
        <v:imagedata r:id="rId1" o:title="Номер версии 555" gain="79922f" blacklevel="-1966f"/>
      </v:shape>
    </w:pict>
  </w:numPicBullet>
  <w:abstractNum w:abstractNumId="0">
    <w:nsid w:val="020655F4"/>
    <w:multiLevelType w:val="hybridMultilevel"/>
    <w:tmpl w:val="DC52F732"/>
    <w:lvl w:ilvl="0" w:tplc="529C8006">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E82CEC"/>
    <w:multiLevelType w:val="hybridMultilevel"/>
    <w:tmpl w:val="CA7A5DC8"/>
    <w:lvl w:ilvl="0" w:tplc="9D147C7A">
      <w:start w:val="1"/>
      <w:numFmt w:val="decimal"/>
      <w:lvlText w:val="%1)"/>
      <w:lvlJc w:val="left"/>
      <w:pPr>
        <w:ind w:left="1920" w:hanging="360"/>
      </w:pPr>
      <w:rPr>
        <w:rFonts w:hint="default"/>
      </w:rPr>
    </w:lvl>
    <w:lvl w:ilvl="1" w:tplc="04190019" w:tentative="1">
      <w:start w:val="1"/>
      <w:numFmt w:val="lowerLetter"/>
      <w:lvlText w:val="%2."/>
      <w:lvlJc w:val="left"/>
      <w:pPr>
        <w:ind w:left="1826" w:hanging="360"/>
      </w:pPr>
    </w:lvl>
    <w:lvl w:ilvl="2" w:tplc="0419001B" w:tentative="1">
      <w:start w:val="1"/>
      <w:numFmt w:val="lowerRoman"/>
      <w:lvlText w:val="%3."/>
      <w:lvlJc w:val="right"/>
      <w:pPr>
        <w:ind w:left="2546" w:hanging="180"/>
      </w:pPr>
    </w:lvl>
    <w:lvl w:ilvl="3" w:tplc="0419000F" w:tentative="1">
      <w:start w:val="1"/>
      <w:numFmt w:val="decimal"/>
      <w:lvlText w:val="%4."/>
      <w:lvlJc w:val="left"/>
      <w:pPr>
        <w:ind w:left="3266" w:hanging="360"/>
      </w:pPr>
    </w:lvl>
    <w:lvl w:ilvl="4" w:tplc="04190019" w:tentative="1">
      <w:start w:val="1"/>
      <w:numFmt w:val="lowerLetter"/>
      <w:lvlText w:val="%5."/>
      <w:lvlJc w:val="left"/>
      <w:pPr>
        <w:ind w:left="3986" w:hanging="360"/>
      </w:pPr>
    </w:lvl>
    <w:lvl w:ilvl="5" w:tplc="0419001B" w:tentative="1">
      <w:start w:val="1"/>
      <w:numFmt w:val="lowerRoman"/>
      <w:lvlText w:val="%6."/>
      <w:lvlJc w:val="right"/>
      <w:pPr>
        <w:ind w:left="4706" w:hanging="180"/>
      </w:pPr>
    </w:lvl>
    <w:lvl w:ilvl="6" w:tplc="0419000F" w:tentative="1">
      <w:start w:val="1"/>
      <w:numFmt w:val="decimal"/>
      <w:lvlText w:val="%7."/>
      <w:lvlJc w:val="left"/>
      <w:pPr>
        <w:ind w:left="5426" w:hanging="360"/>
      </w:pPr>
    </w:lvl>
    <w:lvl w:ilvl="7" w:tplc="04190019" w:tentative="1">
      <w:start w:val="1"/>
      <w:numFmt w:val="lowerLetter"/>
      <w:lvlText w:val="%8."/>
      <w:lvlJc w:val="left"/>
      <w:pPr>
        <w:ind w:left="6146" w:hanging="360"/>
      </w:pPr>
    </w:lvl>
    <w:lvl w:ilvl="8" w:tplc="0419001B" w:tentative="1">
      <w:start w:val="1"/>
      <w:numFmt w:val="lowerRoman"/>
      <w:lvlText w:val="%9."/>
      <w:lvlJc w:val="right"/>
      <w:pPr>
        <w:ind w:left="6866" w:hanging="180"/>
      </w:pPr>
    </w:lvl>
  </w:abstractNum>
  <w:abstractNum w:abstractNumId="2">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3">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4">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6">
    <w:nsid w:val="442C115E"/>
    <w:multiLevelType w:val="hybridMultilevel"/>
    <w:tmpl w:val="3918A018"/>
    <w:lvl w:ilvl="0" w:tplc="07F47B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3A2580"/>
    <w:multiLevelType w:val="hybridMultilevel"/>
    <w:tmpl w:val="B492FB36"/>
    <w:lvl w:ilvl="0" w:tplc="9E885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99546FE"/>
    <w:multiLevelType w:val="hybridMultilevel"/>
    <w:tmpl w:val="16005E66"/>
    <w:lvl w:ilvl="0" w:tplc="786C2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FFE4242"/>
    <w:multiLevelType w:val="hybridMultilevel"/>
    <w:tmpl w:val="901E4EE0"/>
    <w:lvl w:ilvl="0" w:tplc="38407854">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11">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11"/>
  </w:num>
  <w:num w:numId="2">
    <w:abstractNumId w:val="2"/>
  </w:num>
  <w:num w:numId="3">
    <w:abstractNumId w:val="5"/>
  </w:num>
  <w:num w:numId="4">
    <w:abstractNumId w:val="3"/>
  </w:num>
  <w:num w:numId="5">
    <w:abstractNumId w:val="4"/>
  </w:num>
  <w:num w:numId="6">
    <w:abstractNumId w:val="10"/>
  </w:num>
  <w:num w:numId="7">
    <w:abstractNumId w:val="9"/>
  </w:num>
  <w:num w:numId="8">
    <w:abstractNumId w:val="6"/>
  </w:num>
  <w:num w:numId="9">
    <w:abstractNumId w:val="0"/>
  </w:num>
  <w:num w:numId="10">
    <w:abstractNumId w:val="7"/>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Q8cz8DLO2W4SidDZVinCQANP0A0=" w:salt="1UYLVrKkMzcZdmdBAUqPGA=="/>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77A31"/>
    <w:rsid w:val="00084DD3"/>
    <w:rsid w:val="000917C0"/>
    <w:rsid w:val="000B0736"/>
    <w:rsid w:val="000D015A"/>
    <w:rsid w:val="000D5EED"/>
    <w:rsid w:val="00122CFD"/>
    <w:rsid w:val="00150D66"/>
    <w:rsid w:val="00151370"/>
    <w:rsid w:val="001576B0"/>
    <w:rsid w:val="00162E72"/>
    <w:rsid w:val="00175BE5"/>
    <w:rsid w:val="00177BEE"/>
    <w:rsid w:val="001850F4"/>
    <w:rsid w:val="001947BE"/>
    <w:rsid w:val="001A560F"/>
    <w:rsid w:val="001B0982"/>
    <w:rsid w:val="001B32BA"/>
    <w:rsid w:val="001D2B43"/>
    <w:rsid w:val="001E0317"/>
    <w:rsid w:val="001E20F1"/>
    <w:rsid w:val="001E4FAA"/>
    <w:rsid w:val="001F12E8"/>
    <w:rsid w:val="001F228C"/>
    <w:rsid w:val="001F64B8"/>
    <w:rsid w:val="001F713B"/>
    <w:rsid w:val="001F7C83"/>
    <w:rsid w:val="00203046"/>
    <w:rsid w:val="0021598F"/>
    <w:rsid w:val="0022006C"/>
    <w:rsid w:val="0022680B"/>
    <w:rsid w:val="00231F1C"/>
    <w:rsid w:val="00242DDB"/>
    <w:rsid w:val="002479A2"/>
    <w:rsid w:val="0026087E"/>
    <w:rsid w:val="00265420"/>
    <w:rsid w:val="00274C28"/>
    <w:rsid w:val="00274E14"/>
    <w:rsid w:val="00280A6D"/>
    <w:rsid w:val="00293E03"/>
    <w:rsid w:val="002953B6"/>
    <w:rsid w:val="002A0335"/>
    <w:rsid w:val="002B3460"/>
    <w:rsid w:val="002B7A59"/>
    <w:rsid w:val="002C6B4B"/>
    <w:rsid w:val="002D120A"/>
    <w:rsid w:val="002E2737"/>
    <w:rsid w:val="002F1E81"/>
    <w:rsid w:val="00310D92"/>
    <w:rsid w:val="003160CB"/>
    <w:rsid w:val="003222A3"/>
    <w:rsid w:val="0032351B"/>
    <w:rsid w:val="00337B25"/>
    <w:rsid w:val="00360A40"/>
    <w:rsid w:val="003701FD"/>
    <w:rsid w:val="00380BC5"/>
    <w:rsid w:val="003813CD"/>
    <w:rsid w:val="0038445B"/>
    <w:rsid w:val="003870C2"/>
    <w:rsid w:val="003D1194"/>
    <w:rsid w:val="003D3B8A"/>
    <w:rsid w:val="003D54F8"/>
    <w:rsid w:val="003D56FB"/>
    <w:rsid w:val="003E50C1"/>
    <w:rsid w:val="003F4F5E"/>
    <w:rsid w:val="003F56A8"/>
    <w:rsid w:val="00400906"/>
    <w:rsid w:val="0042590E"/>
    <w:rsid w:val="00437F65"/>
    <w:rsid w:val="00460FEA"/>
    <w:rsid w:val="004734B7"/>
    <w:rsid w:val="00475D0D"/>
    <w:rsid w:val="00481B88"/>
    <w:rsid w:val="00485B4F"/>
    <w:rsid w:val="004862D1"/>
    <w:rsid w:val="004A7504"/>
    <w:rsid w:val="004B2D5A"/>
    <w:rsid w:val="004D293D"/>
    <w:rsid w:val="004D29DE"/>
    <w:rsid w:val="004F44FE"/>
    <w:rsid w:val="00512A47"/>
    <w:rsid w:val="00531C68"/>
    <w:rsid w:val="00532119"/>
    <w:rsid w:val="005335F3"/>
    <w:rsid w:val="00543C38"/>
    <w:rsid w:val="00543D2D"/>
    <w:rsid w:val="00545A3D"/>
    <w:rsid w:val="00546DBB"/>
    <w:rsid w:val="00561A5B"/>
    <w:rsid w:val="00563602"/>
    <w:rsid w:val="0057074C"/>
    <w:rsid w:val="00573FBF"/>
    <w:rsid w:val="00574FF3"/>
    <w:rsid w:val="00582538"/>
    <w:rsid w:val="005838EA"/>
    <w:rsid w:val="00585EE1"/>
    <w:rsid w:val="00590C0E"/>
    <w:rsid w:val="005939E6"/>
    <w:rsid w:val="005A4227"/>
    <w:rsid w:val="005B229B"/>
    <w:rsid w:val="005B3518"/>
    <w:rsid w:val="005B36CA"/>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04DA"/>
    <w:rsid w:val="006A1F71"/>
    <w:rsid w:val="006B1CFD"/>
    <w:rsid w:val="006E329F"/>
    <w:rsid w:val="006F328B"/>
    <w:rsid w:val="006F5886"/>
    <w:rsid w:val="00707734"/>
    <w:rsid w:val="00707E19"/>
    <w:rsid w:val="00712F7C"/>
    <w:rsid w:val="0072328A"/>
    <w:rsid w:val="00726B61"/>
    <w:rsid w:val="007377B5"/>
    <w:rsid w:val="00746CC2"/>
    <w:rsid w:val="00760323"/>
    <w:rsid w:val="00765600"/>
    <w:rsid w:val="00791C9F"/>
    <w:rsid w:val="00792AAB"/>
    <w:rsid w:val="00793B47"/>
    <w:rsid w:val="007A1D0C"/>
    <w:rsid w:val="007A2A7B"/>
    <w:rsid w:val="007C331F"/>
    <w:rsid w:val="007D4925"/>
    <w:rsid w:val="007E0B33"/>
    <w:rsid w:val="007F0C8A"/>
    <w:rsid w:val="007F11AB"/>
    <w:rsid w:val="008143CB"/>
    <w:rsid w:val="00823CA1"/>
    <w:rsid w:val="008513B9"/>
    <w:rsid w:val="00864293"/>
    <w:rsid w:val="008702D3"/>
    <w:rsid w:val="00876034"/>
    <w:rsid w:val="008827E7"/>
    <w:rsid w:val="00897610"/>
    <w:rsid w:val="008A1087"/>
    <w:rsid w:val="008A1696"/>
    <w:rsid w:val="008A2D83"/>
    <w:rsid w:val="008B7D2A"/>
    <w:rsid w:val="008C58FE"/>
    <w:rsid w:val="008E25DC"/>
    <w:rsid w:val="008E6112"/>
    <w:rsid w:val="008E6C41"/>
    <w:rsid w:val="008F0816"/>
    <w:rsid w:val="008F6BB7"/>
    <w:rsid w:val="00900F42"/>
    <w:rsid w:val="00932E3C"/>
    <w:rsid w:val="00940796"/>
    <w:rsid w:val="0096300F"/>
    <w:rsid w:val="009977FF"/>
    <w:rsid w:val="009A085B"/>
    <w:rsid w:val="009A14F1"/>
    <w:rsid w:val="009C1DE6"/>
    <w:rsid w:val="009C1F0E"/>
    <w:rsid w:val="009D3E8C"/>
    <w:rsid w:val="009E3A0E"/>
    <w:rsid w:val="00A12276"/>
    <w:rsid w:val="00A1314B"/>
    <w:rsid w:val="00A13160"/>
    <w:rsid w:val="00A137D3"/>
    <w:rsid w:val="00A44A8F"/>
    <w:rsid w:val="00A51D96"/>
    <w:rsid w:val="00A67796"/>
    <w:rsid w:val="00A96F84"/>
    <w:rsid w:val="00AC3953"/>
    <w:rsid w:val="00AC7150"/>
    <w:rsid w:val="00AF5F7C"/>
    <w:rsid w:val="00B02207"/>
    <w:rsid w:val="00B03403"/>
    <w:rsid w:val="00B10324"/>
    <w:rsid w:val="00B376B1"/>
    <w:rsid w:val="00B413CE"/>
    <w:rsid w:val="00B42E63"/>
    <w:rsid w:val="00B5528C"/>
    <w:rsid w:val="00B60284"/>
    <w:rsid w:val="00B620D9"/>
    <w:rsid w:val="00B633DB"/>
    <w:rsid w:val="00B639ED"/>
    <w:rsid w:val="00B66A8C"/>
    <w:rsid w:val="00B8061C"/>
    <w:rsid w:val="00B83BA2"/>
    <w:rsid w:val="00B853AA"/>
    <w:rsid w:val="00B875BF"/>
    <w:rsid w:val="00B91F62"/>
    <w:rsid w:val="00BB2C98"/>
    <w:rsid w:val="00BD0B82"/>
    <w:rsid w:val="00BE6DD1"/>
    <w:rsid w:val="00BF4F5F"/>
    <w:rsid w:val="00C04EEB"/>
    <w:rsid w:val="00C10F12"/>
    <w:rsid w:val="00C11826"/>
    <w:rsid w:val="00C129A1"/>
    <w:rsid w:val="00C22273"/>
    <w:rsid w:val="00C46D42"/>
    <w:rsid w:val="00C50C32"/>
    <w:rsid w:val="00C60178"/>
    <w:rsid w:val="00C61760"/>
    <w:rsid w:val="00C63CD6"/>
    <w:rsid w:val="00C81196"/>
    <w:rsid w:val="00C87D95"/>
    <w:rsid w:val="00C9077A"/>
    <w:rsid w:val="00C95CD2"/>
    <w:rsid w:val="00CA051B"/>
    <w:rsid w:val="00CB00F7"/>
    <w:rsid w:val="00CB3CBE"/>
    <w:rsid w:val="00CD14AB"/>
    <w:rsid w:val="00CD54CA"/>
    <w:rsid w:val="00CF03D8"/>
    <w:rsid w:val="00CF37C4"/>
    <w:rsid w:val="00D015D5"/>
    <w:rsid w:val="00D03D68"/>
    <w:rsid w:val="00D13643"/>
    <w:rsid w:val="00D266DD"/>
    <w:rsid w:val="00D32B04"/>
    <w:rsid w:val="00D374E7"/>
    <w:rsid w:val="00D63949"/>
    <w:rsid w:val="00D6431E"/>
    <w:rsid w:val="00D652E7"/>
    <w:rsid w:val="00D77BCF"/>
    <w:rsid w:val="00D84394"/>
    <w:rsid w:val="00D85547"/>
    <w:rsid w:val="00D85BAF"/>
    <w:rsid w:val="00D95E55"/>
    <w:rsid w:val="00DA14A5"/>
    <w:rsid w:val="00DB11F5"/>
    <w:rsid w:val="00DB3664"/>
    <w:rsid w:val="00DC16FB"/>
    <w:rsid w:val="00DC4A65"/>
    <w:rsid w:val="00DC4F66"/>
    <w:rsid w:val="00DF396F"/>
    <w:rsid w:val="00E0026F"/>
    <w:rsid w:val="00E10B44"/>
    <w:rsid w:val="00E11AD6"/>
    <w:rsid w:val="00E11F02"/>
    <w:rsid w:val="00E121D7"/>
    <w:rsid w:val="00E2726B"/>
    <w:rsid w:val="00E3682D"/>
    <w:rsid w:val="00E37801"/>
    <w:rsid w:val="00E46EAA"/>
    <w:rsid w:val="00E5038C"/>
    <w:rsid w:val="00E50B69"/>
    <w:rsid w:val="00E5298B"/>
    <w:rsid w:val="00E56EFB"/>
    <w:rsid w:val="00E6458F"/>
    <w:rsid w:val="00E705CC"/>
    <w:rsid w:val="00E7242D"/>
    <w:rsid w:val="00E84533"/>
    <w:rsid w:val="00E87E21"/>
    <w:rsid w:val="00E87E25"/>
    <w:rsid w:val="00EA04F1"/>
    <w:rsid w:val="00EA2FD3"/>
    <w:rsid w:val="00EB7CE9"/>
    <w:rsid w:val="00EC1E34"/>
    <w:rsid w:val="00EC33FE"/>
    <w:rsid w:val="00EC433F"/>
    <w:rsid w:val="00EC4B21"/>
    <w:rsid w:val="00EC68A4"/>
    <w:rsid w:val="00ED1FDE"/>
    <w:rsid w:val="00EF2C50"/>
    <w:rsid w:val="00F06EFB"/>
    <w:rsid w:val="00F1529E"/>
    <w:rsid w:val="00F16F07"/>
    <w:rsid w:val="00F2353D"/>
    <w:rsid w:val="00F45B7C"/>
    <w:rsid w:val="00F45FCE"/>
    <w:rsid w:val="00F9334F"/>
    <w:rsid w:val="00F97D7F"/>
    <w:rsid w:val="00FA122C"/>
    <w:rsid w:val="00FA3B95"/>
    <w:rsid w:val="00FB333E"/>
    <w:rsid w:val="00FC1278"/>
    <w:rsid w:val="00FE30BA"/>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5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B42E63"/>
    <w:pPr>
      <w:autoSpaceDE w:val="0"/>
      <w:autoSpaceDN w:val="0"/>
      <w:adjustRightInd w:val="0"/>
      <w:ind w:firstLine="720"/>
    </w:pPr>
    <w:rPr>
      <w:rFonts w:ascii="Arial" w:hAnsi="Arial" w:cs="Arial"/>
    </w:rPr>
  </w:style>
  <w:style w:type="paragraph" w:styleId="ac">
    <w:name w:val="List Paragraph"/>
    <w:basedOn w:val="a"/>
    <w:uiPriority w:val="34"/>
    <w:qFormat/>
    <w:rsid w:val="009407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ConsPlusNormal">
    <w:name w:val="ConsPlusNormal"/>
    <w:rsid w:val="00B42E63"/>
    <w:pPr>
      <w:autoSpaceDE w:val="0"/>
      <w:autoSpaceDN w:val="0"/>
      <w:adjustRightInd w:val="0"/>
      <w:ind w:firstLine="720"/>
    </w:pPr>
    <w:rPr>
      <w:rFonts w:ascii="Arial" w:hAnsi="Arial" w:cs="Arial"/>
    </w:rPr>
  </w:style>
  <w:style w:type="paragraph" w:styleId="ac">
    <w:name w:val="List Paragraph"/>
    <w:basedOn w:val="a"/>
    <w:uiPriority w:val="34"/>
    <w:qFormat/>
    <w:rsid w:val="009407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consultantplus://offline/ref=1B2EFDD514A9D67C8593925B64D1F6893BA787265A07ED311A6822D77A848870F21FED44FDB4946A70CBF732010381FDA67C72EED1E6CAB8nFgAH" TargetMode="External"/><Relationship Id="rId18" Type="http://schemas.openxmlformats.org/officeDocument/2006/relationships/hyperlink" Target="consultantplus://offline/ref=1B2EFDD514A9D67C8593925B64D1F6893BA78F2B5B04ED311A6822D77A848870F21FED44FDB4946D73CBF732010381FDA67C72EED1E6CAB8nFgAH"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CF9FDB7528136D43C241F92CAEE839DCB3B33DF02B13F8612A9922C536DB47DDFE95FB47308CE2620865CJEICO" TargetMode="External"/><Relationship Id="rId17" Type="http://schemas.openxmlformats.org/officeDocument/2006/relationships/hyperlink" Target="consultantplus://offline/ref=1B2EFDD514A9D67C8593925B64D1F6893EA38C205A03ED311A6822D77A848870F21FED44FDB4946E7ACBF732010381FDA67C72EED1E6CAB8nFgAH" TargetMode="External"/><Relationship Id="rId2" Type="http://schemas.openxmlformats.org/officeDocument/2006/relationships/styles" Target="styles.xml"/><Relationship Id="rId16" Type="http://schemas.openxmlformats.org/officeDocument/2006/relationships/hyperlink" Target="consultantplus://offline/ref=1B2EFDD514A9D67C8593925B64D1F6893EA38C205A03ED311A6822D77A848870F21FED44FDB4946D76CBF732010381FDA67C72EED1E6CAB8nFgA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1B2EFDD514A9D67C8593925B64D1F6893EA38C205A03ED311A6822D77A848870F21FED44FDB4946E7ACBF732010381FDA67C72EED1E6CAB8nFgAH"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1B2EFDD514A9D67C8593925B64D1F6893EA38C205A03ED311A6822D77A848870F21FED44FDB4946D76CBF732010381FDA67C72EED1E6CAB8nFgAH"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1160</Words>
  <Characters>6614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Лёксина М.А.</cp:lastModifiedBy>
  <cp:revision>15</cp:revision>
  <cp:lastPrinted>2023-11-22T08:58:00Z</cp:lastPrinted>
  <dcterms:created xsi:type="dcterms:W3CDTF">2023-10-27T12:09:00Z</dcterms:created>
  <dcterms:modified xsi:type="dcterms:W3CDTF">2023-12-05T11:21:00Z</dcterms:modified>
</cp:coreProperties>
</file>