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971C9">
        <w:tc>
          <w:tcPr>
            <w:tcW w:w="5428" w:type="dxa"/>
          </w:tcPr>
          <w:p w:rsidR="00190FF9" w:rsidRPr="00E971C9" w:rsidRDefault="00190FF9" w:rsidP="00E971C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971C9" w:rsidRDefault="00190FF9" w:rsidP="00E971C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1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971C9" w:rsidRPr="00E971C9" w:rsidRDefault="00E971C9" w:rsidP="00E971C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338">
              <w:rPr>
                <w:rFonts w:ascii="Times New Roman" w:hAnsi="Times New Roman"/>
                <w:sz w:val="28"/>
              </w:rPr>
              <w:t>к постановлению</w:t>
            </w:r>
            <w:r w:rsidRPr="00E971C9">
              <w:rPr>
                <w:rFonts w:ascii="Times New Roman" w:hAnsi="Times New Roman"/>
                <w:sz w:val="28"/>
              </w:rPr>
              <w:t xml:space="preserve"> </w:t>
            </w:r>
            <w:r w:rsidRPr="00324338">
              <w:rPr>
                <w:rFonts w:ascii="Times New Roman" w:hAnsi="Times New Roman"/>
                <w:sz w:val="28"/>
              </w:rPr>
              <w:t>Правительства Рязанской области</w:t>
            </w:r>
          </w:p>
        </w:tc>
      </w:tr>
      <w:tr w:rsidR="00E971C9" w:rsidRPr="00E971C9">
        <w:tc>
          <w:tcPr>
            <w:tcW w:w="5428" w:type="dxa"/>
          </w:tcPr>
          <w:p w:rsidR="00E971C9" w:rsidRPr="00E971C9" w:rsidRDefault="00E971C9" w:rsidP="00E971C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71C9" w:rsidRPr="00E971C9" w:rsidRDefault="00FA28CE" w:rsidP="00E971C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486</w:t>
            </w:r>
            <w:bookmarkStart w:id="0" w:name="_GoBack"/>
            <w:bookmarkEnd w:id="0"/>
          </w:p>
        </w:tc>
      </w:tr>
      <w:tr w:rsidR="00E971C9" w:rsidRPr="00E971C9">
        <w:tc>
          <w:tcPr>
            <w:tcW w:w="5428" w:type="dxa"/>
          </w:tcPr>
          <w:p w:rsidR="00E971C9" w:rsidRPr="00E971C9" w:rsidRDefault="00E971C9" w:rsidP="00E971C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71C9" w:rsidRPr="00E971C9" w:rsidRDefault="00E971C9" w:rsidP="00E971C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338" w:rsidRPr="00E971C9" w:rsidRDefault="00324338" w:rsidP="00E971C9">
      <w:pPr>
        <w:widowControl w:val="0"/>
        <w:spacing w:line="235" w:lineRule="auto"/>
        <w:jc w:val="center"/>
        <w:outlineLvl w:val="0"/>
        <w:rPr>
          <w:rFonts w:ascii="Times New Roman" w:hAnsi="Times New Roman"/>
        </w:rPr>
      </w:pPr>
    </w:p>
    <w:p w:rsidR="00E971C9" w:rsidRPr="00324338" w:rsidRDefault="00E971C9" w:rsidP="00E971C9">
      <w:pPr>
        <w:widowControl w:val="0"/>
        <w:spacing w:line="235" w:lineRule="auto"/>
        <w:jc w:val="center"/>
        <w:outlineLvl w:val="0"/>
        <w:rPr>
          <w:rFonts w:ascii="Times New Roman" w:hAnsi="Times New Roman"/>
        </w:rPr>
      </w:pPr>
      <w:r w:rsidRPr="00E971C9">
        <w:rPr>
          <w:rFonts w:ascii="Times New Roman" w:hAnsi="Times New Roman"/>
        </w:rPr>
        <w:t xml:space="preserve"> </w:t>
      </w:r>
    </w:p>
    <w:p w:rsidR="00E971C9" w:rsidRDefault="00E971C9" w:rsidP="00E971C9">
      <w:pPr>
        <w:widowControl w:val="0"/>
        <w:spacing w:line="235" w:lineRule="auto"/>
        <w:jc w:val="center"/>
        <w:outlineLvl w:val="0"/>
        <w:rPr>
          <w:rFonts w:ascii="Times New Roman" w:hAnsi="Times New Roman"/>
          <w:sz w:val="28"/>
        </w:rPr>
      </w:pPr>
      <w:proofErr w:type="gramStart"/>
      <w:r w:rsidRPr="00324338"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К</w:t>
      </w:r>
      <w:r w:rsidR="00324338" w:rsidRPr="00324338">
        <w:rPr>
          <w:rFonts w:ascii="Times New Roman" w:hAnsi="Times New Roman"/>
          <w:sz w:val="28"/>
        </w:rPr>
        <w:br/>
        <w:t>предоставления субсидии Фонду социальных</w:t>
      </w:r>
    </w:p>
    <w:p w:rsidR="00E971C9" w:rsidRDefault="00324338" w:rsidP="00E971C9">
      <w:pPr>
        <w:widowControl w:val="0"/>
        <w:spacing w:line="235" w:lineRule="auto"/>
        <w:jc w:val="center"/>
        <w:outlineLvl w:val="0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проектов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региона в виде имущественного взноса</w:t>
      </w:r>
    </w:p>
    <w:p w:rsidR="00324338" w:rsidRPr="00324338" w:rsidRDefault="00324338" w:rsidP="00E971C9">
      <w:pPr>
        <w:widowControl w:val="0"/>
        <w:spacing w:line="235" w:lineRule="auto"/>
        <w:jc w:val="center"/>
        <w:outlineLvl w:val="0"/>
        <w:rPr>
          <w:rFonts w:ascii="Times New Roman" w:hAnsi="Times New Roman"/>
          <w:sz w:val="28"/>
        </w:rPr>
      </w:pPr>
      <w:r w:rsidRPr="00E971C9">
        <w:rPr>
          <w:rFonts w:ascii="Times New Roman" w:eastAsia="Calibri" w:hAnsi="Times New Roman"/>
          <w:sz w:val="28"/>
          <w:szCs w:val="22"/>
          <w:lang w:eastAsia="en-US"/>
        </w:rPr>
        <w:t xml:space="preserve">на обеспечение деятельности 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" w:name="sub_4"/>
      <w:r>
        <w:rPr>
          <w:rFonts w:ascii="Times New Roman" w:hAnsi="Times New Roman"/>
          <w:sz w:val="28"/>
        </w:rPr>
        <w:t>1. </w:t>
      </w:r>
      <w:proofErr w:type="gramStart"/>
      <w:r w:rsidR="00324338" w:rsidRPr="00324338">
        <w:rPr>
          <w:rFonts w:ascii="Times New Roman" w:hAnsi="Times New Roman"/>
          <w:sz w:val="28"/>
        </w:rPr>
        <w:t xml:space="preserve">Настоящий Порядок разработан в соответствии со </w:t>
      </w:r>
      <w:hyperlink r:id="rId11" w:history="1">
        <w:r w:rsidR="00324338" w:rsidRPr="00324338">
          <w:rPr>
            <w:rFonts w:ascii="Times New Roman" w:hAnsi="Times New Roman"/>
            <w:sz w:val="28"/>
          </w:rPr>
          <w:t>статьей 78.1</w:t>
        </w:r>
      </w:hyperlink>
      <w:r w:rsidR="00324338" w:rsidRPr="00324338">
        <w:rPr>
          <w:rFonts w:ascii="Times New Roman" w:hAnsi="Times New Roman"/>
          <w:sz w:val="28"/>
        </w:rPr>
        <w:t xml:space="preserve"> Бюджетного кодекса Российской Федерации, </w:t>
      </w:r>
      <w:hyperlink r:id="rId12" w:history="1">
        <w:r w:rsidR="00324338" w:rsidRPr="00324338">
          <w:rPr>
            <w:rFonts w:ascii="Times New Roman" w:hAnsi="Times New Roman"/>
            <w:sz w:val="28"/>
          </w:rPr>
          <w:t>постановлением</w:t>
        </w:r>
      </w:hyperlink>
      <w:r w:rsidR="00324338" w:rsidRPr="00324338">
        <w:rPr>
          <w:rFonts w:ascii="Times New Roman" w:hAnsi="Times New Roman"/>
          <w:sz w:val="28"/>
        </w:rPr>
        <w:t xml:space="preserve"> Правительства Российской Федерации от 18.09.2020 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D76501">
        <w:rPr>
          <w:rFonts w:ascii="Times New Roman" w:hAnsi="Times New Roman"/>
          <w:sz w:val="28"/>
        </w:rPr>
        <w:t xml:space="preserve"> – </w:t>
      </w:r>
      <w:r w:rsidR="00324338" w:rsidRPr="00324338">
        <w:rPr>
          <w:rFonts w:ascii="Times New Roman" w:hAnsi="Times New Roman"/>
          <w:sz w:val="28"/>
        </w:rPr>
        <w:t>производителям</w:t>
      </w:r>
      <w:r w:rsidR="00D76501">
        <w:rPr>
          <w:rFonts w:ascii="Times New Roman" w:hAnsi="Times New Roman"/>
          <w:sz w:val="28"/>
        </w:rPr>
        <w:t xml:space="preserve"> </w:t>
      </w:r>
      <w:r w:rsidR="00324338" w:rsidRPr="00324338">
        <w:rPr>
          <w:rFonts w:ascii="Times New Roman" w:hAnsi="Times New Roman"/>
          <w:sz w:val="28"/>
        </w:rPr>
        <w:t>товаров, работ, услуг, и о признании утратившими силу некоторых актов Правительства Российской</w:t>
      </w:r>
      <w:proofErr w:type="gramEnd"/>
      <w:r w:rsidR="00324338" w:rsidRPr="00324338">
        <w:rPr>
          <w:rFonts w:ascii="Times New Roman" w:hAnsi="Times New Roman"/>
          <w:sz w:val="28"/>
        </w:rPr>
        <w:t xml:space="preserve"> Федерации и отдельных положений некоторых актов Правительства Российской Федерации», законом Рязанской области об областном бюджете на очередной финансовый год и плановый период.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324338">
        <w:rPr>
          <w:rFonts w:ascii="Times New Roman" w:hAnsi="Times New Roman"/>
          <w:sz w:val="28"/>
        </w:rPr>
        <w:t xml:space="preserve">2. Настоящий Порядок регламентирует предоставление </w:t>
      </w:r>
      <w:proofErr w:type="gramStart"/>
      <w:r w:rsidRPr="00324338">
        <w:rPr>
          <w:rFonts w:ascii="Times New Roman" w:hAnsi="Times New Roman"/>
          <w:sz w:val="28"/>
        </w:rPr>
        <w:t>за счет средств областного бюджета субсидии Фонду социальных проектов региона</w:t>
      </w:r>
      <w:r w:rsidRPr="00324338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имущественного взноса </w:t>
      </w:r>
      <w:r w:rsidRPr="00E971C9">
        <w:rPr>
          <w:rFonts w:ascii="Times New Roman" w:eastAsia="Calibri" w:hAnsi="Times New Roman"/>
          <w:sz w:val="28"/>
          <w:szCs w:val="22"/>
          <w:lang w:eastAsia="en-US"/>
        </w:rPr>
        <w:t xml:space="preserve">на обеспечение деятельности </w:t>
      </w:r>
      <w:r w:rsidRPr="00324338">
        <w:rPr>
          <w:rFonts w:ascii="Times New Roman" w:hAnsi="Times New Roman"/>
          <w:sz w:val="28"/>
          <w:szCs w:val="28"/>
          <w:shd w:val="clear" w:color="auto" w:fill="FFFFFF"/>
        </w:rPr>
        <w:t>в целях финансового обеспечения затрат на выполнение</w:t>
      </w:r>
      <w:proofErr w:type="gramEnd"/>
      <w:r w:rsidRPr="00324338">
        <w:rPr>
          <w:rFonts w:ascii="Times New Roman" w:hAnsi="Times New Roman"/>
          <w:sz w:val="28"/>
          <w:szCs w:val="28"/>
          <w:shd w:val="clear" w:color="auto" w:fill="FFFFFF"/>
        </w:rPr>
        <w:t xml:space="preserve"> работ (оказание услуг) по энергосбережению и повышению энергетической эффективности организаций с участием государства (далее соответственно </w:t>
      </w:r>
      <w:r w:rsidR="00E971C9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24338">
        <w:rPr>
          <w:rFonts w:ascii="Times New Roman" w:hAnsi="Times New Roman"/>
          <w:sz w:val="28"/>
          <w:szCs w:val="28"/>
          <w:shd w:val="clear" w:color="auto" w:fill="FFFFFF"/>
        </w:rPr>
        <w:t xml:space="preserve"> субсидия, Фонд).</w:t>
      </w:r>
      <w:r w:rsidRPr="00324338">
        <w:rPr>
          <w:rFonts w:ascii="Times New Roman" w:hAnsi="Times New Roman"/>
          <w:sz w:val="28"/>
          <w:szCs w:val="28"/>
        </w:rPr>
        <w:t xml:space="preserve"> </w:t>
      </w:r>
      <w:bookmarkEnd w:id="2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 xml:space="preserve">3. </w:t>
      </w:r>
      <w:proofErr w:type="gramStart"/>
      <w:r w:rsidRPr="00324338">
        <w:rPr>
          <w:rFonts w:ascii="Times New Roman" w:hAnsi="Times New Roman"/>
          <w:sz w:val="28"/>
        </w:rPr>
        <w:t xml:space="preserve">Сведения о субсидии размещаются на </w:t>
      </w:r>
      <w:hyperlink r:id="rId13" w:history="1">
        <w:r w:rsidRPr="00324338">
          <w:rPr>
            <w:rFonts w:ascii="Times New Roman" w:hAnsi="Times New Roman"/>
            <w:sz w:val="28"/>
          </w:rPr>
          <w:t>едином портале</w:t>
        </w:r>
      </w:hyperlink>
      <w:r w:rsidRPr="00324338">
        <w:rPr>
          <w:rFonts w:ascii="Times New Roman" w:hAnsi="Times New Roman"/>
          <w:sz w:val="28"/>
        </w:rPr>
        <w:t xml:space="preserve">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3" w:name="sub_7"/>
      <w:r>
        <w:rPr>
          <w:rFonts w:ascii="Times New Roman" w:hAnsi="Times New Roman"/>
          <w:sz w:val="28"/>
        </w:rPr>
        <w:t>4. </w:t>
      </w:r>
      <w:r w:rsidR="00324338" w:rsidRPr="00324338">
        <w:rPr>
          <w:rFonts w:ascii="Times New Roman" w:hAnsi="Times New Roman"/>
          <w:sz w:val="28"/>
        </w:rPr>
        <w:t xml:space="preserve">Министерство топливно-энергетического комплекса и жилищно-коммунального хозяйства Рязанской области (далее </w:t>
      </w:r>
      <w:r>
        <w:rPr>
          <w:rFonts w:ascii="Times New Roman" w:hAnsi="Times New Roman"/>
          <w:sz w:val="28"/>
        </w:rPr>
        <w:t>–</w:t>
      </w:r>
      <w:r w:rsidR="00324338" w:rsidRPr="00324338">
        <w:rPr>
          <w:rFonts w:ascii="Times New Roman" w:hAnsi="Times New Roman"/>
          <w:sz w:val="28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текущий финансовый год.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4" w:name="sub_8"/>
      <w:r w:rsidRPr="00324338">
        <w:rPr>
          <w:rFonts w:ascii="Times New Roman" w:hAnsi="Times New Roman"/>
          <w:sz w:val="28"/>
          <w:szCs w:val="28"/>
        </w:rPr>
        <w:t>5.</w:t>
      </w:r>
      <w:r w:rsidR="00E971C9">
        <w:rPr>
          <w:rFonts w:ascii="Times New Roman" w:hAnsi="Times New Roman"/>
          <w:sz w:val="28"/>
          <w:szCs w:val="28"/>
        </w:rPr>
        <w:t> </w:t>
      </w:r>
      <w:proofErr w:type="gramStart"/>
      <w:r w:rsidRPr="00324338">
        <w:rPr>
          <w:rFonts w:ascii="Times New Roman" w:hAnsi="Times New Roman"/>
          <w:sz w:val="28"/>
          <w:szCs w:val="28"/>
        </w:rPr>
        <w:t xml:space="preserve">Субсидия </w:t>
      </w:r>
      <w:r w:rsidRPr="00324338">
        <w:rPr>
          <w:rFonts w:ascii="Times New Roman" w:hAnsi="Times New Roman"/>
          <w:sz w:val="28"/>
        </w:rPr>
        <w:t xml:space="preserve">предоставляется на финансовое обеспечение затрат, связанных с достижением целей, указанных в </w:t>
      </w:r>
      <w:hyperlink w:anchor="sub_5" w:history="1">
        <w:r w:rsidRPr="00324338">
          <w:rPr>
            <w:rFonts w:ascii="Times New Roman" w:hAnsi="Times New Roman"/>
            <w:sz w:val="28"/>
          </w:rPr>
          <w:t>пункте 2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Порядка, в соответствии с направлениями расходов согласно </w:t>
      </w:r>
      <w:hyperlink w:anchor="sub_1001" w:history="1">
        <w:r w:rsidRPr="00324338">
          <w:rPr>
            <w:rFonts w:ascii="Times New Roman" w:hAnsi="Times New Roman"/>
            <w:sz w:val="28"/>
          </w:rPr>
          <w:t>приложению № 1</w:t>
        </w:r>
      </w:hyperlink>
      <w:r w:rsidRPr="00324338">
        <w:rPr>
          <w:rFonts w:ascii="Times New Roman" w:hAnsi="Times New Roman"/>
          <w:sz w:val="28"/>
        </w:rPr>
        <w:t xml:space="preserve"> к настоящему Порядку в объеме 100% заявленной потребности в субсидии в </w:t>
      </w:r>
      <w:r w:rsidRPr="00324338">
        <w:rPr>
          <w:rFonts w:ascii="Times New Roman" w:hAnsi="Times New Roman"/>
          <w:sz w:val="28"/>
        </w:rPr>
        <w:lastRenderedPageBreak/>
        <w:t>размере согласно заявлению</w:t>
      </w:r>
      <w:r w:rsidRPr="00324338">
        <w:rPr>
          <w:rFonts w:ascii="Times New Roman" w:hAnsi="Times New Roman"/>
          <w:sz w:val="28"/>
          <w:szCs w:val="28"/>
        </w:rPr>
        <w:t xml:space="preserve"> на предоставление субсидии (далее </w:t>
      </w:r>
      <w:r w:rsidR="00E971C9">
        <w:rPr>
          <w:rFonts w:ascii="Times New Roman" w:hAnsi="Times New Roman"/>
          <w:sz w:val="28"/>
          <w:szCs w:val="28"/>
        </w:rPr>
        <w:t>–</w:t>
      </w:r>
      <w:r w:rsidRPr="00324338">
        <w:rPr>
          <w:rFonts w:ascii="Times New Roman" w:hAnsi="Times New Roman"/>
          <w:sz w:val="28"/>
          <w:szCs w:val="28"/>
        </w:rPr>
        <w:t xml:space="preserve"> заявление) и в пределах бюджетных ассигнований и </w:t>
      </w:r>
      <w:r w:rsidRPr="00324338">
        <w:rPr>
          <w:rFonts w:ascii="Times New Roman" w:hAnsi="Times New Roman"/>
          <w:sz w:val="28"/>
        </w:rPr>
        <w:t>лимитов бюджетных обязательств, предусмотренных областным бюджетом на текущий финансовый год.</w:t>
      </w:r>
      <w:proofErr w:type="gramEnd"/>
    </w:p>
    <w:bookmarkEnd w:id="4"/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5" w:name="sub_9"/>
      <w:bookmarkEnd w:id="3"/>
      <w:r>
        <w:rPr>
          <w:rFonts w:ascii="Times New Roman" w:hAnsi="Times New Roman"/>
          <w:sz w:val="28"/>
        </w:rPr>
        <w:t>6. </w:t>
      </w:r>
      <w:r w:rsidR="00324338" w:rsidRPr="00324338">
        <w:rPr>
          <w:rFonts w:ascii="Times New Roman" w:hAnsi="Times New Roman"/>
          <w:sz w:val="28"/>
        </w:rPr>
        <w:t>Субсидия предоставляются Фонду при соблюдении следующих условий: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="00324338" w:rsidRPr="00324338">
        <w:rPr>
          <w:rFonts w:ascii="Times New Roman" w:hAnsi="Times New Roman"/>
          <w:sz w:val="28"/>
        </w:rPr>
        <w:t>учредительными документами Фонда предусмотрены виды деятельности в области энергосбережения и повышения энергетической эффективности;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2) Фонд состоит на налоговом учете в Рязанской области;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6" w:name="sub_14"/>
      <w:r w:rsidRPr="00324338">
        <w:rPr>
          <w:rFonts w:ascii="Times New Roman" w:hAnsi="Times New Roman"/>
          <w:sz w:val="28"/>
        </w:rPr>
        <w:t>3) на дату подачи заявления Фонд:</w:t>
      </w:r>
      <w:bookmarkEnd w:id="6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24338">
        <w:rPr>
          <w:rFonts w:ascii="Times New Roman" w:hAnsi="Times New Roman"/>
          <w:sz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971C9">
        <w:rPr>
          <w:rFonts w:ascii="Times New Roman" w:hAnsi="Times New Roman"/>
          <w:sz w:val="28"/>
        </w:rPr>
        <w:t>–</w:t>
      </w:r>
      <w:r w:rsidRPr="00324338">
        <w:rPr>
          <w:rFonts w:ascii="Times New Roman" w:hAnsi="Times New Roman"/>
          <w:sz w:val="28"/>
        </w:rPr>
        <w:t xml:space="preserve"> офшорные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324338">
        <w:rPr>
          <w:rFonts w:ascii="Times New Roman" w:hAnsi="Times New Roman"/>
          <w:sz w:val="28"/>
        </w:rPr>
        <w:t xml:space="preserve"> превышает 25 процентов (если иное не предусмотрено законодательством Российской Федерации). </w:t>
      </w:r>
      <w:proofErr w:type="gramStart"/>
      <w:r w:rsidRPr="00324338">
        <w:rPr>
          <w:rFonts w:ascii="Times New Roman" w:hAnsi="Times New Roman"/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24338">
        <w:rPr>
          <w:rFonts w:ascii="Times New Roman" w:hAnsi="Times New Roman"/>
          <w:sz w:val="28"/>
        </w:rPr>
        <w:t xml:space="preserve"> публичных акционерных обществ;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не получает средства из областного бюджета на основании иных нормативных правовых актов Рязанской области на цели, указанные в </w:t>
      </w:r>
      <w:hyperlink w:anchor="sub_5" w:history="1">
        <w:r w:rsidRPr="00324338">
          <w:rPr>
            <w:rFonts w:ascii="Times New Roman" w:hAnsi="Times New Roman"/>
            <w:sz w:val="28"/>
          </w:rPr>
          <w:t>пункте 2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не находится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7" w:name="sub_15"/>
      <w:r w:rsidRPr="00324338">
        <w:rPr>
          <w:rFonts w:ascii="Times New Roman" w:hAnsi="Times New Roman"/>
          <w:sz w:val="28"/>
        </w:rPr>
        <w:t>4)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на дату, не превышающую 30 календарных дней до даты подачи заявления Фонд:</w:t>
      </w:r>
      <w:bookmarkEnd w:id="7"/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324338" w:rsidRPr="00324338">
        <w:rPr>
          <w:rFonts w:ascii="Times New Roman" w:hAnsi="Times New Roman"/>
          <w:sz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="00324338" w:rsidRPr="00324338">
          <w:rPr>
            <w:rFonts w:ascii="Times New Roman" w:hAnsi="Times New Roman"/>
            <w:sz w:val="28"/>
          </w:rPr>
          <w:t>законодательством</w:t>
        </w:r>
      </w:hyperlink>
      <w:r w:rsidR="00324338" w:rsidRPr="00324338">
        <w:rPr>
          <w:rFonts w:ascii="Times New Roman" w:hAnsi="Times New Roman"/>
          <w:sz w:val="28"/>
        </w:rPr>
        <w:t xml:space="preserve"> Российской Федерации о налогах и </w:t>
      </w:r>
      <w:r w:rsidR="00324338" w:rsidRPr="00324338">
        <w:rPr>
          <w:rFonts w:ascii="Times New Roman" w:hAnsi="Times New Roman"/>
          <w:sz w:val="28"/>
        </w:rPr>
        <w:lastRenderedPageBreak/>
        <w:t>сборах;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5)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согласие Фонда на осуществление Министерством проверок соблюдения Фондом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</w:t>
      </w:r>
      <w:hyperlink r:id="rId15" w:history="1">
        <w:r w:rsidRPr="00324338">
          <w:rPr>
            <w:rFonts w:ascii="Times New Roman" w:hAnsi="Times New Roman"/>
            <w:sz w:val="28"/>
          </w:rPr>
          <w:t>статьями 268.1</w:t>
        </w:r>
      </w:hyperlink>
      <w:r w:rsidRPr="00324338">
        <w:rPr>
          <w:rFonts w:ascii="Times New Roman" w:hAnsi="Times New Roman"/>
          <w:sz w:val="28"/>
        </w:rPr>
        <w:t xml:space="preserve"> и </w:t>
      </w:r>
      <w:hyperlink r:id="rId16" w:history="1">
        <w:r w:rsidRPr="00324338">
          <w:rPr>
            <w:rFonts w:ascii="Times New Roman" w:hAnsi="Times New Roman"/>
            <w:sz w:val="28"/>
          </w:rPr>
          <w:t>269.2</w:t>
        </w:r>
      </w:hyperlink>
      <w:r w:rsidRPr="00324338">
        <w:rPr>
          <w:rFonts w:ascii="Times New Roman" w:hAnsi="Times New Roman"/>
          <w:sz w:val="28"/>
        </w:rPr>
        <w:t xml:space="preserve"> Бюджетного кодекса Российской Федерации;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</w:t>
      </w:r>
      <w:r w:rsidR="00324338" w:rsidRPr="00324338">
        <w:rPr>
          <w:rFonts w:ascii="Times New Roman" w:hAnsi="Times New Roman"/>
          <w:sz w:val="28"/>
        </w:rPr>
        <w:t>наличие обязательства Фонда о достижении результатов предоставления субсидии, установленных в Соглашении о предоставлении субсидии, согласно пункту 13 настоящего Порядка;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24338">
        <w:rPr>
          <w:rFonts w:ascii="Times New Roman" w:hAnsi="Times New Roman"/>
          <w:sz w:val="28"/>
        </w:rPr>
        <w:t xml:space="preserve">7) включение в договоры (соглашения), заключаемые Фондом в целях исполнения обязательств по соглашению о предоставлении субсидии (далее </w:t>
      </w:r>
      <w:r w:rsidR="00E971C9">
        <w:rPr>
          <w:rFonts w:ascii="Times New Roman" w:hAnsi="Times New Roman"/>
          <w:sz w:val="28"/>
        </w:rPr>
        <w:t>–</w:t>
      </w:r>
      <w:r w:rsidRPr="00324338">
        <w:rPr>
          <w:rFonts w:ascii="Times New Roman" w:hAnsi="Times New Roman"/>
          <w:sz w:val="28"/>
        </w:rPr>
        <w:t xml:space="preserve"> Соглашение),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</w:t>
      </w:r>
      <w:proofErr w:type="gramEnd"/>
      <w:r w:rsidRPr="00324338">
        <w:rPr>
          <w:rFonts w:ascii="Times New Roman" w:hAnsi="Times New Roman"/>
          <w:sz w:val="28"/>
        </w:rPr>
        <w:t xml:space="preserve"> со </w:t>
      </w:r>
      <w:hyperlink r:id="rId17" w:history="1">
        <w:r w:rsidRPr="00324338">
          <w:rPr>
            <w:rFonts w:ascii="Times New Roman" w:hAnsi="Times New Roman"/>
            <w:sz w:val="28"/>
          </w:rPr>
          <w:t>статьями 268.1</w:t>
        </w:r>
      </w:hyperlink>
      <w:r w:rsidRPr="00324338">
        <w:rPr>
          <w:rFonts w:ascii="Times New Roman" w:hAnsi="Times New Roman"/>
          <w:sz w:val="28"/>
        </w:rPr>
        <w:t xml:space="preserve"> и </w:t>
      </w:r>
      <w:hyperlink r:id="rId18" w:history="1">
        <w:r w:rsidRPr="00324338">
          <w:rPr>
            <w:rFonts w:ascii="Times New Roman" w:hAnsi="Times New Roman"/>
            <w:sz w:val="28"/>
          </w:rPr>
          <w:t>269.2</w:t>
        </w:r>
      </w:hyperlink>
      <w:r w:rsidRPr="00324338">
        <w:rPr>
          <w:rFonts w:ascii="Times New Roman" w:hAnsi="Times New Roman"/>
          <w:sz w:val="28"/>
        </w:rPr>
        <w:t xml:space="preserve"> Бюджетного кодекса Российской Федерации, а также запрета на приобретение за счет полученных средств субсидии, иностранной валюты, за исключением операций, осуществляемых в соответствии с </w:t>
      </w:r>
      <w:hyperlink r:id="rId19" w:history="1">
        <w:r w:rsidRPr="00324338">
          <w:rPr>
            <w:rFonts w:ascii="Times New Roman" w:hAnsi="Times New Roman"/>
            <w:sz w:val="28"/>
          </w:rPr>
          <w:t>валютным законодательством</w:t>
        </w:r>
      </w:hyperlink>
      <w:r w:rsidRPr="00324338">
        <w:rPr>
          <w:rFonts w:ascii="Times New Roman" w:hAnsi="Times New Roman"/>
          <w:sz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8" w:name="sub_18"/>
      <w:r w:rsidRPr="00324338">
        <w:rPr>
          <w:rFonts w:ascii="Times New Roman" w:hAnsi="Times New Roman"/>
          <w:sz w:val="28"/>
        </w:rPr>
        <w:t>8)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соблюдение Фондом, а также лицами, получающими средства на основании договоров, заключенных с Фондом, запрета приобретения за счет средств субсидии иностранной валюты, за исключением операций, осуществляемых в соответствии с </w:t>
      </w:r>
      <w:hyperlink r:id="rId20" w:history="1">
        <w:r w:rsidRPr="00324338">
          <w:rPr>
            <w:rFonts w:ascii="Times New Roman" w:hAnsi="Times New Roman"/>
            <w:sz w:val="28"/>
          </w:rPr>
          <w:t>валютным законодательством</w:t>
        </w:r>
      </w:hyperlink>
      <w:r w:rsidRPr="00324338">
        <w:rPr>
          <w:rFonts w:ascii="Times New Roman" w:hAnsi="Times New Roman"/>
          <w:sz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  <w:bookmarkEnd w:id="8"/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 </w:t>
      </w:r>
      <w:r w:rsidR="00324338" w:rsidRPr="00324338">
        <w:rPr>
          <w:rFonts w:ascii="Times New Roman" w:hAnsi="Times New Roman"/>
          <w:sz w:val="28"/>
        </w:rPr>
        <w:t>представление в Министерство до 15 января года, следующего за годом, в котором должны быть достигнуты результаты предоставления субсидии: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324338" w:rsidRPr="00324338">
        <w:rPr>
          <w:rFonts w:ascii="Times New Roman" w:hAnsi="Times New Roman"/>
          <w:sz w:val="28"/>
        </w:rPr>
        <w:t>отчета о расходах, источником финансового обеспечения которых является субсидия, по форме, установленной в Соглашении;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 отчета о достижении значения результатов предоставления субсидии, по форме, установленной в Соглашении.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9" w:name="sub_20"/>
      <w:r w:rsidRPr="00324338">
        <w:rPr>
          <w:rFonts w:ascii="Times New Roman" w:hAnsi="Times New Roman"/>
          <w:sz w:val="28"/>
        </w:rPr>
        <w:t xml:space="preserve">10) осуществление расходов на цели, указанные в </w:t>
      </w:r>
      <w:hyperlink w:anchor="sub_5" w:history="1">
        <w:r w:rsidRPr="00324338">
          <w:rPr>
            <w:rFonts w:ascii="Times New Roman" w:hAnsi="Times New Roman"/>
            <w:sz w:val="28"/>
          </w:rPr>
          <w:t>пункте 2</w:t>
        </w:r>
      </w:hyperlink>
      <w:r w:rsidRPr="00324338">
        <w:rPr>
          <w:rFonts w:ascii="Times New Roman" w:hAnsi="Times New Roman"/>
          <w:sz w:val="28"/>
        </w:rPr>
        <w:t xml:space="preserve"> настоящего </w:t>
      </w:r>
      <w:r w:rsidRPr="00324338">
        <w:rPr>
          <w:rFonts w:ascii="Times New Roman" w:hAnsi="Times New Roman"/>
          <w:spacing w:val="-4"/>
          <w:sz w:val="28"/>
        </w:rPr>
        <w:t xml:space="preserve">Порядка, в соответствии с направлениями расходов согласно </w:t>
      </w:r>
      <w:hyperlink w:anchor="sub_1001" w:history="1">
        <w:r w:rsidRPr="00324338">
          <w:rPr>
            <w:rFonts w:ascii="Times New Roman" w:hAnsi="Times New Roman"/>
            <w:spacing w:val="-4"/>
            <w:sz w:val="28"/>
          </w:rPr>
          <w:t>приложению № 1</w:t>
        </w:r>
      </w:hyperlink>
      <w:r w:rsidRPr="00324338">
        <w:rPr>
          <w:rFonts w:ascii="Times New Roman" w:hAnsi="Times New Roman"/>
          <w:sz w:val="28"/>
        </w:rPr>
        <w:t xml:space="preserve"> к настоящему Порядку в сроки, установленные в Соглашении</w:t>
      </w:r>
      <w:bookmarkEnd w:id="9"/>
      <w:r w:rsidRPr="00324338">
        <w:rPr>
          <w:rFonts w:ascii="Times New Roman" w:hAnsi="Times New Roman"/>
          <w:sz w:val="28"/>
        </w:rPr>
        <w:t>;</w:t>
      </w:r>
    </w:p>
    <w:p w:rsidR="00324338" w:rsidRPr="00E971C9" w:rsidRDefault="00324338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338">
        <w:rPr>
          <w:rFonts w:ascii="Times New Roman" w:hAnsi="Times New Roman"/>
          <w:sz w:val="28"/>
        </w:rPr>
        <w:t>11)</w:t>
      </w:r>
      <w:r w:rsidR="00E971C9">
        <w:rPr>
          <w:rFonts w:ascii="Times New Roman" w:hAnsi="Times New Roman"/>
          <w:sz w:val="28"/>
        </w:rPr>
        <w:t> </w:t>
      </w:r>
      <w:r w:rsidRPr="00E971C9">
        <w:rPr>
          <w:rFonts w:ascii="Times New Roman" w:eastAsia="Calibri" w:hAnsi="Times New Roman"/>
          <w:sz w:val="28"/>
          <w:szCs w:val="28"/>
          <w:lang w:eastAsia="en-US"/>
        </w:rPr>
        <w:t>наличие у Фонда расчетного или корреспондентского счета, открытого в учреждении Центрального банка Российской Федерации или кредитной организации, на</w:t>
      </w:r>
      <w:r w:rsidR="007A5D81">
        <w:rPr>
          <w:rFonts w:ascii="Times New Roman" w:eastAsia="Calibri" w:hAnsi="Times New Roman"/>
          <w:sz w:val="28"/>
          <w:szCs w:val="28"/>
          <w:lang w:eastAsia="en-US"/>
        </w:rPr>
        <w:t xml:space="preserve"> который перечисляется субсидия;</w:t>
      </w:r>
    </w:p>
    <w:p w:rsidR="00324338" w:rsidRPr="00E971C9" w:rsidRDefault="00E971C9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12) </w:t>
      </w:r>
      <w:r w:rsidR="00324338" w:rsidRPr="00E971C9">
        <w:rPr>
          <w:rFonts w:ascii="Times New Roman" w:eastAsia="Calibri" w:hAnsi="Times New Roman"/>
          <w:sz w:val="28"/>
          <w:szCs w:val="28"/>
          <w:lang w:eastAsia="en-US"/>
        </w:rPr>
        <w:t>представление реестра договоров (соглашений), заключенных с организациями с участием государства, в которых будет производит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324338" w:rsidRPr="00E971C9">
        <w:rPr>
          <w:rFonts w:ascii="Times New Roman" w:eastAsia="Calibri" w:hAnsi="Times New Roman"/>
          <w:sz w:val="28"/>
          <w:szCs w:val="28"/>
          <w:lang w:eastAsia="en-US"/>
        </w:rPr>
        <w:t xml:space="preserve">ся выполнение работ (оказание услуг) по энергосбережению и повышению </w:t>
      </w:r>
      <w:r w:rsidR="00324338" w:rsidRPr="00E971C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энергетической эффективности за счет средств субсидии по форме, утвержденной приказом Министерства.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0" w:name="sub_23"/>
      <w:bookmarkEnd w:id="5"/>
      <w:r>
        <w:rPr>
          <w:rFonts w:ascii="Times New Roman" w:hAnsi="Times New Roman"/>
          <w:sz w:val="28"/>
        </w:rPr>
        <w:t>7. </w:t>
      </w:r>
      <w:r w:rsidR="00324338" w:rsidRPr="00324338">
        <w:rPr>
          <w:rFonts w:ascii="Times New Roman" w:hAnsi="Times New Roman"/>
          <w:sz w:val="28"/>
        </w:rPr>
        <w:t>Для получения субсидии Фонд не позднее 22 декабря 2023 года представляет в Министерство следующие документы: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1" w:name="sub_24"/>
      <w:bookmarkEnd w:id="10"/>
      <w:r w:rsidRPr="00324338">
        <w:rPr>
          <w:rFonts w:ascii="Times New Roman" w:hAnsi="Times New Roman"/>
          <w:sz w:val="28"/>
        </w:rPr>
        <w:t>1)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заявление по форме согласно приложению № 2 к настоящему Порядку;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2" w:name="sub_25"/>
      <w:bookmarkEnd w:id="11"/>
      <w:r w:rsidRPr="00324338">
        <w:rPr>
          <w:rFonts w:ascii="Times New Roman" w:hAnsi="Times New Roman"/>
          <w:sz w:val="28"/>
        </w:rPr>
        <w:t>2)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расчет размера субсидии по форме, утвержденной приказом Министерства;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3)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реестр договоров (соглашений), заключенных с организациями с участием государства, в которых будет производит</w:t>
      </w:r>
      <w:r w:rsidR="00E971C9">
        <w:rPr>
          <w:rFonts w:ascii="Times New Roman" w:hAnsi="Times New Roman"/>
          <w:sz w:val="28"/>
        </w:rPr>
        <w:t>ь</w:t>
      </w:r>
      <w:r w:rsidRPr="00324338">
        <w:rPr>
          <w:rFonts w:ascii="Times New Roman" w:hAnsi="Times New Roman"/>
          <w:sz w:val="28"/>
        </w:rPr>
        <w:t>ся выполнение работ (оказание услуг) по энергосбережению и повышению энергетической эффективности;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3" w:name="sub_26"/>
      <w:bookmarkEnd w:id="12"/>
      <w:r w:rsidRPr="00324338">
        <w:rPr>
          <w:rFonts w:ascii="Times New Roman" w:hAnsi="Times New Roman"/>
          <w:sz w:val="28"/>
        </w:rPr>
        <w:t>4)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копии учредительных документов, заверенные Фондом в порядке, установленном законодательством Российской Федерации;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4" w:name="sub_28"/>
      <w:bookmarkEnd w:id="13"/>
      <w:r w:rsidRPr="00324338">
        <w:rPr>
          <w:rFonts w:ascii="Times New Roman" w:hAnsi="Times New Roman"/>
          <w:sz w:val="28"/>
        </w:rPr>
        <w:t>5</w:t>
      </w:r>
      <w:r w:rsidR="00E971C9">
        <w:rPr>
          <w:rFonts w:ascii="Times New Roman" w:hAnsi="Times New Roman"/>
          <w:sz w:val="28"/>
        </w:rPr>
        <w:t>) </w:t>
      </w:r>
      <w:r w:rsidRPr="00324338">
        <w:rPr>
          <w:rFonts w:ascii="Times New Roman" w:hAnsi="Times New Roman"/>
          <w:sz w:val="28"/>
        </w:rPr>
        <w:t>выписка из ЕГРЮЛ на дату подачи заявления (представляется по инициативе Фонда);</w:t>
      </w:r>
    </w:p>
    <w:p w:rsidR="00324338" w:rsidRPr="00324338" w:rsidRDefault="00324338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5" w:name="sub_29"/>
      <w:bookmarkEnd w:id="14"/>
      <w:r w:rsidRPr="00324338">
        <w:rPr>
          <w:rFonts w:ascii="Times New Roman" w:hAnsi="Times New Roman"/>
          <w:sz w:val="28"/>
        </w:rPr>
        <w:t>6)</w:t>
      </w:r>
      <w:r w:rsidR="00E971C9">
        <w:rPr>
          <w:rFonts w:ascii="Times New Roman" w:hAnsi="Times New Roman"/>
          <w:sz w:val="28"/>
        </w:rPr>
        <w:t> </w:t>
      </w:r>
      <w:r w:rsidRPr="00E971C9">
        <w:rPr>
          <w:rFonts w:ascii="Times New Roman" w:eastAsia="Calibri" w:hAnsi="Times New Roman"/>
          <w:sz w:val="28"/>
          <w:szCs w:val="28"/>
          <w:lang w:eastAsia="en-US"/>
        </w:rPr>
        <w:t>справка налогового органа об исполнении Фондом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</w:t>
      </w:r>
      <w:r w:rsidR="00E971C9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E971C9">
        <w:rPr>
          <w:rFonts w:ascii="Times New Roman" w:eastAsia="Calibri" w:hAnsi="Times New Roman"/>
          <w:sz w:val="28"/>
          <w:szCs w:val="28"/>
          <w:lang w:eastAsia="en-US"/>
        </w:rPr>
        <w:t>30 дней до даты подачи Заявки (представляется по инициативе Фонда);</w:t>
      </w:r>
    </w:p>
    <w:p w:rsidR="00324338" w:rsidRPr="00324338" w:rsidRDefault="00324338" w:rsidP="00E971C9">
      <w:pPr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338">
        <w:rPr>
          <w:rFonts w:ascii="Times New Roman" w:hAnsi="Times New Roman"/>
          <w:sz w:val="28"/>
          <w:szCs w:val="28"/>
        </w:rPr>
        <w:t>7</w:t>
      </w:r>
      <w:r w:rsidR="00E971C9">
        <w:rPr>
          <w:rFonts w:ascii="Times New Roman" w:hAnsi="Times New Roman"/>
          <w:sz w:val="28"/>
          <w:szCs w:val="28"/>
        </w:rPr>
        <w:t>) </w:t>
      </w:r>
      <w:r w:rsidRPr="00324338">
        <w:rPr>
          <w:rFonts w:ascii="Times New Roman" w:hAnsi="Times New Roman"/>
          <w:sz w:val="28"/>
          <w:szCs w:val="28"/>
        </w:rPr>
        <w:t xml:space="preserve">сведения </w:t>
      </w:r>
      <w:r w:rsidRPr="00324338">
        <w:rPr>
          <w:rFonts w:ascii="Times New Roman" w:eastAsia="Calibri" w:hAnsi="Times New Roman"/>
          <w:sz w:val="28"/>
          <w:szCs w:val="28"/>
          <w:lang w:eastAsia="en-US"/>
        </w:rPr>
        <w:t>о стоимости выполнения работ (оказанию услуг) по энергосбережению и повышению энергетической эффективности в организациях с участием государства, исходя из результатов предоставления субсидии по форме, утв</w:t>
      </w:r>
      <w:r w:rsidR="007A5D81">
        <w:rPr>
          <w:rFonts w:ascii="Times New Roman" w:eastAsia="Calibri" w:hAnsi="Times New Roman"/>
          <w:sz w:val="28"/>
          <w:szCs w:val="28"/>
          <w:lang w:eastAsia="en-US"/>
        </w:rPr>
        <w:t>ержденной приказом Министерства;</w:t>
      </w:r>
    </w:p>
    <w:p w:rsidR="00324338" w:rsidRPr="00E971C9" w:rsidRDefault="00324338" w:rsidP="00E971C9">
      <w:pPr>
        <w:widowControl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338">
        <w:rPr>
          <w:rFonts w:ascii="Times New Roman" w:hAnsi="Times New Roman"/>
          <w:sz w:val="28"/>
        </w:rPr>
        <w:t xml:space="preserve">8) </w:t>
      </w:r>
      <w:r w:rsidRPr="00E971C9">
        <w:rPr>
          <w:rFonts w:ascii="Times New Roman" w:eastAsia="Calibri" w:hAnsi="Times New Roman"/>
          <w:sz w:val="28"/>
          <w:szCs w:val="28"/>
          <w:lang w:eastAsia="en-US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6" w:name="sub_30"/>
      <w:bookmarkEnd w:id="15"/>
      <w:r w:rsidRPr="00324338">
        <w:rPr>
          <w:rFonts w:ascii="Times New Roman" w:hAnsi="Times New Roman"/>
          <w:sz w:val="28"/>
        </w:rPr>
        <w:t>8.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Документы подаются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sub_23" w:history="1">
        <w:r w:rsidRPr="00324338">
          <w:rPr>
            <w:rFonts w:ascii="Times New Roman" w:hAnsi="Times New Roman"/>
            <w:sz w:val="28"/>
          </w:rPr>
          <w:t>пункте 7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Порядка.</w:t>
      </w:r>
      <w:bookmarkEnd w:id="16"/>
    </w:p>
    <w:p w:rsidR="00324338" w:rsidRPr="00E971C9" w:rsidRDefault="00324338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71C9">
        <w:rPr>
          <w:rFonts w:ascii="Times New Roman" w:eastAsia="Calibri" w:hAnsi="Times New Roman"/>
          <w:sz w:val="28"/>
          <w:szCs w:val="28"/>
          <w:lang w:eastAsia="en-US"/>
        </w:rPr>
        <w:t>К документам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Заявление регистрируется в день его поступления в журнале регистрации по утверждаемой Министерством форме с указанием даты и времени его поступления.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7" w:name="sub_31"/>
      <w:r>
        <w:rPr>
          <w:rFonts w:ascii="Times New Roman" w:hAnsi="Times New Roman"/>
          <w:sz w:val="28"/>
        </w:rPr>
        <w:t>9. </w:t>
      </w:r>
      <w:r w:rsidR="00324338" w:rsidRPr="00324338">
        <w:rPr>
          <w:rFonts w:ascii="Times New Roman" w:hAnsi="Times New Roman"/>
          <w:sz w:val="28"/>
        </w:rPr>
        <w:t>Министерство в течение 2 рабочих дней со дня регистрации заявления: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8" w:name="sub_32"/>
      <w:bookmarkEnd w:id="17"/>
      <w:proofErr w:type="gramStart"/>
      <w:r>
        <w:rPr>
          <w:rFonts w:ascii="Times New Roman" w:hAnsi="Times New Roman"/>
          <w:sz w:val="28"/>
        </w:rPr>
        <w:t>1) </w:t>
      </w:r>
      <w:r w:rsidR="00324338" w:rsidRPr="00324338">
        <w:rPr>
          <w:rFonts w:ascii="Times New Roman" w:hAnsi="Times New Roman"/>
          <w:sz w:val="28"/>
        </w:rPr>
        <w:t xml:space="preserve">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</w:t>
      </w:r>
      <w:r>
        <w:rPr>
          <w:rFonts w:ascii="Times New Roman" w:hAnsi="Times New Roman"/>
          <w:sz w:val="28"/>
        </w:rPr>
        <w:t>–</w:t>
      </w:r>
      <w:r w:rsidR="00324338" w:rsidRPr="00324338">
        <w:rPr>
          <w:rFonts w:ascii="Times New Roman" w:hAnsi="Times New Roman"/>
          <w:sz w:val="28"/>
        </w:rPr>
        <w:t xml:space="preserve"> органы</w:t>
      </w:r>
      <w:r>
        <w:rPr>
          <w:rFonts w:ascii="Times New Roman" w:hAnsi="Times New Roman"/>
          <w:sz w:val="28"/>
        </w:rPr>
        <w:t xml:space="preserve"> </w:t>
      </w:r>
      <w:r w:rsidR="00324338" w:rsidRPr="00324338">
        <w:rPr>
          <w:rFonts w:ascii="Times New Roman" w:hAnsi="Times New Roman"/>
          <w:sz w:val="28"/>
        </w:rPr>
        <w:t>местного самоуправления) либо в подведомственных государственным органам</w:t>
      </w:r>
      <w:r w:rsidRPr="00E971C9">
        <w:rPr>
          <w:rFonts w:ascii="Times New Roman" w:hAnsi="Times New Roman"/>
          <w:sz w:val="28"/>
        </w:rPr>
        <w:br/>
      </w:r>
      <w:r w:rsidR="00324338" w:rsidRPr="00324338">
        <w:rPr>
          <w:rFonts w:ascii="Times New Roman" w:hAnsi="Times New Roman"/>
          <w:sz w:val="28"/>
        </w:rPr>
        <w:t xml:space="preserve">или органам местного самоуправления организациях, участвующих в </w:t>
      </w:r>
      <w:r w:rsidR="00324338" w:rsidRPr="00324338">
        <w:rPr>
          <w:rFonts w:ascii="Times New Roman" w:hAnsi="Times New Roman"/>
          <w:sz w:val="28"/>
        </w:rPr>
        <w:lastRenderedPageBreak/>
        <w:t>предоставлении</w:t>
      </w:r>
      <w:r w:rsidRPr="00E971C9">
        <w:rPr>
          <w:rFonts w:ascii="Times New Roman" w:hAnsi="Times New Roman"/>
          <w:sz w:val="28"/>
        </w:rPr>
        <w:t xml:space="preserve"> </w:t>
      </w:r>
      <w:r w:rsidR="00324338" w:rsidRPr="00324338">
        <w:rPr>
          <w:rFonts w:ascii="Times New Roman" w:hAnsi="Times New Roman"/>
          <w:sz w:val="28"/>
        </w:rPr>
        <w:t xml:space="preserve">предусмотренных </w:t>
      </w:r>
      <w:hyperlink r:id="rId21" w:history="1">
        <w:r w:rsidR="00324338" w:rsidRPr="00324338">
          <w:rPr>
            <w:rFonts w:ascii="Times New Roman" w:hAnsi="Times New Roman"/>
            <w:sz w:val="28"/>
          </w:rPr>
          <w:t>частью 1 статьи 1</w:t>
        </w:r>
      </w:hyperlink>
      <w:r w:rsidR="00324338" w:rsidRPr="00324338">
        <w:rPr>
          <w:rFonts w:ascii="Times New Roman" w:hAnsi="Times New Roman"/>
          <w:sz w:val="28"/>
        </w:rPr>
        <w:t xml:space="preserve"> Федерального закона от 27.07.2010 № 210-ФЗ «Об организации предоставления государственных и муниципальных услуг» государственных и муниципальных услуг посредством межведомственного запроса, в</w:t>
      </w:r>
      <w:proofErr w:type="gramEnd"/>
      <w:r w:rsidR="00324338" w:rsidRPr="00324338">
        <w:rPr>
          <w:rFonts w:ascii="Times New Roman" w:hAnsi="Times New Roman"/>
          <w:sz w:val="28"/>
        </w:rPr>
        <w:t xml:space="preserve">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Фонд не представил документы, указанные в </w:t>
      </w:r>
      <w:hyperlink w:anchor="sub_28" w:history="1">
        <w:r w:rsidR="00324338" w:rsidRPr="00324338">
          <w:rPr>
            <w:rFonts w:ascii="Times New Roman" w:hAnsi="Times New Roman"/>
            <w:sz w:val="28"/>
          </w:rPr>
          <w:t>подпунктах 4, 5 пункта 7</w:t>
        </w:r>
      </w:hyperlink>
      <w:r w:rsidR="00324338" w:rsidRPr="00324338">
        <w:rPr>
          <w:rFonts w:ascii="Times New Roman" w:hAnsi="Times New Roman"/>
          <w:sz w:val="28"/>
        </w:rPr>
        <w:t xml:space="preserve"> настоящего Порядка;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19" w:name="sub_33"/>
      <w:bookmarkEnd w:id="18"/>
      <w:proofErr w:type="gramStart"/>
      <w:r w:rsidRPr="00324338">
        <w:rPr>
          <w:rFonts w:ascii="Times New Roman" w:hAnsi="Times New Roman"/>
          <w:sz w:val="28"/>
        </w:rPr>
        <w:t>2)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сведений о банкротстве, о проведении в отношении Фонда процедур, применяемых в деле о банкротстве, предусмотренных </w:t>
      </w:r>
      <w:hyperlink r:id="rId22" w:history="1">
        <w:r w:rsidRPr="00324338">
          <w:rPr>
            <w:rFonts w:ascii="Times New Roman" w:hAnsi="Times New Roman"/>
            <w:spacing w:val="-4"/>
            <w:sz w:val="28"/>
          </w:rPr>
          <w:t>статьей 27</w:t>
        </w:r>
      </w:hyperlink>
      <w:r w:rsidRPr="00324338">
        <w:rPr>
          <w:rFonts w:ascii="Times New Roman" w:hAnsi="Times New Roman"/>
          <w:spacing w:val="-4"/>
          <w:sz w:val="28"/>
        </w:rPr>
        <w:t xml:space="preserve"> Федерального закона от 26.10.2002  №</w:t>
      </w:r>
      <w:r w:rsidR="00E971C9" w:rsidRPr="00E971C9">
        <w:rPr>
          <w:rFonts w:ascii="Times New Roman" w:hAnsi="Times New Roman"/>
          <w:spacing w:val="-4"/>
          <w:sz w:val="28"/>
        </w:rPr>
        <w:t xml:space="preserve"> </w:t>
      </w:r>
      <w:r w:rsidRPr="00324338">
        <w:rPr>
          <w:rFonts w:ascii="Times New Roman" w:hAnsi="Times New Roman"/>
          <w:spacing w:val="-4"/>
          <w:sz w:val="28"/>
        </w:rPr>
        <w:t>127-ФЗ</w:t>
      </w:r>
      <w:r w:rsidR="00E971C9" w:rsidRPr="00E971C9">
        <w:rPr>
          <w:rFonts w:ascii="Times New Roman" w:hAnsi="Times New Roman"/>
          <w:spacing w:val="-4"/>
          <w:sz w:val="28"/>
        </w:rPr>
        <w:t xml:space="preserve"> </w:t>
      </w:r>
      <w:r w:rsidRPr="00324338">
        <w:rPr>
          <w:rFonts w:ascii="Times New Roman" w:hAnsi="Times New Roman"/>
          <w:spacing w:val="-4"/>
          <w:sz w:val="28"/>
        </w:rPr>
        <w:t>«О несостоятельности</w:t>
      </w:r>
      <w:r w:rsidRPr="00324338">
        <w:rPr>
          <w:rFonts w:ascii="Times New Roman" w:hAnsi="Times New Roman"/>
          <w:sz w:val="28"/>
        </w:rPr>
        <w:t xml:space="preserve">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proofErr w:type="gramEnd"/>
      <w:r w:rsidRPr="00324338">
        <w:rPr>
          <w:rFonts w:ascii="Times New Roman" w:hAnsi="Times New Roman"/>
          <w:sz w:val="28"/>
        </w:rPr>
        <w:t xml:space="preserve"> в соответствии со </w:t>
      </w:r>
      <w:hyperlink r:id="rId23" w:history="1">
        <w:r w:rsidRPr="00324338">
          <w:rPr>
            <w:rFonts w:ascii="Times New Roman" w:hAnsi="Times New Roman"/>
            <w:sz w:val="28"/>
          </w:rPr>
          <w:t>статьей 7.1</w:t>
        </w:r>
      </w:hyperlink>
      <w:r w:rsidRPr="00324338">
        <w:rPr>
          <w:rFonts w:ascii="Times New Roman" w:hAnsi="Times New Roman"/>
          <w:sz w:val="28"/>
        </w:rPr>
        <w:t xml:space="preserve"> Федерального закона от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08.08.2001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№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129-ФЗ</w:t>
      </w:r>
      <w:r w:rsidR="00E971C9">
        <w:rPr>
          <w:rFonts w:ascii="Times New Roman" w:hAnsi="Times New Roman"/>
          <w:sz w:val="28"/>
        </w:rPr>
        <w:br/>
      </w:r>
      <w:r w:rsidRPr="00324338">
        <w:rPr>
          <w:rFonts w:ascii="Times New Roman" w:hAnsi="Times New Roman"/>
          <w:sz w:val="28"/>
        </w:rPr>
        <w:t>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20" w:name="sub_34"/>
      <w:bookmarkEnd w:id="19"/>
      <w:r w:rsidRPr="00324338">
        <w:rPr>
          <w:rFonts w:ascii="Times New Roman" w:hAnsi="Times New Roman"/>
          <w:sz w:val="28"/>
        </w:rPr>
        <w:t xml:space="preserve">3) осуществляет проверку условий, предусмотренных подпунктами 1-4, 12 пункта 6 настоящего Порядка, и порядка предоставления субсидии. Проверка в соответствии с настоящим Порядком заключается в рассмотрении документов и информации, представленных Фондом, а также </w:t>
      </w:r>
      <w:r w:rsidRPr="00324338">
        <w:rPr>
          <w:rFonts w:ascii="Times New Roman" w:hAnsi="Times New Roman"/>
          <w:spacing w:val="-4"/>
          <w:sz w:val="28"/>
        </w:rPr>
        <w:t>информации, запрашиваемой Министерством посредством межведомственных</w:t>
      </w:r>
      <w:r w:rsidRPr="00324338">
        <w:rPr>
          <w:rFonts w:ascii="Times New Roman" w:hAnsi="Times New Roman"/>
          <w:sz w:val="28"/>
        </w:rPr>
        <w:t xml:space="preserve"> запросов, анализе содержащейся в них информации на предмет соблюдения Фондом условий и порядка предоставления субсидии;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21" w:name="sub_35"/>
      <w:bookmarkEnd w:id="20"/>
      <w:r w:rsidRPr="00324338">
        <w:rPr>
          <w:rFonts w:ascii="Times New Roman" w:hAnsi="Times New Roman"/>
          <w:sz w:val="28"/>
        </w:rPr>
        <w:t>4) принимает решение о предоставлении субсидии Фонду или об отказе в ее предоставлении в форме приказа.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22" w:name="sub_36"/>
      <w:bookmarkEnd w:id="21"/>
      <w:r w:rsidRPr="00324338">
        <w:rPr>
          <w:rFonts w:ascii="Times New Roman" w:hAnsi="Times New Roman"/>
          <w:sz w:val="28"/>
        </w:rPr>
        <w:t>10. Основаниями для отказа в предоставлении субсидии являются:</w:t>
      </w:r>
      <w:bookmarkEnd w:id="22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несоблюдение Фондом хотя бы одного из  условий, предусмотренных подпунктами 1-6 пункта 6 настоящего Порядка;</w:t>
      </w:r>
    </w:p>
    <w:p w:rsidR="00324338" w:rsidRPr="00E971C9" w:rsidRDefault="00E971C9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324338" w:rsidRPr="00E971C9">
        <w:rPr>
          <w:rFonts w:ascii="Times New Roman" w:eastAsia="Calibri" w:hAnsi="Times New Roman"/>
          <w:sz w:val="28"/>
          <w:szCs w:val="28"/>
          <w:lang w:eastAsia="en-US"/>
        </w:rPr>
        <w:t>непредставление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непредставление (представление не в полном объеме) документов, предусмотренных </w:t>
      </w:r>
      <w:hyperlink w:anchor="sub_24" w:history="1">
        <w:r w:rsidRPr="00324338">
          <w:rPr>
            <w:rFonts w:ascii="Times New Roman" w:hAnsi="Times New Roman"/>
            <w:sz w:val="28"/>
          </w:rPr>
          <w:t>подпунктами 1-4, 7 пункта 7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установление факта недостоверности содержащейся в документах, представленных Фондом информации;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324338" w:rsidRPr="00324338">
        <w:rPr>
          <w:rFonts w:ascii="Times New Roman" w:hAnsi="Times New Roman"/>
          <w:sz w:val="28"/>
        </w:rPr>
        <w:t>предоставление заявления и документов позднее срока указанного в пункте 7 настоящего Порядка.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23" w:name="sub_37"/>
      <w:r>
        <w:rPr>
          <w:rFonts w:ascii="Times New Roman" w:hAnsi="Times New Roman"/>
          <w:sz w:val="28"/>
        </w:rPr>
        <w:t>11. </w:t>
      </w:r>
      <w:r w:rsidR="00324338" w:rsidRPr="00324338">
        <w:rPr>
          <w:rFonts w:ascii="Times New Roman" w:hAnsi="Times New Roman"/>
          <w:sz w:val="28"/>
        </w:rPr>
        <w:t xml:space="preserve">Уведомление о предоставлении субсидии Фонду или об отказе в ее предоставлении с указанием причины отказа в течение 3 рабочих дней со дня принятия соответствующего решения направляется Фонду заказным </w:t>
      </w:r>
      <w:r w:rsidR="00324338" w:rsidRPr="00324338">
        <w:rPr>
          <w:rFonts w:ascii="Times New Roman" w:hAnsi="Times New Roman"/>
          <w:sz w:val="28"/>
        </w:rPr>
        <w:lastRenderedPageBreak/>
        <w:t>почтовым отправлением или нарочно.</w:t>
      </w:r>
      <w:bookmarkEnd w:id="23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 xml:space="preserve">Фонд после устранения причин, послуживших основанием для отказа в предоставлении субсидии, предусмотренных </w:t>
      </w:r>
      <w:hyperlink w:anchor="sub_36" w:history="1">
        <w:r w:rsidRPr="00324338">
          <w:rPr>
            <w:rFonts w:ascii="Times New Roman" w:hAnsi="Times New Roman"/>
            <w:sz w:val="28"/>
          </w:rPr>
          <w:t>пунктом 10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Порядка, вправе повторно обратиться в Министерство в соответствии с </w:t>
      </w:r>
      <w:hyperlink w:anchor="sub_23" w:history="1">
        <w:r w:rsidRPr="00324338">
          <w:rPr>
            <w:rFonts w:ascii="Times New Roman" w:hAnsi="Times New Roman"/>
            <w:sz w:val="28"/>
          </w:rPr>
          <w:t>пунктами 6 и 7</w:t>
        </w:r>
      </w:hyperlink>
      <w:r w:rsidRPr="00324338">
        <w:rPr>
          <w:rFonts w:ascii="Times New Roman" w:hAnsi="Times New Roman"/>
          <w:sz w:val="28"/>
        </w:rPr>
        <w:t xml:space="preserve"> настоящего Порядка.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bookmarkStart w:id="24" w:name="sub_38"/>
      <w:r>
        <w:rPr>
          <w:rFonts w:ascii="Times New Roman" w:hAnsi="Times New Roman"/>
          <w:sz w:val="28"/>
        </w:rPr>
        <w:t>12. </w:t>
      </w:r>
      <w:r w:rsidR="00324338" w:rsidRPr="00324338">
        <w:rPr>
          <w:rFonts w:ascii="Times New Roman" w:hAnsi="Times New Roman"/>
          <w:sz w:val="28"/>
        </w:rPr>
        <w:t>Субсидия предоставляется на основании Соглашения, заключаемого с Фондом при условии принятия Министерством решения о предоставлении субсидии.</w:t>
      </w:r>
      <w:bookmarkEnd w:id="24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Министерство в течение 2 рабочих дней со дня принятия решения о предоставлении субсидии заключает с Фондом Соглашение в соответствии с типовой формой, установленной министерством финансов Рязанской области.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324338">
        <w:rPr>
          <w:rFonts w:ascii="Times New Roman" w:hAnsi="Times New Roman"/>
          <w:sz w:val="28"/>
        </w:rPr>
        <w:t>недостижении</w:t>
      </w:r>
      <w:proofErr w:type="spellEnd"/>
      <w:r w:rsidRPr="00324338">
        <w:rPr>
          <w:rFonts w:ascii="Times New Roman" w:hAnsi="Times New Roman"/>
          <w:sz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в Соглашении.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Соглашение заключается в соответствии с типовой формой, утвержденной министерством финансов Рязанской области.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 xml:space="preserve">13. </w:t>
      </w:r>
      <w:bookmarkStart w:id="25" w:name="sub_1005"/>
      <w:r w:rsidRPr="00324338">
        <w:rPr>
          <w:rFonts w:ascii="Times New Roman" w:hAnsi="Times New Roman"/>
          <w:sz w:val="28"/>
        </w:rPr>
        <w:t>Результаты предоставления субсидии:</w:t>
      </w:r>
    </w:p>
    <w:bookmarkEnd w:id="25"/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4338">
        <w:rPr>
          <w:rFonts w:ascii="Times New Roman" w:hAnsi="Times New Roman"/>
          <w:color w:val="000000"/>
          <w:sz w:val="28"/>
          <w:szCs w:val="28"/>
        </w:rPr>
        <w:t>1)</w:t>
      </w:r>
      <w:r w:rsidR="00E971C9">
        <w:rPr>
          <w:rFonts w:ascii="Times New Roman" w:hAnsi="Times New Roman"/>
          <w:color w:val="000000"/>
          <w:sz w:val="28"/>
          <w:szCs w:val="28"/>
        </w:rPr>
        <w:t> </w:t>
      </w:r>
      <w:r w:rsidRPr="00324338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</w:t>
      </w:r>
      <w:bookmarkStart w:id="26" w:name="_Hlk152257741"/>
      <w:r w:rsidRPr="00324338">
        <w:rPr>
          <w:rFonts w:ascii="Times New Roman" w:hAnsi="Times New Roman"/>
          <w:iCs/>
          <w:color w:val="000000"/>
          <w:sz w:val="28"/>
          <w:szCs w:val="28"/>
        </w:rPr>
        <w:t>организаций с участием государства</w:t>
      </w:r>
      <w:r w:rsidR="00E971C9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324338">
        <w:rPr>
          <w:rFonts w:ascii="Times New Roman" w:hAnsi="Times New Roman"/>
          <w:iCs/>
          <w:color w:val="000000"/>
          <w:sz w:val="28"/>
          <w:szCs w:val="28"/>
        </w:rPr>
        <w:t xml:space="preserve"> в отношении которых проведены проектно-изыскательские работы, направленные на </w:t>
      </w:r>
      <w:r w:rsidRPr="0032433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энергосбережение и повышение энергетической эффективности </w:t>
      </w:r>
      <w:bookmarkEnd w:id="26"/>
      <w:r w:rsidRPr="0032433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этих </w:t>
      </w:r>
      <w:r w:rsidRPr="00324338">
        <w:rPr>
          <w:rFonts w:ascii="Times New Roman" w:hAnsi="Times New Roman"/>
          <w:iCs/>
          <w:color w:val="000000"/>
          <w:sz w:val="28"/>
          <w:szCs w:val="28"/>
        </w:rPr>
        <w:t>организаций</w:t>
      </w:r>
      <w:r w:rsidRPr="00324338">
        <w:rPr>
          <w:rFonts w:ascii="Times New Roman" w:hAnsi="Times New Roman"/>
          <w:color w:val="000000"/>
          <w:sz w:val="28"/>
          <w:szCs w:val="28"/>
        </w:rPr>
        <w:t>;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324338" w:rsidRPr="00324338">
        <w:rPr>
          <w:rFonts w:ascii="Times New Roman" w:hAnsi="Times New Roman"/>
          <w:color w:val="000000"/>
          <w:sz w:val="28"/>
          <w:szCs w:val="28"/>
        </w:rPr>
        <w:t>количество организаций с участием государства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324338" w:rsidRPr="00324338">
        <w:rPr>
          <w:rFonts w:ascii="Times New Roman" w:hAnsi="Times New Roman"/>
          <w:color w:val="000000"/>
          <w:sz w:val="28"/>
          <w:szCs w:val="28"/>
        </w:rPr>
        <w:t xml:space="preserve"> в отношении которых проведены строительно-монтажные работы</w:t>
      </w:r>
      <w:r w:rsidR="00324338" w:rsidRPr="00324338">
        <w:rPr>
          <w:rFonts w:ascii="Times New Roman" w:hAnsi="Times New Roman"/>
          <w:iCs/>
          <w:color w:val="000000"/>
          <w:sz w:val="28"/>
          <w:szCs w:val="28"/>
        </w:rPr>
        <w:t xml:space="preserve">, направленные на </w:t>
      </w:r>
      <w:r w:rsidR="00324338" w:rsidRPr="0032433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энергосбережение и повышение энергетической эффективности этих </w:t>
      </w:r>
      <w:r w:rsidR="00324338" w:rsidRPr="00324338">
        <w:rPr>
          <w:rFonts w:ascii="Times New Roman" w:hAnsi="Times New Roman"/>
          <w:iCs/>
          <w:color w:val="000000"/>
          <w:sz w:val="28"/>
          <w:szCs w:val="28"/>
        </w:rPr>
        <w:t>организаций.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Точная дата завершения и конечные значения результатов предоставления субсидии указываются в Соглашении.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14.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Министерство перечисляет субсидию на расчетный или корреспондентский счет, открытый Фондом в учреждениях Центрального банка Российской Федерации или кредитных организациях, указанный в Соглашении, не позднее 2 рабочих дней, следующих за днем заключения Соглашения, но не позднее 27 декабря текущего финансового года.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15. </w:t>
      </w:r>
      <w:r w:rsidR="00324338" w:rsidRPr="00324338">
        <w:rPr>
          <w:rFonts w:ascii="Times New Roman" w:hAnsi="Times New Roman"/>
          <w:sz w:val="28"/>
        </w:rPr>
        <w:t>Фонд представляет в Министерство до 15 января года, следующего за годом, в котором должны быть достигнуты результаты предоставления субсидии: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отчет о расходах, источником финансового обеспечения которых является субсидия</w:t>
      </w:r>
      <w:r w:rsidR="00E971C9">
        <w:rPr>
          <w:rFonts w:ascii="Times New Roman" w:hAnsi="Times New Roman"/>
          <w:sz w:val="28"/>
        </w:rPr>
        <w:t>,</w:t>
      </w:r>
      <w:r w:rsidRPr="00324338">
        <w:rPr>
          <w:rFonts w:ascii="Times New Roman" w:hAnsi="Times New Roman"/>
          <w:sz w:val="28"/>
        </w:rPr>
        <w:t xml:space="preserve">  по форме, установленной Соглашением;</w:t>
      </w:r>
    </w:p>
    <w:p w:rsidR="00324338" w:rsidRPr="00324338" w:rsidRDefault="00E971C9" w:rsidP="00E971C9">
      <w:pPr>
        <w:widowControl w:val="0"/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- </w:t>
      </w:r>
      <w:r w:rsidR="00324338" w:rsidRPr="00324338">
        <w:rPr>
          <w:rFonts w:ascii="Times New Roman" w:hAnsi="Times New Roman"/>
          <w:color w:val="22272F"/>
          <w:sz w:val="28"/>
          <w:szCs w:val="28"/>
        </w:rPr>
        <w:t>отчет о достижении результатов предоставления субсидии</w:t>
      </w:r>
      <w:r w:rsidR="00324338" w:rsidRPr="00324338">
        <w:rPr>
          <w:rFonts w:ascii="Times New Roman" w:hAnsi="Times New Roman"/>
          <w:sz w:val="28"/>
        </w:rPr>
        <w:t xml:space="preserve"> по форме, установленной Соглашением</w:t>
      </w:r>
      <w:r w:rsidR="00324338" w:rsidRPr="00324338">
        <w:rPr>
          <w:rFonts w:ascii="Times New Roman" w:hAnsi="Times New Roman"/>
          <w:color w:val="22272F"/>
          <w:sz w:val="28"/>
          <w:szCs w:val="28"/>
        </w:rPr>
        <w:t>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16.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17.</w:t>
      </w:r>
      <w:r w:rsidR="00E971C9">
        <w:rPr>
          <w:rFonts w:ascii="Times New Roman" w:hAnsi="Times New Roman"/>
          <w:sz w:val="28"/>
        </w:rPr>
        <w:t> </w:t>
      </w:r>
      <w:r w:rsidRPr="00324338">
        <w:rPr>
          <w:rFonts w:ascii="Times New Roman" w:hAnsi="Times New Roman"/>
          <w:sz w:val="28"/>
        </w:rPr>
        <w:t xml:space="preserve">Министерство и министерство финансов Рязанской области </w:t>
      </w:r>
      <w:r w:rsidRPr="00324338">
        <w:rPr>
          <w:rFonts w:ascii="Times New Roman" w:hAnsi="Times New Roman"/>
          <w:sz w:val="28"/>
        </w:rPr>
        <w:lastRenderedPageBreak/>
        <w:t>проводят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18. Министерство осуществляет проверку соблюдения Фондом порядка и условий предоставления субсидии, в том числе в части достижения результатов их предоставления, в соответствии с настоящим Порядком и в рамках внутреннего финансового контроля.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324338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w:anchor="sub_17" w:history="1">
        <w:r w:rsidRPr="00324338">
          <w:rPr>
            <w:rFonts w:ascii="Times New Roman" w:hAnsi="Times New Roman"/>
            <w:sz w:val="28"/>
            <w:szCs w:val="28"/>
          </w:rPr>
          <w:t>подпунктами 7-10 пункта 6</w:t>
        </w:r>
      </w:hyperlink>
      <w:r w:rsidRPr="00324338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отчетов, представленных в соответствии с </w:t>
      </w:r>
      <w:hyperlink w:anchor="sub_41" w:history="1">
        <w:r w:rsidRPr="00324338">
          <w:rPr>
            <w:rFonts w:ascii="Times New Roman" w:hAnsi="Times New Roman"/>
            <w:sz w:val="28"/>
            <w:szCs w:val="28"/>
          </w:rPr>
          <w:t>пунктом 15</w:t>
        </w:r>
      </w:hyperlink>
      <w:r w:rsidRPr="00324338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32433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до 1 апреля года, следующего за годом,</w:t>
      </w:r>
      <w:r w:rsidRPr="00324338">
        <w:rPr>
          <w:rFonts w:ascii="Times New Roman" w:hAnsi="Times New Roman"/>
          <w:color w:val="000000"/>
          <w:sz w:val="24"/>
        </w:rPr>
        <w:t xml:space="preserve"> </w:t>
      </w:r>
      <w:r w:rsidRPr="0032433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 котором должны быть достигнуты получения результаты предоставления субсидии. 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338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338">
        <w:rPr>
          <w:rFonts w:ascii="Times New Roman" w:hAnsi="Times New Roman"/>
          <w:sz w:val="28"/>
          <w:szCs w:val="28"/>
        </w:rPr>
        <w:t>даты начала и окончания проверки в отношении Фонда;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338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338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338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E971C9">
        <w:rPr>
          <w:rFonts w:ascii="Times New Roman" w:hAnsi="Times New Roman"/>
          <w:sz w:val="28"/>
          <w:szCs w:val="28"/>
        </w:rPr>
        <w:br/>
      </w:r>
      <w:r w:rsidRPr="00324338">
        <w:rPr>
          <w:rFonts w:ascii="Times New Roman" w:hAnsi="Times New Roman"/>
          <w:sz w:val="28"/>
          <w:szCs w:val="28"/>
        </w:rPr>
        <w:t>3 рабочих дней, следующих за днем его составления, направляется Фонду заказным почтовым отправлением с уведомлением о вручении или вручается нарочно.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proofErr w:type="gramStart"/>
      <w:r w:rsidR="00324338" w:rsidRPr="00324338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нарушений </w:t>
      </w:r>
      <w:r w:rsidR="00324338" w:rsidRPr="00324338">
        <w:rPr>
          <w:rFonts w:ascii="Times New Roman" w:hAnsi="Times New Roman"/>
          <w:sz w:val="28"/>
        </w:rPr>
        <w:t xml:space="preserve">хотя бы одного из  </w:t>
      </w:r>
      <w:r w:rsidR="00324338" w:rsidRPr="00324338">
        <w:rPr>
          <w:rFonts w:ascii="Times New Roman" w:hAnsi="Times New Roman"/>
          <w:sz w:val="28"/>
          <w:szCs w:val="28"/>
        </w:rPr>
        <w:t>условий предоставления субсидии, предусмотренных подпунктами 7-</w:t>
      </w:r>
      <w:hyperlink w:anchor="sub_22" w:history="1">
        <w:r w:rsidR="00324338" w:rsidRPr="00324338">
          <w:rPr>
            <w:rFonts w:ascii="Times New Roman" w:hAnsi="Times New Roman"/>
            <w:sz w:val="28"/>
            <w:szCs w:val="28"/>
          </w:rPr>
          <w:t>9 пункта 6</w:t>
        </w:r>
      </w:hyperlink>
      <w:r w:rsidR="00324338" w:rsidRPr="00324338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полученной субсидии в течение 30 календарных дней, следующих за днем получения уведомления, на указанный в нем расчетный счет.</w:t>
      </w:r>
      <w:proofErr w:type="gramEnd"/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4338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sub_21" w:history="1">
        <w:r w:rsidRPr="00324338">
          <w:rPr>
            <w:rFonts w:ascii="Times New Roman" w:hAnsi="Times New Roman"/>
            <w:sz w:val="28"/>
            <w:szCs w:val="28"/>
          </w:rPr>
          <w:t>подпунктом 10 пункта 6</w:t>
        </w:r>
      </w:hyperlink>
      <w:r w:rsidRPr="00324338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субсидии в объеме, рассчитанном в соответствии с </w:t>
      </w:r>
      <w:hyperlink w:anchor="sub_39" w:history="1">
        <w:r w:rsidRPr="00324338">
          <w:rPr>
            <w:rFonts w:ascii="Times New Roman" w:hAnsi="Times New Roman"/>
            <w:sz w:val="28"/>
            <w:szCs w:val="28"/>
          </w:rPr>
          <w:t>пунктом 22</w:t>
        </w:r>
      </w:hyperlink>
      <w:r w:rsidRPr="00324338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указанный в нем расчетный счет.</w:t>
      </w:r>
      <w:proofErr w:type="gramEnd"/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20. </w:t>
      </w:r>
      <w:r w:rsidR="00324338" w:rsidRPr="00324338">
        <w:rPr>
          <w:rFonts w:ascii="Times New Roman" w:hAnsi="Times New Roman"/>
          <w:sz w:val="28"/>
        </w:rPr>
        <w:t xml:space="preserve">В случае получения от органа государственного финансового </w:t>
      </w:r>
      <w:r w:rsidR="00324338" w:rsidRPr="00324338">
        <w:rPr>
          <w:rFonts w:ascii="Times New Roman" w:hAnsi="Times New Roman"/>
          <w:sz w:val="28"/>
        </w:rPr>
        <w:lastRenderedPageBreak/>
        <w:t>контроля информации о факт</w:t>
      </w:r>
      <w:proofErr w:type="gramStart"/>
      <w:r w:rsidR="00324338" w:rsidRPr="00324338">
        <w:rPr>
          <w:rFonts w:ascii="Times New Roman" w:hAnsi="Times New Roman"/>
          <w:sz w:val="28"/>
        </w:rPr>
        <w:t>е(</w:t>
      </w:r>
      <w:proofErr w:type="gramEnd"/>
      <w:r w:rsidR="00324338" w:rsidRPr="00324338">
        <w:rPr>
          <w:rFonts w:ascii="Times New Roman" w:hAnsi="Times New Roman"/>
          <w:sz w:val="28"/>
        </w:rPr>
        <w:t xml:space="preserve">ах) нарушения Фондом условий предоставления субсидии, предусмотренных подпунктами </w:t>
      </w:r>
      <w:hyperlink w:anchor="sub_22" w:history="1">
        <w:r w:rsidR="00324338" w:rsidRPr="00324338">
          <w:rPr>
            <w:rFonts w:ascii="Times New Roman" w:hAnsi="Times New Roman"/>
            <w:sz w:val="28"/>
          </w:rPr>
          <w:t>7-10 пункта 6</w:t>
        </w:r>
      </w:hyperlink>
      <w:r w:rsidR="00324338" w:rsidRPr="00324338">
        <w:rPr>
          <w:rFonts w:ascii="Times New Roman" w:hAnsi="Times New Roman"/>
          <w:sz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p w:rsidR="00324338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</w:t>
      </w:r>
      <w:r w:rsidR="00324338" w:rsidRPr="00324338">
        <w:rPr>
          <w:rFonts w:ascii="Times New Roman" w:hAnsi="Times New Roman"/>
          <w:sz w:val="28"/>
        </w:rPr>
        <w:t>Министерство в течение 3 месяцев со дня истечения установленного для возврата срока принимает меры к взысканию невозвращенной субсидии в судебном порядке.</w:t>
      </w:r>
    </w:p>
    <w:p w:rsid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22. </w:t>
      </w:r>
      <w:r w:rsidR="00324338" w:rsidRPr="00324338">
        <w:rPr>
          <w:rFonts w:ascii="Times New Roman" w:hAnsi="Times New Roman"/>
          <w:sz w:val="28"/>
        </w:rPr>
        <w:t>В случае</w:t>
      </w:r>
      <w:proofErr w:type="gramStart"/>
      <w:r w:rsidR="00324338" w:rsidRPr="00324338">
        <w:rPr>
          <w:rFonts w:ascii="Times New Roman" w:hAnsi="Times New Roman"/>
          <w:sz w:val="28"/>
        </w:rPr>
        <w:t>,</w:t>
      </w:r>
      <w:proofErr w:type="gramEnd"/>
      <w:r w:rsidR="00324338" w:rsidRPr="00324338">
        <w:rPr>
          <w:rFonts w:ascii="Times New Roman" w:hAnsi="Times New Roman"/>
          <w:sz w:val="28"/>
        </w:rPr>
        <w:t xml:space="preserve"> если Фондом в срок, установленный в Соглашении, не достигнуты значения результатов предоставления субсидии, Фонд возвращает в областной бюджет часть субсидии в срок не позднее 1 июня года, следующего за годом</w:t>
      </w:r>
      <w:r>
        <w:rPr>
          <w:rFonts w:ascii="Times New Roman" w:hAnsi="Times New Roman"/>
          <w:sz w:val="28"/>
        </w:rPr>
        <w:t>,</w:t>
      </w:r>
      <w:r w:rsidR="00324338" w:rsidRPr="00324338">
        <w:rPr>
          <w:rFonts w:ascii="Times New Roman" w:hAnsi="Times New Roman"/>
          <w:sz w:val="28"/>
        </w:rPr>
        <w:t xml:space="preserve"> в котором должны быть достигнуты результаты предоставления субсидии. Объем средств, подлежащих возврату в областной бюджет, рассчитывается по формуле:</w:t>
      </w:r>
    </w:p>
    <w:p w:rsidR="00E971C9" w:rsidRPr="00324338" w:rsidRDefault="00E971C9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24338" w:rsidRPr="00324338" w:rsidRDefault="00324338" w:rsidP="00E971C9">
      <w:pPr>
        <w:widowControl w:val="0"/>
        <w:spacing w:line="235" w:lineRule="auto"/>
        <w:jc w:val="center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  <w:lang w:val="en-US"/>
        </w:rPr>
        <w:t>V</w:t>
      </w:r>
      <w:r w:rsidRPr="00324338">
        <w:rPr>
          <w:rFonts w:ascii="Times New Roman" w:hAnsi="Times New Roman"/>
          <w:sz w:val="28"/>
        </w:rPr>
        <w:t>возврат = (1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-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(</w:t>
      </w:r>
      <w:r w:rsidRPr="00324338">
        <w:rPr>
          <w:rFonts w:ascii="Times New Roman" w:hAnsi="Times New Roman"/>
          <w:sz w:val="28"/>
          <w:lang w:val="en-US"/>
        </w:rPr>
        <w:t>d</w:t>
      </w:r>
      <w:r w:rsidRPr="00324338">
        <w:rPr>
          <w:rFonts w:ascii="Times New Roman" w:hAnsi="Times New Roman"/>
          <w:sz w:val="28"/>
        </w:rPr>
        <w:t>пир</w:t>
      </w:r>
      <w:r w:rsidR="00E971C9">
        <w:rPr>
          <w:rFonts w:ascii="Times New Roman" w:hAnsi="Times New Roman"/>
          <w:sz w:val="28"/>
        </w:rPr>
        <w:t>/</w:t>
      </w:r>
      <w:r w:rsidRPr="00324338">
        <w:rPr>
          <w:rFonts w:ascii="Times New Roman" w:hAnsi="Times New Roman"/>
          <w:sz w:val="28"/>
          <w:lang w:val="en-US"/>
        </w:rPr>
        <w:t>D</w:t>
      </w:r>
      <w:r w:rsidRPr="00324338">
        <w:rPr>
          <w:rFonts w:ascii="Times New Roman" w:hAnsi="Times New Roman"/>
          <w:sz w:val="28"/>
        </w:rPr>
        <w:t>пир))</w:t>
      </w:r>
      <w:r w:rsidR="00E971C9">
        <w:rPr>
          <w:rFonts w:ascii="Times New Roman" w:hAnsi="Times New Roman"/>
          <w:sz w:val="28"/>
        </w:rPr>
        <w:t xml:space="preserve"> х</w:t>
      </w:r>
      <w:r w:rsidRPr="00324338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  <w:lang w:val="en-US"/>
        </w:rPr>
        <w:t>V</w:t>
      </w:r>
      <w:r w:rsidRPr="00324338">
        <w:rPr>
          <w:rFonts w:ascii="Times New Roman" w:hAnsi="Times New Roman"/>
          <w:sz w:val="28"/>
        </w:rPr>
        <w:t>пир + (1</w:t>
      </w:r>
      <w:r w:rsidR="00E971C9">
        <w:rPr>
          <w:rFonts w:ascii="Times New Roman" w:hAnsi="Times New Roman"/>
          <w:sz w:val="28"/>
        </w:rPr>
        <w:t xml:space="preserve"> </w:t>
      </w:r>
      <w:r w:rsidRPr="00324338">
        <w:rPr>
          <w:rFonts w:ascii="Times New Roman" w:hAnsi="Times New Roman"/>
          <w:sz w:val="28"/>
        </w:rPr>
        <w:t>- (</w:t>
      </w:r>
      <w:r w:rsidRPr="00324338">
        <w:rPr>
          <w:rFonts w:ascii="Times New Roman" w:hAnsi="Times New Roman"/>
          <w:sz w:val="28"/>
          <w:lang w:val="en-US"/>
        </w:rPr>
        <w:t>d</w:t>
      </w:r>
      <w:proofErr w:type="spellStart"/>
      <w:r w:rsidRPr="00324338">
        <w:rPr>
          <w:rFonts w:ascii="Times New Roman" w:hAnsi="Times New Roman"/>
          <w:sz w:val="28"/>
        </w:rPr>
        <w:t>псд</w:t>
      </w:r>
      <w:proofErr w:type="spellEnd"/>
      <w:r w:rsidRPr="00324338">
        <w:rPr>
          <w:rFonts w:ascii="Times New Roman" w:hAnsi="Times New Roman"/>
          <w:sz w:val="28"/>
        </w:rPr>
        <w:t>/</w:t>
      </w:r>
      <w:r w:rsidRPr="00324338">
        <w:rPr>
          <w:rFonts w:ascii="Times New Roman" w:hAnsi="Times New Roman"/>
          <w:sz w:val="28"/>
          <w:lang w:val="en-US"/>
        </w:rPr>
        <w:t>D</w:t>
      </w:r>
      <w:proofErr w:type="spellStart"/>
      <w:r w:rsidRPr="00324338">
        <w:rPr>
          <w:rFonts w:ascii="Times New Roman" w:hAnsi="Times New Roman"/>
          <w:sz w:val="28"/>
        </w:rPr>
        <w:t>псд</w:t>
      </w:r>
      <w:proofErr w:type="spellEnd"/>
      <w:r w:rsidRPr="00324338">
        <w:rPr>
          <w:rFonts w:ascii="Times New Roman" w:hAnsi="Times New Roman"/>
          <w:sz w:val="28"/>
        </w:rPr>
        <w:t xml:space="preserve">)) </w:t>
      </w:r>
      <w:r w:rsidR="00E971C9">
        <w:rPr>
          <w:rFonts w:ascii="Times New Roman" w:hAnsi="Times New Roman"/>
          <w:sz w:val="28"/>
        </w:rPr>
        <w:t xml:space="preserve">х </w:t>
      </w:r>
      <w:r w:rsidRPr="00324338">
        <w:rPr>
          <w:rFonts w:ascii="Times New Roman" w:hAnsi="Times New Roman"/>
          <w:sz w:val="28"/>
          <w:lang w:val="en-US"/>
        </w:rPr>
        <w:t>V</w:t>
      </w:r>
      <w:proofErr w:type="spellStart"/>
      <w:r w:rsidRPr="00324338">
        <w:rPr>
          <w:rFonts w:ascii="Times New Roman" w:hAnsi="Times New Roman"/>
          <w:sz w:val="28"/>
        </w:rPr>
        <w:t>псд</w:t>
      </w:r>
      <w:proofErr w:type="spellEnd"/>
      <w:r w:rsidRPr="00324338">
        <w:rPr>
          <w:rFonts w:ascii="Times New Roman" w:hAnsi="Times New Roman"/>
          <w:sz w:val="28"/>
        </w:rPr>
        <w:t>,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где: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  <w:lang w:val="en-US"/>
        </w:rPr>
        <w:t>V</w:t>
      </w:r>
      <w:r w:rsidRPr="00324338">
        <w:rPr>
          <w:rFonts w:ascii="Times New Roman" w:hAnsi="Times New Roman"/>
          <w:sz w:val="28"/>
        </w:rPr>
        <w:t>возврат - размер субсидии, подлежащей возврату;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24338">
        <w:rPr>
          <w:rFonts w:ascii="Times New Roman" w:hAnsi="Times New Roman"/>
          <w:sz w:val="28"/>
        </w:rPr>
        <w:t>d</w:t>
      </w:r>
      <w:proofErr w:type="gramEnd"/>
      <w:r w:rsidRPr="00324338">
        <w:rPr>
          <w:rFonts w:ascii="Times New Roman" w:hAnsi="Times New Roman"/>
          <w:sz w:val="28"/>
        </w:rPr>
        <w:t>пир</w:t>
      </w:r>
      <w:proofErr w:type="spellEnd"/>
      <w:r w:rsidRPr="00324338">
        <w:rPr>
          <w:rFonts w:ascii="Times New Roman" w:hAnsi="Times New Roman"/>
          <w:sz w:val="28"/>
        </w:rPr>
        <w:t xml:space="preserve">, </w:t>
      </w:r>
      <w:proofErr w:type="spellStart"/>
      <w:r w:rsidRPr="00324338">
        <w:rPr>
          <w:rFonts w:ascii="Times New Roman" w:hAnsi="Times New Roman"/>
          <w:sz w:val="28"/>
        </w:rPr>
        <w:t>dпсд</w:t>
      </w:r>
      <w:proofErr w:type="spellEnd"/>
      <w:r w:rsidR="00E971C9">
        <w:rPr>
          <w:rFonts w:ascii="Times New Roman" w:hAnsi="Times New Roman"/>
          <w:sz w:val="28"/>
        </w:rPr>
        <w:t> - </w:t>
      </w:r>
      <w:r w:rsidRPr="00324338">
        <w:rPr>
          <w:rFonts w:ascii="Times New Roman" w:hAnsi="Times New Roman"/>
          <w:sz w:val="28"/>
        </w:rPr>
        <w:t>достигнутое значение соответственно 1 и 2 результата предоставления субсидии;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24338">
        <w:rPr>
          <w:rFonts w:ascii="Times New Roman" w:hAnsi="Times New Roman"/>
          <w:sz w:val="28"/>
        </w:rPr>
        <w:t>D</w:t>
      </w:r>
      <w:proofErr w:type="gramEnd"/>
      <w:r w:rsidRPr="00324338">
        <w:rPr>
          <w:rFonts w:ascii="Times New Roman" w:hAnsi="Times New Roman"/>
          <w:sz w:val="28"/>
        </w:rPr>
        <w:t>пир</w:t>
      </w:r>
      <w:proofErr w:type="spellEnd"/>
      <w:r w:rsidRPr="00324338">
        <w:rPr>
          <w:rFonts w:ascii="Times New Roman" w:hAnsi="Times New Roman"/>
          <w:sz w:val="28"/>
        </w:rPr>
        <w:t xml:space="preserve">, </w:t>
      </w:r>
      <w:proofErr w:type="spellStart"/>
      <w:r w:rsidRPr="00324338">
        <w:rPr>
          <w:rFonts w:ascii="Times New Roman" w:hAnsi="Times New Roman"/>
          <w:sz w:val="28"/>
        </w:rPr>
        <w:t>Dпсд</w:t>
      </w:r>
      <w:proofErr w:type="spellEnd"/>
      <w:r w:rsidRPr="00324338">
        <w:rPr>
          <w:rFonts w:ascii="Times New Roman" w:hAnsi="Times New Roman"/>
          <w:sz w:val="28"/>
        </w:rPr>
        <w:t xml:space="preserve"> </w:t>
      </w:r>
      <w:r w:rsidR="00E971C9">
        <w:rPr>
          <w:rFonts w:ascii="Times New Roman" w:hAnsi="Times New Roman"/>
          <w:sz w:val="28"/>
        </w:rPr>
        <w:t>-</w:t>
      </w:r>
      <w:r w:rsidRPr="00324338">
        <w:rPr>
          <w:rFonts w:ascii="Times New Roman" w:hAnsi="Times New Roman"/>
          <w:sz w:val="28"/>
        </w:rPr>
        <w:t xml:space="preserve"> значение соответственно 1 и 2 результата предоставления субсидии, установленное в Соглашении;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  <w:lang w:val="en-US"/>
        </w:rPr>
        <w:t>V</w:t>
      </w:r>
      <w:r w:rsidRPr="00324338">
        <w:rPr>
          <w:rFonts w:ascii="Times New Roman" w:hAnsi="Times New Roman"/>
          <w:sz w:val="28"/>
        </w:rPr>
        <w:t xml:space="preserve">пир, </w:t>
      </w:r>
      <w:r w:rsidRPr="00324338">
        <w:rPr>
          <w:rFonts w:ascii="Times New Roman" w:hAnsi="Times New Roman"/>
          <w:sz w:val="28"/>
          <w:lang w:val="en-US"/>
        </w:rPr>
        <w:t>V</w:t>
      </w:r>
      <w:proofErr w:type="spellStart"/>
      <w:r w:rsidRPr="00324338">
        <w:rPr>
          <w:rFonts w:ascii="Times New Roman" w:hAnsi="Times New Roman"/>
          <w:sz w:val="28"/>
        </w:rPr>
        <w:t>псд</w:t>
      </w:r>
      <w:proofErr w:type="spellEnd"/>
      <w:r w:rsidR="00E971C9">
        <w:rPr>
          <w:rFonts w:ascii="Times New Roman" w:hAnsi="Times New Roman"/>
          <w:sz w:val="28"/>
        </w:rPr>
        <w:t> - </w:t>
      </w:r>
      <w:r w:rsidRPr="00324338">
        <w:rPr>
          <w:rFonts w:ascii="Times New Roman" w:hAnsi="Times New Roman"/>
          <w:sz w:val="28"/>
        </w:rPr>
        <w:t>стоимость выполнения работ (оказанию услуг) по энергосбережению и повышению энергетической эффективности в организациях с участием государства, исходя из результатов предоставления субсидии.</w:t>
      </w:r>
    </w:p>
    <w:p w:rsidR="00324338" w:rsidRPr="00324338" w:rsidRDefault="00324338" w:rsidP="00E971C9">
      <w:pPr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324338">
        <w:rPr>
          <w:rFonts w:ascii="Times New Roman" w:hAnsi="Times New Roman"/>
          <w:sz w:val="28"/>
        </w:rPr>
        <w:t>При расчете показателя возврата Субсидии используются только положительные значения.</w:t>
      </w:r>
    </w:p>
    <w:p w:rsidR="00324338" w:rsidRPr="00E971C9" w:rsidRDefault="00324338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71C9">
        <w:rPr>
          <w:rFonts w:ascii="Times New Roman" w:eastAsia="Calibri" w:hAnsi="Times New Roman"/>
          <w:sz w:val="28"/>
          <w:szCs w:val="28"/>
          <w:lang w:eastAsia="en-US"/>
        </w:rPr>
        <w:t>23. Остатки субсидий, не использованные в отчетном финансовом году, в случаях, предусмотренных Соглашением, подлежат возврату Фондом в областной бюджет не позднее 25 января года, следующего за отчетным финансовым годом, на лицевой счет, указанный в Соглашении.</w:t>
      </w:r>
    </w:p>
    <w:p w:rsidR="00324338" w:rsidRDefault="00324338" w:rsidP="00E971C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71C9">
        <w:rPr>
          <w:rFonts w:ascii="Times New Roman" w:eastAsia="Calibri" w:hAnsi="Times New Roman"/>
          <w:sz w:val="28"/>
          <w:szCs w:val="28"/>
          <w:lang w:eastAsia="en-US"/>
        </w:rPr>
        <w:t xml:space="preserve">Возможно осуществление расходов на цели, указанные в </w:t>
      </w:r>
      <w:hyperlink r:id="rId24" w:history="1">
        <w:r w:rsidRPr="00E971C9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E971C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источником финансового </w:t>
      </w:r>
      <w:proofErr w:type="gramStart"/>
      <w:r w:rsidRPr="00E971C9">
        <w:rPr>
          <w:rFonts w:ascii="Times New Roman" w:eastAsia="Calibri" w:hAnsi="Times New Roman"/>
          <w:sz w:val="28"/>
          <w:szCs w:val="28"/>
          <w:lang w:eastAsia="en-US"/>
        </w:rPr>
        <w:t>обеспечения</w:t>
      </w:r>
      <w:proofErr w:type="gramEnd"/>
      <w:r w:rsidRPr="00E971C9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являются не использованные в отчетном финансовом году остатки субсидии, при наличии принятого главным распорядителем по согласованию с министерством финансов Рязанской области решения о наличии потребности в указанных средствах и включении таких положений в Соглашение.</w:t>
      </w: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71C9" w:rsidRDefault="00E971C9" w:rsidP="00E971C9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971C9" w:rsidRPr="00E971C9" w:rsidTr="00E55C3B">
        <w:tc>
          <w:tcPr>
            <w:tcW w:w="5428" w:type="dxa"/>
          </w:tcPr>
          <w:p w:rsidR="00E971C9" w:rsidRPr="00E971C9" w:rsidRDefault="00E971C9" w:rsidP="00D7650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71C9" w:rsidRPr="00E971C9" w:rsidRDefault="00E971C9" w:rsidP="00D7650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1C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971C9" w:rsidRPr="00E971C9" w:rsidRDefault="00E971C9" w:rsidP="00D76501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71C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E971C9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E971C9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Фонду социальных проектов региона в виде имущественного взноса</w:t>
            </w:r>
            <w:r w:rsidRPr="00E971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обеспечение деятельности </w:t>
            </w:r>
          </w:p>
        </w:tc>
      </w:tr>
    </w:tbl>
    <w:p w:rsidR="00E971C9" w:rsidRPr="00E971C9" w:rsidRDefault="00E971C9" w:rsidP="00D76501">
      <w:pPr>
        <w:widowControl w:val="0"/>
        <w:spacing w:line="233" w:lineRule="auto"/>
        <w:ind w:firstLine="720"/>
        <w:rPr>
          <w:rFonts w:ascii="Times New Roman" w:hAnsi="Times New Roman"/>
          <w:sz w:val="28"/>
          <w:szCs w:val="28"/>
        </w:rPr>
      </w:pPr>
    </w:p>
    <w:p w:rsidR="00E971C9" w:rsidRPr="00E971C9" w:rsidRDefault="00E971C9" w:rsidP="00D76501">
      <w:pPr>
        <w:widowControl w:val="0"/>
        <w:spacing w:line="233" w:lineRule="auto"/>
        <w:ind w:firstLine="720"/>
        <w:rPr>
          <w:rFonts w:ascii="Times New Roman" w:hAnsi="Times New Roman"/>
          <w:sz w:val="28"/>
          <w:szCs w:val="28"/>
        </w:rPr>
      </w:pPr>
    </w:p>
    <w:p w:rsidR="00E971C9" w:rsidRPr="00E971C9" w:rsidRDefault="00E971C9" w:rsidP="00D76501">
      <w:pPr>
        <w:widowControl w:val="0"/>
        <w:spacing w:line="233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 xml:space="preserve">Направления расходов Фонда социальных проектов региона 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7" w:name="sub_46"/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Оплата труда работников Фонда и начисления на выплаты по оплате их труда.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Оплата коммунальных услуг, арендной платы, за уборку служебных помещений, за пользование помещениями.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Оплата расходов, связанных со служебными командировками сотрудников Фонда.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Оплата транспортных расходов и расходов, связанных с содержанием и арендой автотранспорта.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>Оплата услуг связи, использование информационно-телекоммуникационной сети «Интернет».</w:t>
      </w:r>
    </w:p>
    <w:p w:rsidR="00E971C9" w:rsidRPr="00E971C9" w:rsidRDefault="00E971C9" w:rsidP="00D76501">
      <w:pPr>
        <w:widowControl w:val="0"/>
        <w:numPr>
          <w:ilvl w:val="0"/>
          <w:numId w:val="7"/>
        </w:numPr>
        <w:tabs>
          <w:tab w:val="left" w:pos="993"/>
        </w:tabs>
        <w:spacing w:line="233" w:lineRule="auto"/>
        <w:ind w:left="0"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Расходы на приобретение основных средств,</w:t>
      </w:r>
      <w:r w:rsidRPr="00E971C9">
        <w:rPr>
          <w:rFonts w:ascii="Times New Roman" w:hAnsi="Times New Roman"/>
          <w:color w:val="000000"/>
          <w:sz w:val="28"/>
          <w:szCs w:val="28"/>
        </w:rPr>
        <w:t xml:space="preserve"> программного обеспечения,</w:t>
      </w:r>
      <w:r w:rsidRPr="00E971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материальных запасов, в том числе мебели, оргтехники, хозяйственных материалов, канцелярских товаров, расходных материалов для оргтехники.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8. Оплата работ (услуг)</w:t>
      </w:r>
      <w:r w:rsidRPr="00E971C9">
        <w:rPr>
          <w:rFonts w:ascii="Times New Roman" w:hAnsi="Times New Roman"/>
          <w:color w:val="000000"/>
          <w:sz w:val="28"/>
          <w:szCs w:val="28"/>
        </w:rPr>
        <w:t xml:space="preserve"> для организаций с участием государства: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pacing w:val="-4"/>
          <w:sz w:val="28"/>
          <w:szCs w:val="28"/>
        </w:rPr>
        <w:t>- градостроительных, землеустроительных, инженерно-изыскательских,</w:t>
      </w:r>
      <w:r w:rsidRPr="00E971C9">
        <w:rPr>
          <w:rFonts w:ascii="Times New Roman" w:hAnsi="Times New Roman"/>
          <w:sz w:val="28"/>
          <w:szCs w:val="28"/>
        </w:rPr>
        <w:t xml:space="preserve"> проектно-сметных, строительно-монтажных, ремонтных, информационно-консультационных;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</w:t>
      </w:r>
      <w:bookmarkStart w:id="28" w:name="sub_47"/>
      <w:bookmarkEnd w:id="27"/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по проведению государственной экспертизы проектно-сметной документации;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 по строительному контролю (надзору);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9" w:name="sub_49"/>
      <w:bookmarkEnd w:id="28"/>
      <w:r w:rsidRPr="00E971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по строительству (реконструкции) инженерных коммуникаций, объектов энергетической инфраструктуры, выполнению технических условий и технологического подключения (присоединения) к сетям инженерной, энергетической инфраструктуры;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0" w:name="sub_51"/>
      <w:bookmarkEnd w:id="29"/>
      <w:r w:rsidRPr="00E971C9">
        <w:rPr>
          <w:rFonts w:ascii="Times New Roman" w:hAnsi="Times New Roman"/>
          <w:sz w:val="28"/>
          <w:szCs w:val="28"/>
        </w:rPr>
        <w:t>- по организации капитального ремонта, модернизации оборудования;</w:t>
      </w:r>
    </w:p>
    <w:p w:rsid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71C9">
        <w:rPr>
          <w:rFonts w:ascii="Times New Roman" w:hAnsi="Times New Roman"/>
          <w:sz w:val="28"/>
          <w:szCs w:val="28"/>
          <w:shd w:val="clear" w:color="auto" w:fill="FFFFFF"/>
        </w:rPr>
        <w:t xml:space="preserve">- транспортных, погрузо-разгрузочных </w:t>
      </w:r>
      <w:r w:rsidRPr="00E971C9">
        <w:rPr>
          <w:rFonts w:ascii="Times New Roman" w:hAnsi="Times New Roman"/>
          <w:sz w:val="28"/>
          <w:szCs w:val="28"/>
        </w:rPr>
        <w:t>работ</w:t>
      </w:r>
      <w:r w:rsidRPr="00E971C9">
        <w:rPr>
          <w:rFonts w:ascii="Times New Roman" w:hAnsi="Times New Roman"/>
          <w:sz w:val="28"/>
          <w:szCs w:val="28"/>
          <w:shd w:val="clear" w:color="auto" w:fill="FFFFFF"/>
        </w:rPr>
        <w:t xml:space="preserve"> (услуг).</w:t>
      </w:r>
    </w:p>
    <w:p w:rsidR="00E971C9" w:rsidRP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E971C9">
        <w:rPr>
          <w:rFonts w:ascii="Times New Roman" w:hAnsi="Times New Roman"/>
          <w:sz w:val="28"/>
          <w:szCs w:val="28"/>
        </w:rPr>
        <w:t xml:space="preserve">Закупка непроизводственных активов, нематериальных активов, материальных запасов, основных средств, оборудования и материалов </w:t>
      </w:r>
      <w:r w:rsidRPr="00E971C9">
        <w:rPr>
          <w:rFonts w:ascii="Times New Roman" w:hAnsi="Times New Roman"/>
          <w:color w:val="000000"/>
          <w:sz w:val="28"/>
          <w:szCs w:val="28"/>
        </w:rPr>
        <w:t>для организаций с участием государства.</w:t>
      </w:r>
    </w:p>
    <w:p w:rsidR="00E971C9" w:rsidRDefault="00E971C9" w:rsidP="00D76501">
      <w:pPr>
        <w:widowControl w:val="0"/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E971C9">
        <w:rPr>
          <w:rFonts w:ascii="Times New Roman" w:hAnsi="Times New Roman"/>
          <w:sz w:val="28"/>
          <w:szCs w:val="28"/>
        </w:rPr>
        <w:t>Приобретение специального программного обеспечения для проведения исследований и проектирования, диспетчеризации и телемеханизаци</w:t>
      </w:r>
      <w:r>
        <w:rPr>
          <w:rFonts w:ascii="Times New Roman" w:hAnsi="Times New Roman"/>
          <w:sz w:val="28"/>
          <w:szCs w:val="28"/>
        </w:rPr>
        <w:t>и</w:t>
      </w:r>
      <w:r w:rsidRPr="00E971C9">
        <w:rPr>
          <w:rFonts w:ascii="Times New Roman" w:hAnsi="Times New Roman"/>
          <w:sz w:val="28"/>
          <w:szCs w:val="28"/>
        </w:rPr>
        <w:t xml:space="preserve"> котельных.</w:t>
      </w:r>
      <w:bookmarkEnd w:id="30"/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971C9" w:rsidRPr="00E971C9" w:rsidTr="00E55C3B">
        <w:tc>
          <w:tcPr>
            <w:tcW w:w="5428" w:type="dxa"/>
          </w:tcPr>
          <w:p w:rsidR="00E971C9" w:rsidRPr="00E971C9" w:rsidRDefault="00E971C9" w:rsidP="00E55C3B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971C9" w:rsidRPr="00E971C9" w:rsidRDefault="00E971C9" w:rsidP="00E55C3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1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E971C9" w:rsidRPr="00E971C9" w:rsidRDefault="00E971C9" w:rsidP="00E55C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971C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E971C9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E971C9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Фонду социальных проектов региона в виде имущественного взноса</w:t>
            </w:r>
            <w:r w:rsidRPr="00E971C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обеспечение деятельности </w:t>
            </w:r>
          </w:p>
        </w:tc>
      </w:tr>
    </w:tbl>
    <w:p w:rsidR="00E971C9" w:rsidRPr="00E971C9" w:rsidRDefault="00E971C9" w:rsidP="00E971C9">
      <w:pPr>
        <w:widowControl w:val="0"/>
        <w:jc w:val="center"/>
        <w:outlineLvl w:val="0"/>
        <w:rPr>
          <w:rFonts w:ascii="Times New Roman" w:hAnsi="Times New Roman"/>
          <w:sz w:val="28"/>
        </w:rPr>
      </w:pPr>
    </w:p>
    <w:p w:rsidR="00E971C9" w:rsidRPr="00E971C9" w:rsidRDefault="00E971C9" w:rsidP="00E971C9">
      <w:pPr>
        <w:widowControl w:val="0"/>
        <w:jc w:val="center"/>
        <w:rPr>
          <w:rFonts w:ascii="Times New Roman" w:hAnsi="Times New Roman"/>
          <w:sz w:val="28"/>
        </w:rPr>
      </w:pPr>
    </w:p>
    <w:p w:rsidR="00E971C9" w:rsidRPr="00E971C9" w:rsidRDefault="00E971C9" w:rsidP="00E971C9">
      <w:pPr>
        <w:widowControl w:val="0"/>
        <w:jc w:val="center"/>
        <w:rPr>
          <w:rFonts w:ascii="Times New Roman" w:hAnsi="Times New Roman"/>
          <w:b/>
          <w:sz w:val="28"/>
        </w:rPr>
      </w:pPr>
      <w:r w:rsidRPr="00E971C9">
        <w:rPr>
          <w:rFonts w:ascii="Times New Roman" w:hAnsi="Times New Roman"/>
          <w:sz w:val="28"/>
        </w:rPr>
        <w:t>Заявление</w:t>
      </w:r>
    </w:p>
    <w:p w:rsidR="00E971C9" w:rsidRDefault="00E971C9" w:rsidP="00E971C9">
      <w:pPr>
        <w:widowControl w:val="0"/>
        <w:jc w:val="center"/>
        <w:outlineLvl w:val="0"/>
        <w:rPr>
          <w:rFonts w:ascii="Times New Roman" w:hAnsi="Times New Roman"/>
          <w:sz w:val="28"/>
        </w:rPr>
      </w:pPr>
      <w:r w:rsidRPr="00E971C9">
        <w:rPr>
          <w:rFonts w:ascii="Times New Roman" w:hAnsi="Times New Roman"/>
          <w:sz w:val="28"/>
        </w:rPr>
        <w:t xml:space="preserve">на предоставление субсидии за счет средств </w:t>
      </w:r>
      <w:proofErr w:type="gramStart"/>
      <w:r w:rsidRPr="00E971C9">
        <w:rPr>
          <w:rFonts w:ascii="Times New Roman" w:hAnsi="Times New Roman"/>
          <w:sz w:val="28"/>
        </w:rPr>
        <w:t>областного</w:t>
      </w:r>
      <w:proofErr w:type="gramEnd"/>
    </w:p>
    <w:p w:rsidR="00E971C9" w:rsidRPr="00E971C9" w:rsidRDefault="00E971C9" w:rsidP="00E971C9">
      <w:pPr>
        <w:widowControl w:val="0"/>
        <w:jc w:val="center"/>
        <w:outlineLvl w:val="0"/>
        <w:rPr>
          <w:rFonts w:ascii="Times New Roman" w:hAnsi="Times New Roman"/>
          <w:sz w:val="28"/>
        </w:rPr>
      </w:pPr>
      <w:r w:rsidRPr="00E971C9">
        <w:rPr>
          <w:rFonts w:ascii="Times New Roman" w:hAnsi="Times New Roman"/>
          <w:sz w:val="28"/>
        </w:rPr>
        <w:t xml:space="preserve">бюджета Фонду социальных проектов региона </w:t>
      </w:r>
    </w:p>
    <w:p w:rsidR="00E971C9" w:rsidRPr="00E971C9" w:rsidRDefault="00E971C9" w:rsidP="00E971C9">
      <w:pPr>
        <w:widowControl w:val="0"/>
        <w:ind w:firstLine="720"/>
        <w:jc w:val="both"/>
        <w:rPr>
          <w:rFonts w:ascii="Times New Roman CYR" w:hAnsi="Times New Roman CYR"/>
          <w:color w:val="000000"/>
          <w:sz w:val="24"/>
        </w:rPr>
      </w:pP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Прошу предоставить субсидию Фонду социальных проектов региона в виде имущественного взноса на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1C9">
        <w:rPr>
          <w:rFonts w:ascii="Times New Roman" w:hAnsi="Times New Roman"/>
          <w:sz w:val="28"/>
          <w:szCs w:val="28"/>
        </w:rPr>
        <w:t>в размере __________________________________________ рублей.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 xml:space="preserve">Сведения о Фонде социальных проектов региона (далее </w:t>
      </w:r>
      <w:r>
        <w:rPr>
          <w:rFonts w:ascii="Times New Roman" w:hAnsi="Times New Roman"/>
          <w:sz w:val="28"/>
          <w:szCs w:val="28"/>
        </w:rPr>
        <w:t>–</w:t>
      </w:r>
      <w:r w:rsidRPr="00E971C9">
        <w:rPr>
          <w:rFonts w:ascii="Times New Roman" w:hAnsi="Times New Roman"/>
          <w:sz w:val="28"/>
          <w:szCs w:val="28"/>
        </w:rPr>
        <w:t xml:space="preserve"> Фонд):</w:t>
      </w:r>
    </w:p>
    <w:p w:rsidR="00E971C9" w:rsidRPr="00E971C9" w:rsidRDefault="00E971C9" w:rsidP="00E971C9">
      <w:pPr>
        <w:widowControl w:val="0"/>
        <w:ind w:firstLine="720"/>
        <w:jc w:val="both"/>
        <w:rPr>
          <w:rFonts w:ascii="Times New Roman CYR" w:hAnsi="Times New Roman CYR"/>
          <w:sz w:val="6"/>
          <w:szCs w:val="6"/>
        </w:rPr>
      </w:pPr>
    </w:p>
    <w:tbl>
      <w:tblPr>
        <w:tblW w:w="94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4"/>
        <w:gridCol w:w="2013"/>
      </w:tblGrid>
      <w:tr w:rsidR="00E971C9" w:rsidRPr="00E971C9" w:rsidTr="00E971C9">
        <w:trPr>
          <w:trHeight w:val="277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ОГРН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277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ИНН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277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КПП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265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277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Местонахождение (юридический, почтовый адрес)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504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769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Наименование кредитной организации (учреждения Центрального банка Российской Федерации),</w:t>
            </w:r>
          </w:p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 xml:space="preserve">в </w:t>
            </w:r>
            <w:proofErr w:type="gramStart"/>
            <w:r w:rsidRPr="00E971C9">
              <w:rPr>
                <w:rFonts w:ascii="Times New Roman CYR" w:hAnsi="Times New Roman CYR"/>
                <w:sz w:val="24"/>
                <w:szCs w:val="24"/>
              </w:rPr>
              <w:t>которой</w:t>
            </w:r>
            <w:proofErr w:type="gramEnd"/>
            <w:r w:rsidRPr="00E971C9">
              <w:rPr>
                <w:rFonts w:ascii="Times New Roman CYR" w:hAnsi="Times New Roman CYR"/>
                <w:sz w:val="24"/>
                <w:szCs w:val="24"/>
              </w:rPr>
              <w:t xml:space="preserve"> открыт расчетный (лицевой) счет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277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Номер расчетного (лицевого) счета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504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Корреспондентский счет кредитной организации, в которой открыт расчетный (лицевой) счет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E971C9" w:rsidRPr="00E971C9" w:rsidTr="00E971C9">
        <w:trPr>
          <w:trHeight w:val="516"/>
        </w:trPr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Подтверждаю, что вся информация, представленная в соответствии с Порядком предоставления субсидии за счет средств областного бюджета Фонду</w:t>
      </w:r>
      <w:r w:rsidR="007A5D81">
        <w:rPr>
          <w:rFonts w:ascii="Times New Roman" w:hAnsi="Times New Roman"/>
          <w:sz w:val="28"/>
          <w:szCs w:val="28"/>
        </w:rPr>
        <w:t xml:space="preserve"> </w:t>
      </w:r>
      <w:r w:rsidR="007A5D81" w:rsidRPr="00E971C9">
        <w:rPr>
          <w:rFonts w:ascii="Times New Roman" w:hAnsi="Times New Roman"/>
          <w:sz w:val="28"/>
          <w:szCs w:val="28"/>
        </w:rPr>
        <w:t>социальных проектов региона</w:t>
      </w:r>
      <w:r w:rsidRPr="00E971C9">
        <w:rPr>
          <w:rFonts w:ascii="Times New Roman" w:hAnsi="Times New Roman"/>
          <w:sz w:val="28"/>
          <w:szCs w:val="28"/>
        </w:rPr>
        <w:t xml:space="preserve"> в виде имущественного взноса на обеспечение деятельности (далее – Порядок)</w:t>
      </w:r>
      <w:r w:rsidR="007A5D81">
        <w:rPr>
          <w:rFonts w:ascii="Times New Roman" w:hAnsi="Times New Roman"/>
          <w:sz w:val="28"/>
          <w:szCs w:val="28"/>
        </w:rPr>
        <w:t>,</w:t>
      </w:r>
      <w:r w:rsidRPr="00E971C9"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Подтверждаю, что: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 xml:space="preserve">1) на дату подачи настоящего заявления Фонд: 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E971C9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/>
          <w:sz w:val="28"/>
          <w:szCs w:val="28"/>
        </w:rPr>
        <w:t>–</w:t>
      </w:r>
      <w:r w:rsidRPr="00E971C9">
        <w:rPr>
          <w:rFonts w:ascii="Times New Roman" w:hAnsi="Times New Roman"/>
          <w:sz w:val="28"/>
          <w:szCs w:val="28"/>
        </w:rPr>
        <w:t xml:space="preserve"> офшорные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1C9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971C9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E971C9">
        <w:rPr>
          <w:rFonts w:ascii="Times New Roman" w:hAnsi="Times New Roman"/>
          <w:sz w:val="28"/>
          <w:szCs w:val="28"/>
        </w:rPr>
        <w:t xml:space="preserve">При расчете </w:t>
      </w:r>
      <w:r w:rsidRPr="00E971C9">
        <w:rPr>
          <w:rFonts w:ascii="Times New Roman" w:hAnsi="Times New Roman"/>
          <w:sz w:val="28"/>
          <w:szCs w:val="28"/>
        </w:rPr>
        <w:lastRenderedPageBreak/>
        <w:t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E971C9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</w:t>
      </w:r>
      <w:r w:rsidRPr="00E971C9">
        <w:rPr>
          <w:rFonts w:ascii="Times New Roman" w:hAnsi="Times New Roman"/>
          <w:spacing w:val="-4"/>
          <w:sz w:val="28"/>
          <w:szCs w:val="28"/>
        </w:rPr>
        <w:t>нормативных правовых актов Рязанской области на цели, указанные в пункте 2</w:t>
      </w:r>
      <w:r w:rsidRPr="00E971C9">
        <w:rPr>
          <w:rFonts w:ascii="Times New Roman" w:hAnsi="Times New Roman"/>
          <w:sz w:val="28"/>
          <w:szCs w:val="28"/>
        </w:rPr>
        <w:t xml:space="preserve"> Порядка;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 xml:space="preserve">на дату, не превышающую 30 календарных дней до даты подачи настоящего заявления, 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25" w:history="1">
        <w:r w:rsidRPr="00E971C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E971C9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438"/>
      <w:r w:rsidRPr="00E971C9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 xml:space="preserve">Фонд дает согласие на проведение проверки </w:t>
      </w:r>
      <w:bookmarkEnd w:id="31"/>
      <w:r w:rsidRPr="00E971C9">
        <w:rPr>
          <w:rFonts w:ascii="Times New Roman" w:hAnsi="Times New Roman"/>
          <w:sz w:val="28"/>
          <w:szCs w:val="28"/>
        </w:rPr>
        <w:t xml:space="preserve">министерством топливно-энергетического комплекса и жилищно-коммунального хозяйства Рязанской области соблюдения порядка и условий предоставления субсидии,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26" w:history="1">
        <w:r w:rsidRPr="00E971C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971C9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Pr="00E971C9">
          <w:rPr>
            <w:rFonts w:ascii="Times New Roman" w:hAnsi="Times New Roman"/>
            <w:sz w:val="28"/>
            <w:szCs w:val="28"/>
          </w:rPr>
          <w:t>269.2</w:t>
        </w:r>
      </w:hyperlink>
      <w:r w:rsidRPr="00E971C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в случае принятия решения о предоставлении субсидии Фонд берет на себя обязательства: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971C9">
        <w:rPr>
          <w:rFonts w:ascii="Times New Roman" w:hAnsi="Times New Roman"/>
          <w:sz w:val="28"/>
          <w:szCs w:val="28"/>
        </w:rPr>
        <w:t>достигнуть результаты</w:t>
      </w:r>
      <w:proofErr w:type="gramEnd"/>
      <w:r w:rsidRPr="00E971C9">
        <w:rPr>
          <w:rFonts w:ascii="Times New Roman" w:hAnsi="Times New Roman"/>
          <w:sz w:val="28"/>
          <w:szCs w:val="28"/>
        </w:rPr>
        <w:t xml:space="preserve"> предоставления субсидии;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E971C9">
        <w:rPr>
          <w:rFonts w:ascii="Times New Roman" w:hAnsi="Times New Roman"/>
          <w:sz w:val="28"/>
          <w:szCs w:val="28"/>
        </w:rPr>
        <w:t>представить в Министерство топливно-энергетического комплекса и жилищно-коммунального хозяйства Рязанской области отчет об осуществлении расходов, источником финансового обеспечения которых является субсидия, отчет о достижении результатов предоставления субсидии по формам, утвержда</w:t>
      </w:r>
      <w:r>
        <w:rPr>
          <w:rFonts w:ascii="Times New Roman" w:hAnsi="Times New Roman"/>
          <w:sz w:val="28"/>
          <w:szCs w:val="28"/>
        </w:rPr>
        <w:t>емым</w:t>
      </w:r>
      <w:r w:rsidRPr="00E971C9">
        <w:rPr>
          <w:rFonts w:ascii="Times New Roman" w:hAnsi="Times New Roman"/>
          <w:sz w:val="28"/>
          <w:szCs w:val="28"/>
        </w:rPr>
        <w:t xml:space="preserve"> соглашением о предоставлении субсидии, с приложением копии документа, удостоверяющего личность руководителя Фонда или представителя (в случае подачи заявления через представителя), а также копии документа, удостоверяющего полномочия представителя;</w:t>
      </w:r>
      <w:proofErr w:type="gramEnd"/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971C9">
        <w:rPr>
          <w:rFonts w:ascii="Times New Roman" w:hAnsi="Times New Roman"/>
          <w:sz w:val="28"/>
          <w:szCs w:val="28"/>
        </w:rPr>
        <w:t>не осуществлять за счет сре</w:t>
      </w:r>
      <w:proofErr w:type="gramStart"/>
      <w:r w:rsidRPr="00E971C9">
        <w:rPr>
          <w:rFonts w:ascii="Times New Roman" w:hAnsi="Times New Roman"/>
          <w:sz w:val="28"/>
          <w:szCs w:val="28"/>
        </w:rPr>
        <w:t>дств пр</w:t>
      </w:r>
      <w:proofErr w:type="gramEnd"/>
      <w:r w:rsidRPr="00E971C9">
        <w:rPr>
          <w:rFonts w:ascii="Times New Roman" w:hAnsi="Times New Roman"/>
          <w:sz w:val="28"/>
          <w:szCs w:val="28"/>
        </w:rPr>
        <w:t xml:space="preserve">едоставленной субсидии приобретение иностранной валюты, за исключением операций, </w:t>
      </w:r>
      <w:r w:rsidRPr="00E971C9">
        <w:rPr>
          <w:rFonts w:ascii="Times New Roman" w:hAnsi="Times New Roman"/>
          <w:sz w:val="28"/>
          <w:szCs w:val="28"/>
        </w:rPr>
        <w:lastRenderedPageBreak/>
        <w:t xml:space="preserve">осуществляемых в соответствии с </w:t>
      </w:r>
      <w:hyperlink r:id="rId28" w:history="1">
        <w:r w:rsidRPr="00E971C9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E971C9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439"/>
      <w:proofErr w:type="gramStart"/>
      <w:r w:rsidRPr="00E971C9">
        <w:rPr>
          <w:rFonts w:ascii="Times New Roman" w:hAnsi="Times New Roman"/>
          <w:sz w:val="28"/>
          <w:szCs w:val="28"/>
        </w:rPr>
        <w:t xml:space="preserve">- включать в договоры (соглашения), заключаемые в целях исполнения </w:t>
      </w:r>
      <w:bookmarkEnd w:id="32"/>
      <w:r w:rsidRPr="00E971C9">
        <w:rPr>
          <w:rFonts w:ascii="Times New Roman" w:hAnsi="Times New Roman"/>
          <w:sz w:val="28"/>
          <w:szCs w:val="28"/>
        </w:rPr>
        <w:t xml:space="preserve">обязательств по соглашению о предоставлении субсидий, согласие лиц, являющихся поставщиками (подрядчиками, исполнителями) по указанным договорам (соглашениям) на осуществление главным распорядителем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29" w:history="1">
        <w:r w:rsidRPr="00E971C9">
          <w:rPr>
            <w:rFonts w:ascii="Times New Roman" w:hAnsi="Times New Roman"/>
            <w:sz w:val="28"/>
            <w:szCs w:val="28"/>
          </w:rPr>
          <w:t>статьями 268.1</w:t>
        </w:r>
        <w:proofErr w:type="gramEnd"/>
      </w:hyperlink>
      <w:r w:rsidRPr="00E971C9">
        <w:rPr>
          <w:rFonts w:ascii="Times New Roman" w:hAnsi="Times New Roman"/>
          <w:sz w:val="28"/>
          <w:szCs w:val="28"/>
        </w:rPr>
        <w:t xml:space="preserve"> и </w:t>
      </w:r>
      <w:hyperlink r:id="rId30" w:history="1">
        <w:r w:rsidRPr="00E971C9">
          <w:rPr>
            <w:rFonts w:ascii="Times New Roman" w:hAnsi="Times New Roman"/>
            <w:sz w:val="28"/>
            <w:szCs w:val="28"/>
          </w:rPr>
          <w:t>269.2</w:t>
        </w:r>
      </w:hyperlink>
      <w:r w:rsidRPr="00E971C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запрета на приобретение иностранной валюты, за исключением операций, осуществляемых в соответствии с </w:t>
      </w:r>
      <w:hyperlink r:id="rId31" w:history="1">
        <w:r w:rsidRPr="00E971C9">
          <w:rPr>
            <w:rFonts w:ascii="Times New Roman" w:hAnsi="Times New Roman"/>
            <w:sz w:val="28"/>
            <w:szCs w:val="28"/>
          </w:rPr>
          <w:t>валютным</w:t>
        </w:r>
      </w:hyperlink>
      <w:r w:rsidRPr="00E971C9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E971C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E971C9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1C9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E971C9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E971C9">
        <w:rPr>
          <w:rFonts w:ascii="Times New Roman" w:hAnsi="Times New Roman"/>
          <w:sz w:val="28"/>
          <w:szCs w:val="28"/>
        </w:rPr>
        <w:t xml:space="preserve"> и согласен.</w:t>
      </w:r>
    </w:p>
    <w:p w:rsidR="00E971C9" w:rsidRDefault="00E971C9" w:rsidP="00E971C9">
      <w:pPr>
        <w:widowControl w:val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E971C9" w:rsidRDefault="00E971C9" w:rsidP="00E971C9">
      <w:pPr>
        <w:widowControl w:val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E971C9" w:rsidRPr="00E971C9" w:rsidRDefault="00E971C9" w:rsidP="00E971C9">
      <w:pPr>
        <w:widowControl w:val="0"/>
        <w:ind w:firstLine="709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1750"/>
        <w:gridCol w:w="573"/>
        <w:gridCol w:w="3374"/>
      </w:tblGrid>
      <w:tr w:rsidR="00E971C9" w:rsidRPr="00E971C9" w:rsidTr="00E971C9">
        <w:trPr>
          <w:trHeight w:val="26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8"/>
                <w:szCs w:val="28"/>
              </w:rPr>
            </w:pPr>
            <w:r w:rsidRPr="00E971C9">
              <w:rPr>
                <w:rFonts w:ascii="Times New Roman CYR" w:hAnsi="Times New Roman CYR"/>
                <w:sz w:val="28"/>
                <w:szCs w:val="28"/>
              </w:rPr>
              <w:t>Руководитель Фонда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971C9" w:rsidRPr="00E971C9" w:rsidTr="00E971C9">
        <w:trPr>
          <w:trHeight w:val="26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(подпись)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(Ф.И.О.)</w:t>
            </w:r>
          </w:p>
        </w:tc>
      </w:tr>
      <w:tr w:rsidR="00E971C9" w:rsidRPr="00E971C9" w:rsidTr="00E971C9">
        <w:trPr>
          <w:trHeight w:val="26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rPr>
                <w:rFonts w:ascii="Times New Roman CYR" w:hAnsi="Times New Roman CYR"/>
                <w:sz w:val="28"/>
                <w:szCs w:val="28"/>
              </w:rPr>
            </w:pPr>
            <w:r w:rsidRPr="00E971C9">
              <w:rPr>
                <w:rFonts w:ascii="Times New Roman CYR" w:hAnsi="Times New Roman CYR"/>
                <w:sz w:val="28"/>
                <w:szCs w:val="28"/>
              </w:rPr>
              <w:t>Главный бухгалтер Фонда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E971C9" w:rsidRPr="00E971C9" w:rsidTr="00E971C9">
        <w:trPr>
          <w:trHeight w:val="26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(подпись)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971C9" w:rsidRPr="00E971C9" w:rsidRDefault="00E971C9" w:rsidP="00E971C9">
            <w:pPr>
              <w:widowControl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E971C9">
              <w:rPr>
                <w:rFonts w:ascii="Times New Roman CYR" w:hAnsi="Times New Roman CYR"/>
                <w:sz w:val="24"/>
                <w:szCs w:val="24"/>
              </w:rPr>
              <w:t>(Ф.И.О.)</w:t>
            </w:r>
          </w:p>
        </w:tc>
      </w:tr>
    </w:tbl>
    <w:p w:rsidR="00E971C9" w:rsidRPr="007A5D81" w:rsidRDefault="00E971C9" w:rsidP="00A37148">
      <w:pPr>
        <w:widowControl w:val="0"/>
        <w:ind w:firstLine="709"/>
        <w:rPr>
          <w:rFonts w:ascii="Times New Roman" w:hAnsi="Times New Roman"/>
          <w:sz w:val="16"/>
          <w:szCs w:val="16"/>
        </w:rPr>
      </w:pPr>
    </w:p>
    <w:p w:rsidR="00E971C9" w:rsidRDefault="007A5D81" w:rsidP="00A37148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7A5D81">
        <w:rPr>
          <w:rFonts w:ascii="Times New Roman" w:eastAsiaTheme="minorHAnsi" w:hAnsi="Times New Roman"/>
          <w:sz w:val="28"/>
          <w:szCs w:val="28"/>
          <w:lang w:eastAsia="en-US"/>
        </w:rPr>
        <w:t>«____» ________________ 20___ г.</w:t>
      </w:r>
    </w:p>
    <w:p w:rsidR="00A37148" w:rsidRPr="00A37148" w:rsidRDefault="00A37148" w:rsidP="00A37148">
      <w:pPr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7A5D81" w:rsidRPr="007A5D81" w:rsidRDefault="007A5D81" w:rsidP="00A37148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7A5D81">
        <w:rPr>
          <w:rFonts w:ascii="Times New Roman" w:eastAsiaTheme="minorHAnsi" w:hAnsi="Times New Roman"/>
          <w:sz w:val="28"/>
          <w:szCs w:val="28"/>
          <w:lang w:eastAsia="en-US"/>
        </w:rPr>
        <w:t>М.П.</w:t>
      </w:r>
    </w:p>
    <w:p w:rsidR="00E971C9" w:rsidRPr="00E971C9" w:rsidRDefault="00E971C9" w:rsidP="00A37148">
      <w:pPr>
        <w:widowControl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71C9" w:rsidRPr="00E971C9" w:rsidRDefault="00E971C9" w:rsidP="00A3714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E971C9" w:rsidRPr="00E971C9" w:rsidSect="00190FF9">
      <w:headerReference w:type="default" r:id="rId3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1F" w:rsidRDefault="00F27C1F">
      <w:r>
        <w:separator/>
      </w:r>
    </w:p>
  </w:endnote>
  <w:endnote w:type="continuationSeparator" w:id="0">
    <w:p w:rsidR="00F27C1F" w:rsidRDefault="00F2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1F" w:rsidRDefault="00F27C1F">
      <w:r>
        <w:separator/>
      </w:r>
    </w:p>
  </w:footnote>
  <w:footnote w:type="continuationSeparator" w:id="0">
    <w:p w:rsidR="00F27C1F" w:rsidRDefault="00F27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28CE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2DB4ABD"/>
    <w:multiLevelType w:val="hybridMultilevel"/>
    <w:tmpl w:val="741CC5B4"/>
    <w:lvl w:ilvl="0" w:tplc="1C287184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3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7E85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4338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5D81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7148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6501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1C9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7C1F"/>
    <w:rsid w:val="00F45B7C"/>
    <w:rsid w:val="00F45FCE"/>
    <w:rsid w:val="00F9334F"/>
    <w:rsid w:val="00F97D7F"/>
    <w:rsid w:val="00FA122C"/>
    <w:rsid w:val="00FA28CE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6976882/394" TargetMode="External"/><Relationship Id="rId18" Type="http://schemas.openxmlformats.org/officeDocument/2006/relationships/hyperlink" Target="https://internet.garant.ru/document/redirect/12112604/2692" TargetMode="External"/><Relationship Id="rId26" Type="http://schemas.openxmlformats.org/officeDocument/2006/relationships/hyperlink" Target="https://internet.garant.ru/document/redirect/12112604/26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2177515/10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4681710/0" TargetMode="External"/><Relationship Id="rId17" Type="http://schemas.openxmlformats.org/officeDocument/2006/relationships/hyperlink" Target="https://internet.garant.ru/document/redirect/12112604/2681" TargetMode="External"/><Relationship Id="rId25" Type="http://schemas.openxmlformats.org/officeDocument/2006/relationships/hyperlink" Target="https://internet.garant.ru/document/redirect/10900200/20001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2604/2692" TargetMode="External"/><Relationship Id="rId20" Type="http://schemas.openxmlformats.org/officeDocument/2006/relationships/hyperlink" Target="https://internet.garant.ru/document/redirect/12133556/4" TargetMode="External"/><Relationship Id="rId29" Type="http://schemas.openxmlformats.org/officeDocument/2006/relationships/hyperlink" Target="https://internet.garant.ru/document/redirect/12112604/268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781" TargetMode="External"/><Relationship Id="rId24" Type="http://schemas.openxmlformats.org/officeDocument/2006/relationships/hyperlink" Target="https://login.consultant.ru/link/?req=doc&amp;base=RLAW073&amp;n=414741&amp;dst=100011" TargetMode="External"/><Relationship Id="rId32" Type="http://schemas.openxmlformats.org/officeDocument/2006/relationships/hyperlink" Target="https://internet.garant.ru/document/redirect/12133556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604/2681" TargetMode="External"/><Relationship Id="rId23" Type="http://schemas.openxmlformats.org/officeDocument/2006/relationships/hyperlink" Target="https://internet.garant.ru/document/redirect/12123875/71" TargetMode="External"/><Relationship Id="rId28" Type="http://schemas.openxmlformats.org/officeDocument/2006/relationships/hyperlink" Target="https://internet.garant.ru/document/redirect/12133556/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internet.garant.ru/document/redirect/12133556/4" TargetMode="External"/><Relationship Id="rId31" Type="http://schemas.openxmlformats.org/officeDocument/2006/relationships/hyperlink" Target="https://internet.garant.ru/document/redirect/12133556/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document/redirect/10900200/20001" TargetMode="External"/><Relationship Id="rId22" Type="http://schemas.openxmlformats.org/officeDocument/2006/relationships/hyperlink" Target="https://internet.garant.ru/document/redirect/185181/27" TargetMode="External"/><Relationship Id="rId27" Type="http://schemas.openxmlformats.org/officeDocument/2006/relationships/hyperlink" Target="https://internet.garant.ru/document/redirect/12112604/2692" TargetMode="External"/><Relationship Id="rId30" Type="http://schemas.openxmlformats.org/officeDocument/2006/relationships/hyperlink" Target="https://internet.garant.ru/document/redirect/12112604/2692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40</TotalTime>
  <Pages>12</Pages>
  <Words>4573</Words>
  <Characters>26069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Приложение</vt:lpstr>
      <vt:lpstr/>
      <vt:lpstr/>
      <vt:lpstr>П О Р Я Д О К предоставления субсидии Фонду социальных</vt:lpstr>
      <vt:lpstr>проектов региона в виде имущественного взноса</vt:lpstr>
      <vt:lpstr>на обеспечение деятельности </vt:lpstr>
      <vt:lpstr/>
      <vt:lpstr>на предоставление субсидии за счет средств областного</vt:lpstr>
      <vt:lpstr>бюджета Фонду социальных проектов региона </vt:lpstr>
    </vt:vector>
  </TitlesOfParts>
  <Company>Microsoft</Company>
  <LinksUpToDate>false</LinksUpToDate>
  <CharactersWithSpaces>30581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2023-12-18T12:36:00Z</cp:lastPrinted>
  <dcterms:created xsi:type="dcterms:W3CDTF">2023-12-18T09:07:00Z</dcterms:created>
  <dcterms:modified xsi:type="dcterms:W3CDTF">2023-12-19T12:05:00Z</dcterms:modified>
</cp:coreProperties>
</file>