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346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346127" w:rsidRPr="00F16284" w:rsidRDefault="00346127" w:rsidP="00346127">
            <w:pPr>
              <w:rPr>
                <w:rFonts w:ascii="Times New Roman" w:hAnsi="Times New Roman"/>
                <w:sz w:val="28"/>
                <w:szCs w:val="28"/>
              </w:rPr>
            </w:pPr>
            <w:r w:rsidRPr="00EA20A4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346127" w:rsidRPr="00F16284">
        <w:tc>
          <w:tcPr>
            <w:tcW w:w="5428" w:type="dxa"/>
          </w:tcPr>
          <w:p w:rsidR="00346127" w:rsidRPr="00F16284" w:rsidRDefault="00346127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46127" w:rsidRPr="00F16284" w:rsidRDefault="00AA09E5" w:rsidP="00346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19.12.2023 № 490</w:t>
            </w:r>
            <w:bookmarkStart w:id="0" w:name="_GoBack"/>
            <w:bookmarkEnd w:id="0"/>
          </w:p>
        </w:tc>
      </w:tr>
      <w:tr w:rsidR="00346127" w:rsidRPr="00F16284">
        <w:tc>
          <w:tcPr>
            <w:tcW w:w="5428" w:type="dxa"/>
          </w:tcPr>
          <w:p w:rsidR="00346127" w:rsidRPr="00F16284" w:rsidRDefault="00346127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46127" w:rsidRPr="00F16284" w:rsidRDefault="00346127" w:rsidP="00346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6127" w:rsidRPr="00F16284">
        <w:tc>
          <w:tcPr>
            <w:tcW w:w="5428" w:type="dxa"/>
          </w:tcPr>
          <w:p w:rsidR="00346127" w:rsidRPr="00F16284" w:rsidRDefault="00346127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346127" w:rsidRPr="00F16284" w:rsidRDefault="00346127" w:rsidP="0034612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0FF9" w:rsidRDefault="00190FF9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346127" w:rsidRDefault="00346127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346127" w:rsidRPr="00EA20A4" w:rsidRDefault="00346127" w:rsidP="00346127">
      <w:pPr>
        <w:jc w:val="center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 xml:space="preserve">МЕТОДИКА </w:t>
      </w:r>
    </w:p>
    <w:p w:rsidR="00346127" w:rsidRDefault="00346127" w:rsidP="00346127">
      <w:pPr>
        <w:jc w:val="center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 xml:space="preserve">расчета размера платы за пользование </w:t>
      </w:r>
      <w:proofErr w:type="gramStart"/>
      <w:r w:rsidRPr="00EA20A4">
        <w:rPr>
          <w:rFonts w:ascii="Times New Roman" w:hAnsi="Times New Roman"/>
          <w:sz w:val="28"/>
          <w:szCs w:val="28"/>
        </w:rPr>
        <w:t>платными</w:t>
      </w:r>
      <w:proofErr w:type="gramEnd"/>
      <w:r w:rsidRPr="00EA20A4">
        <w:rPr>
          <w:rFonts w:ascii="Times New Roman" w:hAnsi="Times New Roman"/>
          <w:sz w:val="28"/>
          <w:szCs w:val="28"/>
        </w:rPr>
        <w:t xml:space="preserve"> </w:t>
      </w:r>
    </w:p>
    <w:p w:rsidR="00346127" w:rsidRDefault="00346127" w:rsidP="00346127">
      <w:pPr>
        <w:jc w:val="center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>парковками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 xml:space="preserve">на автомобильных дорогах </w:t>
      </w:r>
      <w:proofErr w:type="gramStart"/>
      <w:r w:rsidRPr="00EA20A4">
        <w:rPr>
          <w:rFonts w:ascii="Times New Roman" w:hAnsi="Times New Roman"/>
          <w:sz w:val="28"/>
          <w:szCs w:val="28"/>
        </w:rPr>
        <w:t>регионального</w:t>
      </w:r>
      <w:proofErr w:type="gramEnd"/>
      <w:r w:rsidRPr="00EA20A4">
        <w:rPr>
          <w:rFonts w:ascii="Times New Roman" w:hAnsi="Times New Roman"/>
          <w:sz w:val="28"/>
          <w:szCs w:val="28"/>
        </w:rPr>
        <w:t xml:space="preserve"> </w:t>
      </w:r>
    </w:p>
    <w:p w:rsidR="00346127" w:rsidRDefault="00346127" w:rsidP="00346127">
      <w:pPr>
        <w:jc w:val="center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>или межмуниципального значения,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 xml:space="preserve">автомобильных </w:t>
      </w:r>
      <w:proofErr w:type="gramStart"/>
      <w:r w:rsidRPr="00EA20A4">
        <w:rPr>
          <w:rFonts w:ascii="Times New Roman" w:hAnsi="Times New Roman"/>
          <w:sz w:val="28"/>
          <w:szCs w:val="28"/>
        </w:rPr>
        <w:t>дорогах</w:t>
      </w:r>
      <w:proofErr w:type="gramEnd"/>
      <w:r w:rsidRPr="00EA20A4">
        <w:rPr>
          <w:rFonts w:ascii="Times New Roman" w:hAnsi="Times New Roman"/>
          <w:sz w:val="28"/>
          <w:szCs w:val="28"/>
        </w:rPr>
        <w:t xml:space="preserve"> </w:t>
      </w:r>
    </w:p>
    <w:p w:rsidR="00346127" w:rsidRPr="00EA20A4" w:rsidRDefault="00346127" w:rsidP="00346127">
      <w:pPr>
        <w:jc w:val="center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>местного значения Рязанской области</w:t>
      </w:r>
    </w:p>
    <w:p w:rsidR="00346127" w:rsidRPr="00EA20A4" w:rsidRDefault="00346127" w:rsidP="00346127">
      <w:pPr>
        <w:jc w:val="center"/>
        <w:rPr>
          <w:rFonts w:ascii="Times New Roman" w:hAnsi="Times New Roman"/>
          <w:sz w:val="28"/>
          <w:szCs w:val="28"/>
        </w:rPr>
      </w:pP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>1. Настоящая методика определяет правила расчета размера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>за пользование платными парковками, расположенными на автомобильных дорогах регионального или межмуниципального значения, автомобильных дорогах местного значения Рязанской области (далее – платные парковки).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>2. Размер платы за пользование платной парковкой устанавливается владельцем</w:t>
      </w:r>
      <w:r>
        <w:rPr>
          <w:rFonts w:ascii="Times New Roman" w:hAnsi="Times New Roman"/>
          <w:sz w:val="28"/>
          <w:szCs w:val="28"/>
        </w:rPr>
        <w:t xml:space="preserve"> парковки</w:t>
      </w:r>
      <w:r w:rsidRPr="00EA20A4">
        <w:rPr>
          <w:rFonts w:ascii="Times New Roman" w:hAnsi="Times New Roman"/>
          <w:sz w:val="28"/>
          <w:szCs w:val="28"/>
        </w:rPr>
        <w:t xml:space="preserve"> в расчете на одно транспортное средство за один час,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 xml:space="preserve">с учетом места размещения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 xml:space="preserve">парковки, ее назначения, типа размещаемых транспортных средств, продолжительности парковочной сессии и заполняемости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 xml:space="preserve">парковки в различные периоды времени. </w:t>
      </w:r>
      <w:r>
        <w:rPr>
          <w:rFonts w:ascii="Times New Roman" w:hAnsi="Times New Roman"/>
          <w:sz w:val="28"/>
          <w:szCs w:val="28"/>
        </w:rPr>
        <w:t>Размер</w:t>
      </w:r>
      <w:r w:rsidRPr="00EA20A4">
        <w:rPr>
          <w:rFonts w:ascii="Times New Roman" w:hAnsi="Times New Roman"/>
          <w:sz w:val="28"/>
          <w:szCs w:val="28"/>
        </w:rPr>
        <w:t xml:space="preserve"> платы за пользование платной парковкой в течение иных единиц времени определяется пропорционально.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>Настоящая м</w:t>
      </w:r>
      <w:r w:rsidRPr="00EA20A4">
        <w:rPr>
          <w:rFonts w:ascii="Times New Roman" w:hAnsi="Times New Roman"/>
          <w:sz w:val="28"/>
          <w:szCs w:val="28"/>
        </w:rPr>
        <w:t xml:space="preserve">етодика также применима при определении размера платы для </w:t>
      </w:r>
      <w:r>
        <w:rPr>
          <w:rFonts w:ascii="Times New Roman" w:hAnsi="Times New Roman"/>
          <w:sz w:val="28"/>
          <w:szCs w:val="28"/>
        </w:rPr>
        <w:t xml:space="preserve">платных </w:t>
      </w:r>
      <w:r w:rsidRPr="00EA20A4">
        <w:rPr>
          <w:rFonts w:ascii="Times New Roman" w:hAnsi="Times New Roman"/>
          <w:sz w:val="28"/>
          <w:szCs w:val="28"/>
        </w:rPr>
        <w:t xml:space="preserve">парковок, </w:t>
      </w:r>
      <w:r>
        <w:rPr>
          <w:rFonts w:ascii="Times New Roman" w:hAnsi="Times New Roman"/>
          <w:sz w:val="28"/>
          <w:szCs w:val="28"/>
        </w:rPr>
        <w:t>расположенных на улично-дорожной сети и платных парковок, находящихся</w:t>
      </w:r>
      <w:r w:rsidRPr="00EA20A4">
        <w:rPr>
          <w:rFonts w:ascii="Times New Roman" w:hAnsi="Times New Roman"/>
          <w:sz w:val="28"/>
          <w:szCs w:val="28"/>
        </w:rPr>
        <w:t xml:space="preserve"> в здании,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EA20A4">
        <w:rPr>
          <w:rFonts w:ascii="Times New Roman" w:hAnsi="Times New Roman"/>
          <w:sz w:val="28"/>
          <w:szCs w:val="28"/>
        </w:rPr>
        <w:t>строении</w:t>
      </w:r>
      <w:r>
        <w:rPr>
          <w:rFonts w:ascii="Times New Roman" w:hAnsi="Times New Roman"/>
          <w:sz w:val="28"/>
          <w:szCs w:val="28"/>
        </w:rPr>
        <w:t>,</w:t>
      </w:r>
      <w:r w:rsidRPr="00EA20A4">
        <w:rPr>
          <w:rFonts w:ascii="Times New Roman" w:hAnsi="Times New Roman"/>
          <w:sz w:val="28"/>
          <w:szCs w:val="28"/>
        </w:rPr>
        <w:t xml:space="preserve"> или сооружении либо в части здания, </w:t>
      </w:r>
      <w:r>
        <w:rPr>
          <w:rFonts w:ascii="Times New Roman" w:hAnsi="Times New Roman"/>
          <w:sz w:val="28"/>
          <w:szCs w:val="28"/>
        </w:rPr>
        <w:t xml:space="preserve">или </w:t>
      </w:r>
      <w:r w:rsidRPr="00EA20A4">
        <w:rPr>
          <w:rFonts w:ascii="Times New Roman" w:hAnsi="Times New Roman"/>
          <w:sz w:val="28"/>
          <w:szCs w:val="28"/>
        </w:rPr>
        <w:t>строения</w:t>
      </w:r>
      <w:r>
        <w:rPr>
          <w:rFonts w:ascii="Times New Roman" w:hAnsi="Times New Roman"/>
          <w:sz w:val="28"/>
          <w:szCs w:val="28"/>
        </w:rPr>
        <w:t>,</w:t>
      </w:r>
      <w:r w:rsidRPr="00EA20A4">
        <w:rPr>
          <w:rFonts w:ascii="Times New Roman" w:hAnsi="Times New Roman"/>
          <w:sz w:val="28"/>
          <w:szCs w:val="28"/>
        </w:rPr>
        <w:t xml:space="preserve"> или сооружения (далее – внеуличные парковки). 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 xml:space="preserve">Владельцам внеуличных парковок при определении размера платы рекомендуется учитывать заполняемость </w:t>
      </w:r>
      <w:r>
        <w:rPr>
          <w:rFonts w:ascii="Times New Roman" w:hAnsi="Times New Roman"/>
          <w:sz w:val="28"/>
          <w:szCs w:val="28"/>
        </w:rPr>
        <w:t xml:space="preserve">платных </w:t>
      </w:r>
      <w:r w:rsidRPr="00EA20A4">
        <w:rPr>
          <w:rFonts w:ascii="Times New Roman" w:hAnsi="Times New Roman"/>
          <w:sz w:val="28"/>
          <w:szCs w:val="28"/>
        </w:rPr>
        <w:t xml:space="preserve">парковок на прилегающей территории и устанавливать размер платы, который стимулирует использование внеуличных парковок </w:t>
      </w:r>
      <w:r>
        <w:rPr>
          <w:rFonts w:ascii="Times New Roman" w:hAnsi="Times New Roman"/>
          <w:sz w:val="28"/>
          <w:szCs w:val="28"/>
        </w:rPr>
        <w:t xml:space="preserve">вместо платных парковок, </w:t>
      </w:r>
      <w:r w:rsidRPr="00EA20A4">
        <w:rPr>
          <w:rFonts w:ascii="Times New Roman" w:hAnsi="Times New Roman"/>
          <w:sz w:val="28"/>
          <w:szCs w:val="28"/>
        </w:rPr>
        <w:t xml:space="preserve">расположенных на улично-дорожной сети. Для этих целей рекомендуется использовать понижающий коэффициент ≤ 0,8 относительно установленного размера платы за пользование </w:t>
      </w:r>
      <w:r>
        <w:rPr>
          <w:rFonts w:ascii="Times New Roman" w:hAnsi="Times New Roman"/>
          <w:sz w:val="28"/>
          <w:szCs w:val="28"/>
        </w:rPr>
        <w:t xml:space="preserve">платными </w:t>
      </w:r>
      <w:r w:rsidRPr="00EA20A4">
        <w:rPr>
          <w:rFonts w:ascii="Times New Roman" w:hAnsi="Times New Roman"/>
          <w:sz w:val="28"/>
          <w:szCs w:val="28"/>
        </w:rPr>
        <w:t>парковками на улично-дорожной сети на прилегающих к внеуличным парковкам территориях.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Pr="00EA20A4">
        <w:rPr>
          <w:rFonts w:ascii="Times New Roman" w:hAnsi="Times New Roman"/>
          <w:sz w:val="28"/>
          <w:szCs w:val="28"/>
        </w:rPr>
        <w:t xml:space="preserve">Приоритетными целями введения платы за пользование парковочными местами являются не извлечение прибыли владельцем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 xml:space="preserve">парковки, а обеспечение доступности территорий и объектов капитального строительства, повышение эффективности организации дорожного движения и регулирование спроса на поездки с использованием личных легковых автомобилей. </w:t>
      </w:r>
      <w:r>
        <w:rPr>
          <w:rFonts w:ascii="Times New Roman" w:hAnsi="Times New Roman"/>
          <w:sz w:val="28"/>
          <w:szCs w:val="28"/>
        </w:rPr>
        <w:t xml:space="preserve">Владельцам платных парковок </w:t>
      </w:r>
      <w:r w:rsidRPr="00A67A47">
        <w:rPr>
          <w:rFonts w:ascii="Times New Roman" w:hAnsi="Times New Roman"/>
          <w:sz w:val="28"/>
          <w:szCs w:val="28"/>
        </w:rPr>
        <w:t>необходимо</w:t>
      </w:r>
      <w:r w:rsidRPr="00EA20A4">
        <w:rPr>
          <w:rFonts w:ascii="Times New Roman" w:hAnsi="Times New Roman"/>
          <w:sz w:val="28"/>
          <w:szCs w:val="28"/>
        </w:rPr>
        <w:t xml:space="preserve"> предусмотреть гибкую тарифную политику, обеспечивающую наибольший </w:t>
      </w:r>
      <w:r w:rsidRPr="00EA20A4">
        <w:rPr>
          <w:rFonts w:ascii="Times New Roman" w:hAnsi="Times New Roman"/>
          <w:sz w:val="28"/>
          <w:szCs w:val="28"/>
        </w:rPr>
        <w:lastRenderedPageBreak/>
        <w:t>социально-экономический эффект для транспортно</w:t>
      </w:r>
      <w:r>
        <w:rPr>
          <w:rFonts w:ascii="Times New Roman" w:hAnsi="Times New Roman"/>
          <w:sz w:val="28"/>
          <w:szCs w:val="28"/>
        </w:rPr>
        <w:t>й</w:t>
      </w:r>
      <w:r w:rsidRPr="00EA20A4">
        <w:rPr>
          <w:rFonts w:ascii="Times New Roman" w:hAnsi="Times New Roman"/>
          <w:sz w:val="28"/>
          <w:szCs w:val="28"/>
        </w:rPr>
        <w:t xml:space="preserve"> системы и 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>в целом с учетом региональных и местных особенностей.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>5. В основе определения размера платы за пользование платной парковкой следует использовать данные о заполняемости платной парковки. Под заполняемостью платной парковки понимается отношение числа занятых транспортными средствами парковочных мест к числу предусмотренных (организованных) на платной парковке мест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>в определенный момент времени.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Pr="00EA20A4">
        <w:rPr>
          <w:rFonts w:ascii="Times New Roman" w:hAnsi="Times New Roman"/>
          <w:sz w:val="28"/>
          <w:szCs w:val="28"/>
        </w:rPr>
        <w:t xml:space="preserve">Если в качестве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 xml:space="preserve">парковки рассматривается зона, объединяющая несколько </w:t>
      </w:r>
      <w:r>
        <w:rPr>
          <w:rFonts w:ascii="Times New Roman" w:hAnsi="Times New Roman"/>
          <w:sz w:val="28"/>
          <w:szCs w:val="28"/>
        </w:rPr>
        <w:t xml:space="preserve">платных </w:t>
      </w:r>
      <w:r w:rsidRPr="00EA20A4">
        <w:rPr>
          <w:rFonts w:ascii="Times New Roman" w:hAnsi="Times New Roman"/>
          <w:sz w:val="28"/>
          <w:szCs w:val="28"/>
        </w:rPr>
        <w:t>парковок, то расчет заполняемости должен учитывать суммарное число припаркованных автомобилей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 xml:space="preserve">и суммарное число предусмотренных (организованных) на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 xml:space="preserve">парковке </w:t>
      </w:r>
      <w:proofErr w:type="gramStart"/>
      <w:r w:rsidRPr="00EA20A4">
        <w:rPr>
          <w:rFonts w:ascii="Times New Roman" w:hAnsi="Times New Roman"/>
          <w:sz w:val="28"/>
          <w:szCs w:val="28"/>
        </w:rPr>
        <w:t>мест</w:t>
      </w:r>
      <w:proofErr w:type="gramEnd"/>
      <w:r w:rsidRPr="00EA20A4">
        <w:rPr>
          <w:rFonts w:ascii="Times New Roman" w:hAnsi="Times New Roman"/>
          <w:sz w:val="28"/>
          <w:szCs w:val="28"/>
        </w:rPr>
        <w:t xml:space="preserve"> на территории выбранной зоны в определенный момент времени.</w:t>
      </w:r>
    </w:p>
    <w:p w:rsidR="00346127" w:rsidRPr="00346127" w:rsidRDefault="00346127" w:rsidP="00346127">
      <w:pPr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EA20A4">
        <w:rPr>
          <w:rFonts w:ascii="Times New Roman" w:hAnsi="Times New Roman"/>
          <w:sz w:val="28"/>
          <w:szCs w:val="28"/>
        </w:rPr>
        <w:t xml:space="preserve">Для оценки заполняемости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 xml:space="preserve">парковки </w:t>
      </w:r>
      <w:r w:rsidRPr="00A67A47">
        <w:rPr>
          <w:rFonts w:ascii="Times New Roman" w:hAnsi="Times New Roman"/>
          <w:sz w:val="28"/>
          <w:szCs w:val="28"/>
        </w:rPr>
        <w:t>используются</w:t>
      </w:r>
      <w:r w:rsidRPr="00EA20A4">
        <w:rPr>
          <w:rFonts w:ascii="Times New Roman" w:hAnsi="Times New Roman"/>
          <w:sz w:val="28"/>
          <w:szCs w:val="28"/>
        </w:rPr>
        <w:t xml:space="preserve"> технические средства, обеспечивающие мониторинг занятости парковочных мест в автоматическом режиме (детекторов занятости, средств обработки </w:t>
      </w:r>
      <w:r w:rsidRPr="00346127">
        <w:rPr>
          <w:rFonts w:ascii="Times New Roman" w:hAnsi="Times New Roman"/>
          <w:spacing w:val="-4"/>
          <w:sz w:val="28"/>
          <w:szCs w:val="28"/>
        </w:rPr>
        <w:t>видеоизображений, данных о транзакциях за оплату парковочных сессий и т.п.).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 xml:space="preserve">При отсутствии технических средств мониторинга допускается проводить визуальные замеры не менее двух раз в одни и те же дни недели утром, днем, вечером и ночью (включая отдельные замеры по выходным, предпраздничным, праздничным дням и т.д.) </w:t>
      </w:r>
      <w:r>
        <w:rPr>
          <w:rFonts w:ascii="Times New Roman" w:hAnsi="Times New Roman"/>
          <w:sz w:val="28"/>
          <w:szCs w:val="28"/>
        </w:rPr>
        <w:t>с усреднением</w:t>
      </w:r>
      <w:r w:rsidRPr="00EA20A4">
        <w:rPr>
          <w:rFonts w:ascii="Times New Roman" w:hAnsi="Times New Roman"/>
          <w:sz w:val="28"/>
          <w:szCs w:val="28"/>
        </w:rPr>
        <w:t xml:space="preserve"> полученных значени</w:t>
      </w:r>
      <w:r>
        <w:rPr>
          <w:rFonts w:ascii="Times New Roman" w:hAnsi="Times New Roman"/>
          <w:sz w:val="28"/>
          <w:szCs w:val="28"/>
        </w:rPr>
        <w:t xml:space="preserve">й </w:t>
      </w:r>
      <w:r w:rsidRPr="00A67A47">
        <w:rPr>
          <w:rFonts w:ascii="Times New Roman" w:hAnsi="Times New Roman"/>
          <w:sz w:val="28"/>
          <w:szCs w:val="28"/>
        </w:rPr>
        <w:t>в следующие временные интервалы: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>«утро»: 08:00 – 12:00;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>«день»: 12:00 – 16:00;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>«вечер»: 16:00 – 20:00;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>«ночь»: 20:00 – 08:00.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 xml:space="preserve">8. Введение платы за пользование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 xml:space="preserve">парковкой в определенном временном интервале </w:t>
      </w:r>
      <w:r w:rsidRPr="00A67A47">
        <w:rPr>
          <w:rFonts w:ascii="Times New Roman" w:hAnsi="Times New Roman"/>
          <w:sz w:val="28"/>
          <w:szCs w:val="28"/>
        </w:rPr>
        <w:t>применяется</w:t>
      </w:r>
      <w:r w:rsidRPr="00EA20A4">
        <w:rPr>
          <w:rFonts w:ascii="Times New Roman" w:hAnsi="Times New Roman"/>
          <w:sz w:val="28"/>
          <w:szCs w:val="28"/>
        </w:rPr>
        <w:t xml:space="preserve"> в случае, если наблюдаемое по данным автоматического мониторинга или полученное в ходе натурных обследований значение заполняемости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>парковки в соответствующий период времени превышает 85%.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Pr="00EA20A4">
        <w:rPr>
          <w:rFonts w:ascii="Times New Roman" w:hAnsi="Times New Roman"/>
          <w:sz w:val="28"/>
          <w:szCs w:val="28"/>
        </w:rPr>
        <w:t xml:space="preserve">В расчетах начального размера платы за пользование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 xml:space="preserve">парковкой </w:t>
      </w:r>
      <w:r w:rsidRPr="00A67A47">
        <w:rPr>
          <w:rFonts w:ascii="Times New Roman" w:hAnsi="Times New Roman"/>
          <w:sz w:val="28"/>
          <w:szCs w:val="28"/>
        </w:rPr>
        <w:t>учитывается величина</w:t>
      </w:r>
      <w:r w:rsidRPr="00EA20A4">
        <w:rPr>
          <w:rFonts w:ascii="Times New Roman" w:hAnsi="Times New Roman"/>
          <w:sz w:val="28"/>
          <w:szCs w:val="28"/>
        </w:rPr>
        <w:t xml:space="preserve"> среднедушевого дохода в Рязанской области и (или) муниципальном образовании Рязанской области, а также данны</w:t>
      </w:r>
      <w:r>
        <w:rPr>
          <w:rFonts w:ascii="Times New Roman" w:hAnsi="Times New Roman"/>
          <w:sz w:val="28"/>
          <w:szCs w:val="28"/>
        </w:rPr>
        <w:t>е</w:t>
      </w:r>
      <w:r w:rsidRPr="00EA20A4">
        <w:rPr>
          <w:rFonts w:ascii="Times New Roman" w:hAnsi="Times New Roman"/>
          <w:sz w:val="28"/>
          <w:szCs w:val="28"/>
        </w:rPr>
        <w:t xml:space="preserve"> социологических исследований о готовности платить за пользование парковочными местами. При отсутствии данных исследований </w:t>
      </w:r>
      <w:r w:rsidRPr="00A67A47">
        <w:rPr>
          <w:rFonts w:ascii="Times New Roman" w:hAnsi="Times New Roman"/>
          <w:sz w:val="28"/>
          <w:szCs w:val="28"/>
        </w:rPr>
        <w:t>определяется</w:t>
      </w:r>
      <w:r w:rsidRPr="00EA20A4">
        <w:rPr>
          <w:rFonts w:ascii="Times New Roman" w:hAnsi="Times New Roman"/>
          <w:sz w:val="28"/>
          <w:szCs w:val="28"/>
        </w:rPr>
        <w:t xml:space="preserve"> начальный размер платы за один час пользовани</w:t>
      </w:r>
      <w:r>
        <w:rPr>
          <w:rFonts w:ascii="Times New Roman" w:hAnsi="Times New Roman"/>
          <w:sz w:val="28"/>
          <w:szCs w:val="28"/>
        </w:rPr>
        <w:t>я</w:t>
      </w:r>
      <w:r w:rsidRPr="00EA20A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>парковкой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>по следующей формуле:</w:t>
      </w:r>
    </w:p>
    <w:p w:rsidR="00346127" w:rsidRPr="00EA20A4" w:rsidRDefault="00346127" w:rsidP="0034612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EA20A4">
        <w:rPr>
          <w:rFonts w:ascii="Times New Roman" w:hAnsi="Times New Roman"/>
          <w:sz w:val="28"/>
          <w:szCs w:val="28"/>
        </w:rPr>
        <w:t>С</w:t>
      </w:r>
      <w:r w:rsidRPr="00EA20A4">
        <w:rPr>
          <w:rFonts w:ascii="Times New Roman" w:hAnsi="Times New Roman"/>
          <w:sz w:val="28"/>
          <w:szCs w:val="28"/>
          <w:vertAlign w:val="subscript"/>
        </w:rPr>
        <w:t>баз</w:t>
      </w:r>
      <w:proofErr w:type="spellEnd"/>
      <w:r w:rsidRPr="00EA20A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>= ½ (С</w:t>
      </w:r>
      <w:r w:rsidRPr="00EA20A4">
        <w:rPr>
          <w:rFonts w:ascii="Times New Roman" w:hAnsi="Times New Roman"/>
          <w:sz w:val="28"/>
          <w:szCs w:val="28"/>
          <w:vertAlign w:val="subscript"/>
        </w:rPr>
        <w:t xml:space="preserve">ОТ </w:t>
      </w:r>
      <w:r w:rsidRPr="00346127">
        <w:rPr>
          <w:rFonts w:ascii="Times New Roman" w:hAnsi="Times New Roman"/>
          <w:sz w:val="28"/>
          <w:szCs w:val="28"/>
        </w:rPr>
        <w:t>х</w:t>
      </w:r>
      <w:r w:rsidRPr="00EA20A4">
        <w:rPr>
          <w:rFonts w:ascii="Times New Roman" w:hAnsi="Times New Roman"/>
          <w:sz w:val="28"/>
          <w:szCs w:val="28"/>
        </w:rPr>
        <w:t xml:space="preserve"> К</w:t>
      </w:r>
      <w:proofErr w:type="gramStart"/>
      <w:r w:rsidRPr="00EA20A4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EA20A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>+</w:t>
      </w:r>
      <w:r w:rsidRPr="00EA20A4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>Д</w:t>
      </w:r>
      <w:r w:rsidRPr="00EA20A4">
        <w:rPr>
          <w:rFonts w:ascii="Times New Roman" w:hAnsi="Times New Roman"/>
          <w:sz w:val="28"/>
          <w:szCs w:val="28"/>
          <w:vertAlign w:val="subscript"/>
        </w:rPr>
        <w:t xml:space="preserve">СР </w:t>
      </w:r>
      <w:r w:rsidRPr="00346127">
        <w:rPr>
          <w:rFonts w:ascii="Times New Roman" w:hAnsi="Times New Roman"/>
          <w:sz w:val="28"/>
          <w:szCs w:val="28"/>
        </w:rPr>
        <w:t>х</w:t>
      </w:r>
      <w:r w:rsidRPr="00EA20A4">
        <w:rPr>
          <w:rFonts w:ascii="Times New Roman" w:hAnsi="Times New Roman"/>
          <w:sz w:val="28"/>
          <w:szCs w:val="28"/>
        </w:rPr>
        <w:t xml:space="preserve"> К</w:t>
      </w:r>
      <w:r w:rsidRPr="00EA20A4">
        <w:rPr>
          <w:rFonts w:ascii="Times New Roman" w:hAnsi="Times New Roman"/>
          <w:sz w:val="28"/>
          <w:szCs w:val="28"/>
          <w:vertAlign w:val="subscript"/>
        </w:rPr>
        <w:t>2</w:t>
      </w:r>
      <w:r w:rsidRPr="00EA20A4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</w:p>
    <w:p w:rsidR="00346127" w:rsidRPr="00EA20A4" w:rsidRDefault="00346127" w:rsidP="00346127">
      <w:pPr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A20A4">
        <w:rPr>
          <w:rFonts w:ascii="Times New Roman" w:hAnsi="Times New Roman"/>
          <w:sz w:val="28"/>
          <w:szCs w:val="28"/>
        </w:rPr>
        <w:t>де</w:t>
      </w:r>
      <w:r>
        <w:rPr>
          <w:rFonts w:ascii="Times New Roman" w:hAnsi="Times New Roman"/>
          <w:sz w:val="28"/>
          <w:szCs w:val="28"/>
        </w:rPr>
        <w:t>: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A20A4">
        <w:rPr>
          <w:rFonts w:ascii="Times New Roman" w:hAnsi="Times New Roman"/>
          <w:sz w:val="28"/>
          <w:szCs w:val="28"/>
        </w:rPr>
        <w:t>С</w:t>
      </w:r>
      <w:r w:rsidRPr="00EA20A4">
        <w:rPr>
          <w:rFonts w:ascii="Times New Roman" w:hAnsi="Times New Roman"/>
          <w:sz w:val="28"/>
          <w:szCs w:val="28"/>
          <w:vertAlign w:val="subscript"/>
        </w:rPr>
        <w:t>баз</w:t>
      </w:r>
      <w:proofErr w:type="spellEnd"/>
      <w:r w:rsidRPr="00EA20A4">
        <w:rPr>
          <w:rFonts w:ascii="Times New Roman" w:hAnsi="Times New Roman"/>
          <w:sz w:val="28"/>
          <w:szCs w:val="28"/>
        </w:rPr>
        <w:t xml:space="preserve"> – начальный размер платы за один час пользования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>парковкой, рублей (рекомендуется округлять в большую сторону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>до величины, кратной 5 рублям);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>С</w:t>
      </w:r>
      <w:r w:rsidRPr="00EA20A4">
        <w:rPr>
          <w:rFonts w:ascii="Times New Roman" w:hAnsi="Times New Roman"/>
          <w:sz w:val="28"/>
          <w:szCs w:val="28"/>
          <w:vertAlign w:val="subscript"/>
        </w:rPr>
        <w:t>ОТ</w:t>
      </w:r>
      <w:r w:rsidRPr="00EA20A4">
        <w:rPr>
          <w:rFonts w:ascii="Times New Roman" w:hAnsi="Times New Roman"/>
          <w:sz w:val="28"/>
          <w:szCs w:val="28"/>
        </w:rPr>
        <w:t xml:space="preserve"> – тариф </w:t>
      </w:r>
      <w:r>
        <w:rPr>
          <w:rFonts w:ascii="Times New Roman" w:hAnsi="Times New Roman"/>
          <w:sz w:val="28"/>
          <w:szCs w:val="28"/>
        </w:rPr>
        <w:t xml:space="preserve">на услуги по перевозке пассажиров городским наземным электрическим и автомобильным транспортом по муниципальным </w:t>
      </w:r>
      <w:r>
        <w:rPr>
          <w:rFonts w:ascii="Times New Roman" w:hAnsi="Times New Roman"/>
          <w:sz w:val="28"/>
          <w:szCs w:val="28"/>
        </w:rPr>
        <w:lastRenderedPageBreak/>
        <w:t>маршрутам регулярных перевозок за одну поездку и тариф на перевозку одного места багажа за наличный расчет</w:t>
      </w:r>
      <w:r w:rsidRPr="00EA20A4">
        <w:rPr>
          <w:rFonts w:ascii="Times New Roman" w:hAnsi="Times New Roman"/>
          <w:sz w:val="28"/>
          <w:szCs w:val="28"/>
        </w:rPr>
        <w:t xml:space="preserve"> в данном муниципальном образовании, рублей;</w:t>
      </w:r>
    </w:p>
    <w:p w:rsidR="00346127" w:rsidRPr="00A67A47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7A47">
        <w:rPr>
          <w:rFonts w:ascii="Times New Roman" w:hAnsi="Times New Roman"/>
          <w:sz w:val="28"/>
          <w:szCs w:val="28"/>
        </w:rPr>
        <w:t>К</w:t>
      </w:r>
      <w:proofErr w:type="gramStart"/>
      <w:r w:rsidRPr="00A67A47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 w:rsidRPr="00A67A47">
        <w:rPr>
          <w:rFonts w:ascii="Times New Roman" w:hAnsi="Times New Roman"/>
          <w:sz w:val="28"/>
          <w:szCs w:val="28"/>
        </w:rPr>
        <w:t xml:space="preserve"> – эмпирический коэффициент в диапазоне 0,4</w:t>
      </w:r>
      <w:r>
        <w:rPr>
          <w:rFonts w:ascii="Times New Roman" w:hAnsi="Times New Roman"/>
          <w:sz w:val="28"/>
          <w:szCs w:val="28"/>
        </w:rPr>
        <w:t>-</w:t>
      </w:r>
      <w:r w:rsidRPr="00A67A47">
        <w:rPr>
          <w:rFonts w:ascii="Times New Roman" w:hAnsi="Times New Roman"/>
          <w:sz w:val="28"/>
          <w:szCs w:val="28"/>
        </w:rPr>
        <w:t>0,8 и принимающий значение:</w:t>
      </w:r>
    </w:p>
    <w:p w:rsidR="00346127" w:rsidRPr="00346127" w:rsidRDefault="00346127" w:rsidP="00346127">
      <w:pPr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346127">
        <w:rPr>
          <w:rFonts w:ascii="Times New Roman" w:hAnsi="Times New Roman"/>
          <w:spacing w:val="-4"/>
          <w:sz w:val="28"/>
          <w:szCs w:val="28"/>
        </w:rPr>
        <w:t>0,4</w:t>
      </w:r>
      <w:r>
        <w:rPr>
          <w:rFonts w:ascii="Times New Roman" w:hAnsi="Times New Roman"/>
          <w:spacing w:val="-4"/>
          <w:sz w:val="28"/>
          <w:szCs w:val="28"/>
        </w:rPr>
        <w:t>-</w:t>
      </w:r>
      <w:r w:rsidRPr="00346127">
        <w:rPr>
          <w:rFonts w:ascii="Times New Roman" w:hAnsi="Times New Roman"/>
          <w:spacing w:val="-4"/>
          <w:sz w:val="28"/>
          <w:szCs w:val="28"/>
        </w:rPr>
        <w:t xml:space="preserve">0,49 – для электромобилей и транспортных средств категорий </w:t>
      </w:r>
      <w:r w:rsidRPr="00346127">
        <w:rPr>
          <w:rFonts w:ascii="Times New Roman" w:hAnsi="Times New Roman"/>
          <w:spacing w:val="-4"/>
          <w:sz w:val="28"/>
          <w:szCs w:val="28"/>
          <w:lang w:val="en-AU"/>
        </w:rPr>
        <w:t>L</w:t>
      </w:r>
      <w:r w:rsidRPr="00346127">
        <w:rPr>
          <w:rFonts w:ascii="Times New Roman" w:hAnsi="Times New Roman"/>
          <w:spacing w:val="-4"/>
          <w:sz w:val="28"/>
          <w:szCs w:val="28"/>
        </w:rPr>
        <w:t>1–</w:t>
      </w:r>
      <w:r w:rsidRPr="00346127">
        <w:rPr>
          <w:rFonts w:ascii="Times New Roman" w:hAnsi="Times New Roman"/>
          <w:spacing w:val="-4"/>
          <w:sz w:val="28"/>
          <w:szCs w:val="28"/>
          <w:lang w:val="en-AU"/>
        </w:rPr>
        <w:t>L</w:t>
      </w:r>
      <w:r w:rsidRPr="00346127">
        <w:rPr>
          <w:rFonts w:ascii="Times New Roman" w:hAnsi="Times New Roman"/>
          <w:spacing w:val="-4"/>
          <w:sz w:val="28"/>
          <w:szCs w:val="28"/>
        </w:rPr>
        <w:t>7;</w:t>
      </w:r>
    </w:p>
    <w:p w:rsidR="00346127" w:rsidRPr="00A67A47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7A47">
        <w:rPr>
          <w:rFonts w:ascii="Times New Roman" w:hAnsi="Times New Roman"/>
          <w:sz w:val="28"/>
          <w:szCs w:val="28"/>
        </w:rPr>
        <w:t>0,5</w:t>
      </w:r>
      <w:r>
        <w:rPr>
          <w:rFonts w:ascii="Times New Roman" w:hAnsi="Times New Roman"/>
          <w:sz w:val="28"/>
          <w:szCs w:val="28"/>
        </w:rPr>
        <w:t>-</w:t>
      </w:r>
      <w:r w:rsidRPr="00A67A47">
        <w:rPr>
          <w:rFonts w:ascii="Times New Roman" w:hAnsi="Times New Roman"/>
          <w:sz w:val="28"/>
          <w:szCs w:val="28"/>
        </w:rPr>
        <w:t xml:space="preserve">0,7 – для транспортных средств категорий </w:t>
      </w:r>
      <w:r w:rsidRPr="00A67A47">
        <w:rPr>
          <w:rFonts w:ascii="Times New Roman" w:hAnsi="Times New Roman"/>
          <w:sz w:val="28"/>
          <w:szCs w:val="28"/>
          <w:lang w:val="en-AU"/>
        </w:rPr>
        <w:t>M</w:t>
      </w:r>
      <w:r w:rsidRPr="00A67A47">
        <w:rPr>
          <w:rFonts w:ascii="Times New Roman" w:hAnsi="Times New Roman"/>
          <w:sz w:val="28"/>
          <w:szCs w:val="28"/>
        </w:rPr>
        <w:t>1–</w:t>
      </w:r>
      <w:r w:rsidRPr="00A67A47">
        <w:rPr>
          <w:rFonts w:ascii="Times New Roman" w:hAnsi="Times New Roman"/>
          <w:sz w:val="28"/>
          <w:szCs w:val="28"/>
          <w:lang w:val="en-AU"/>
        </w:rPr>
        <w:t>M</w:t>
      </w:r>
      <w:r w:rsidRPr="00A67A47">
        <w:rPr>
          <w:rFonts w:ascii="Times New Roman" w:hAnsi="Times New Roman"/>
          <w:sz w:val="28"/>
          <w:szCs w:val="28"/>
        </w:rPr>
        <w:t xml:space="preserve">2, </w:t>
      </w:r>
      <w:r w:rsidRPr="00A67A47">
        <w:rPr>
          <w:rFonts w:ascii="Times New Roman" w:hAnsi="Times New Roman"/>
          <w:sz w:val="28"/>
          <w:szCs w:val="28"/>
          <w:lang w:val="en-US"/>
        </w:rPr>
        <w:t>N</w:t>
      </w:r>
      <w:r w:rsidRPr="00A67A47">
        <w:rPr>
          <w:rFonts w:ascii="Times New Roman" w:hAnsi="Times New Roman"/>
          <w:sz w:val="28"/>
          <w:szCs w:val="28"/>
        </w:rPr>
        <w:t>1 (кроме электромобилей);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0,71-</w:t>
      </w:r>
      <w:r w:rsidRPr="00A67A47">
        <w:rPr>
          <w:rFonts w:ascii="Times New Roman" w:hAnsi="Times New Roman"/>
          <w:sz w:val="28"/>
          <w:szCs w:val="28"/>
        </w:rPr>
        <w:t xml:space="preserve">0,8 – для транспортных средств категорий </w:t>
      </w:r>
      <w:r w:rsidRPr="00A67A47">
        <w:rPr>
          <w:rFonts w:ascii="Times New Roman" w:hAnsi="Times New Roman"/>
          <w:sz w:val="28"/>
          <w:szCs w:val="28"/>
          <w:lang w:val="en-US"/>
        </w:rPr>
        <w:t>M</w:t>
      </w:r>
      <w:r w:rsidRPr="00A67A47">
        <w:rPr>
          <w:rFonts w:ascii="Times New Roman" w:hAnsi="Times New Roman"/>
          <w:sz w:val="28"/>
          <w:szCs w:val="28"/>
        </w:rPr>
        <w:t xml:space="preserve">3, </w:t>
      </w:r>
      <w:r w:rsidRPr="00A67A47">
        <w:rPr>
          <w:rFonts w:ascii="Times New Roman" w:hAnsi="Times New Roman"/>
          <w:sz w:val="28"/>
          <w:szCs w:val="28"/>
          <w:lang w:val="en-US"/>
        </w:rPr>
        <w:t>N</w:t>
      </w:r>
      <w:r w:rsidRPr="00A67A47">
        <w:rPr>
          <w:rFonts w:ascii="Times New Roman" w:hAnsi="Times New Roman"/>
          <w:sz w:val="28"/>
          <w:szCs w:val="28"/>
        </w:rPr>
        <w:t>2–</w:t>
      </w:r>
      <w:r w:rsidRPr="00A67A47">
        <w:rPr>
          <w:rFonts w:ascii="Times New Roman" w:hAnsi="Times New Roman"/>
          <w:sz w:val="28"/>
          <w:szCs w:val="28"/>
          <w:lang w:val="en-AU"/>
        </w:rPr>
        <w:t>N</w:t>
      </w:r>
      <w:r w:rsidRPr="00A67A47">
        <w:rPr>
          <w:rFonts w:ascii="Times New Roman" w:hAnsi="Times New Roman"/>
          <w:sz w:val="28"/>
          <w:szCs w:val="28"/>
        </w:rPr>
        <w:t xml:space="preserve">3, </w:t>
      </w:r>
      <w:r w:rsidRPr="00A67A47">
        <w:rPr>
          <w:rFonts w:ascii="Times New Roman" w:hAnsi="Times New Roman"/>
          <w:sz w:val="28"/>
          <w:szCs w:val="28"/>
          <w:lang w:val="en-US"/>
        </w:rPr>
        <w:t>O</w:t>
      </w:r>
      <w:r w:rsidRPr="00A67A47">
        <w:rPr>
          <w:rFonts w:ascii="Times New Roman" w:hAnsi="Times New Roman"/>
          <w:sz w:val="28"/>
          <w:szCs w:val="28"/>
        </w:rPr>
        <w:t>1–</w:t>
      </w:r>
      <w:r w:rsidRPr="00A67A47">
        <w:rPr>
          <w:rFonts w:ascii="Times New Roman" w:hAnsi="Times New Roman"/>
          <w:sz w:val="28"/>
          <w:szCs w:val="28"/>
          <w:lang w:val="en-AU"/>
        </w:rPr>
        <w:t>O</w:t>
      </w:r>
      <w:r w:rsidRPr="00A67A47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>Д</w:t>
      </w:r>
      <w:r w:rsidRPr="00EA20A4">
        <w:rPr>
          <w:rFonts w:ascii="Times New Roman" w:hAnsi="Times New Roman"/>
          <w:sz w:val="28"/>
          <w:szCs w:val="28"/>
          <w:vertAlign w:val="subscript"/>
        </w:rPr>
        <w:t>СР</w:t>
      </w:r>
      <w:r w:rsidRPr="00EA20A4">
        <w:rPr>
          <w:rFonts w:ascii="Times New Roman" w:hAnsi="Times New Roman"/>
          <w:sz w:val="28"/>
          <w:szCs w:val="28"/>
        </w:rPr>
        <w:t xml:space="preserve"> – величина среднедушевого денежного дохода населения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>в Рязанской области и (или) муниципальном образовании, рублей в месяц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>(по данным Росстата);</w:t>
      </w:r>
    </w:p>
    <w:p w:rsidR="00346127" w:rsidRPr="00A67A47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7A47">
        <w:rPr>
          <w:rFonts w:ascii="Times New Roman" w:hAnsi="Times New Roman"/>
          <w:sz w:val="28"/>
          <w:szCs w:val="28"/>
        </w:rPr>
        <w:t>К</w:t>
      </w:r>
      <w:proofErr w:type="gramStart"/>
      <w:r w:rsidRPr="00A67A47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A67A47">
        <w:rPr>
          <w:rFonts w:ascii="Times New Roman" w:hAnsi="Times New Roman"/>
          <w:sz w:val="28"/>
          <w:szCs w:val="28"/>
        </w:rPr>
        <w:t xml:space="preserve"> – эмпирический коэффициент в диапазоне 0,0010</w:t>
      </w:r>
      <w:r>
        <w:rPr>
          <w:rFonts w:ascii="Times New Roman" w:hAnsi="Times New Roman"/>
          <w:sz w:val="28"/>
          <w:szCs w:val="28"/>
        </w:rPr>
        <w:t>-</w:t>
      </w:r>
      <w:r w:rsidRPr="00A67A47">
        <w:rPr>
          <w:rFonts w:ascii="Times New Roman" w:hAnsi="Times New Roman"/>
          <w:sz w:val="28"/>
          <w:szCs w:val="28"/>
        </w:rPr>
        <w:t>0,0025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A47">
        <w:rPr>
          <w:rFonts w:ascii="Times New Roman" w:hAnsi="Times New Roman"/>
          <w:sz w:val="28"/>
          <w:szCs w:val="28"/>
        </w:rPr>
        <w:t>и принимающий значение:</w:t>
      </w:r>
    </w:p>
    <w:p w:rsidR="00346127" w:rsidRPr="00A67A47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7A47">
        <w:rPr>
          <w:rFonts w:ascii="Times New Roman" w:hAnsi="Times New Roman"/>
          <w:sz w:val="28"/>
          <w:szCs w:val="28"/>
        </w:rPr>
        <w:t>0,0010</w:t>
      </w:r>
      <w:r>
        <w:rPr>
          <w:rFonts w:ascii="Times New Roman" w:hAnsi="Times New Roman"/>
          <w:sz w:val="28"/>
          <w:szCs w:val="28"/>
        </w:rPr>
        <w:t>-</w:t>
      </w:r>
      <w:r w:rsidRPr="00A67A47">
        <w:rPr>
          <w:rFonts w:ascii="Times New Roman" w:hAnsi="Times New Roman"/>
          <w:sz w:val="28"/>
          <w:szCs w:val="28"/>
        </w:rPr>
        <w:t>0,0014 – для платных парковок заполняемостью от 00%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A47">
        <w:rPr>
          <w:rFonts w:ascii="Times New Roman" w:hAnsi="Times New Roman"/>
          <w:sz w:val="28"/>
          <w:szCs w:val="28"/>
        </w:rPr>
        <w:t>до 50%;</w:t>
      </w:r>
    </w:p>
    <w:p w:rsidR="00346127" w:rsidRPr="00A67A47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7A47">
        <w:rPr>
          <w:rFonts w:ascii="Times New Roman" w:hAnsi="Times New Roman"/>
          <w:sz w:val="28"/>
          <w:szCs w:val="28"/>
        </w:rPr>
        <w:t>0,0015</w:t>
      </w:r>
      <w:r>
        <w:rPr>
          <w:rFonts w:ascii="Times New Roman" w:hAnsi="Times New Roman"/>
          <w:sz w:val="28"/>
          <w:szCs w:val="28"/>
        </w:rPr>
        <w:t>-</w:t>
      </w:r>
      <w:r w:rsidRPr="00A67A47">
        <w:rPr>
          <w:rFonts w:ascii="Times New Roman" w:hAnsi="Times New Roman"/>
          <w:sz w:val="28"/>
          <w:szCs w:val="28"/>
        </w:rPr>
        <w:t>0,0020 – для платных парковок заполняемостью от 51%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A47">
        <w:rPr>
          <w:rFonts w:ascii="Times New Roman" w:hAnsi="Times New Roman"/>
          <w:sz w:val="28"/>
          <w:szCs w:val="28"/>
        </w:rPr>
        <w:t>до 75%;</w:t>
      </w:r>
    </w:p>
    <w:p w:rsidR="00346127" w:rsidRPr="00346127" w:rsidRDefault="00346127" w:rsidP="00346127">
      <w:pPr>
        <w:ind w:firstLine="708"/>
        <w:jc w:val="both"/>
        <w:rPr>
          <w:rFonts w:ascii="Times New Roman" w:hAnsi="Times New Roman"/>
          <w:spacing w:val="-4"/>
          <w:sz w:val="28"/>
          <w:szCs w:val="28"/>
        </w:rPr>
      </w:pPr>
      <w:r w:rsidRPr="00346127">
        <w:rPr>
          <w:rFonts w:ascii="Times New Roman" w:hAnsi="Times New Roman"/>
          <w:spacing w:val="-4"/>
          <w:sz w:val="28"/>
          <w:szCs w:val="28"/>
        </w:rPr>
        <w:t>0,0020-0,0025 – для платных парковок заполняемостью от 76% до 100%.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EA20A4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платных </w:t>
      </w:r>
      <w:r w:rsidRPr="00EA20A4">
        <w:rPr>
          <w:rFonts w:ascii="Times New Roman" w:hAnsi="Times New Roman"/>
          <w:sz w:val="28"/>
          <w:szCs w:val="28"/>
        </w:rPr>
        <w:t xml:space="preserve">парковках, где уже введена плата за пользование, </w:t>
      </w:r>
      <w:r w:rsidRPr="00A67A47">
        <w:rPr>
          <w:rFonts w:ascii="Times New Roman" w:hAnsi="Times New Roman"/>
          <w:sz w:val="28"/>
          <w:szCs w:val="28"/>
        </w:rPr>
        <w:t>необходимо</w:t>
      </w:r>
      <w:r w:rsidRPr="00EA20A4">
        <w:rPr>
          <w:rFonts w:ascii="Times New Roman" w:hAnsi="Times New Roman"/>
          <w:sz w:val="28"/>
          <w:szCs w:val="28"/>
        </w:rPr>
        <w:t xml:space="preserve"> придерживаться тарифной политики, направленной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 xml:space="preserve">на поддержание заполняемости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>парковки на уровне от 70% до 85%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A47">
        <w:rPr>
          <w:rFonts w:ascii="Times New Roman" w:hAnsi="Times New Roman"/>
          <w:sz w:val="28"/>
          <w:szCs w:val="28"/>
        </w:rPr>
        <w:t>интервал</w:t>
      </w:r>
      <w:r w:rsidRPr="00EA20A4">
        <w:rPr>
          <w:rFonts w:ascii="Times New Roman" w:hAnsi="Times New Roman"/>
          <w:sz w:val="28"/>
          <w:szCs w:val="28"/>
        </w:rPr>
        <w:t>). Выход значения данного показателя за границы интервала свидетельствует о потребности в корректировке величины установленного размера платы за пользование платными парковками.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 xml:space="preserve">11. Оценку заполняемости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>парковки после введения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 xml:space="preserve">и корректировку размера платы пользования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 xml:space="preserve">парковкой </w:t>
      </w:r>
      <w:r w:rsidRPr="00A67A47">
        <w:rPr>
          <w:rFonts w:ascii="Times New Roman" w:hAnsi="Times New Roman"/>
          <w:sz w:val="28"/>
          <w:szCs w:val="28"/>
        </w:rPr>
        <w:t>необходимо</w:t>
      </w:r>
      <w:r w:rsidRPr="00EA20A4">
        <w:rPr>
          <w:rFonts w:ascii="Times New Roman" w:hAnsi="Times New Roman"/>
          <w:sz w:val="28"/>
          <w:szCs w:val="28"/>
        </w:rPr>
        <w:t xml:space="preserve"> проводить с периодичностью от 1 раза в месяц до 1 раза в квартал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 xml:space="preserve">на усмотрение владельца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>парковки. Изменение размера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 xml:space="preserve">за пользование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 xml:space="preserve">парковкой </w:t>
      </w:r>
      <w:r w:rsidRPr="00527CE7">
        <w:rPr>
          <w:rFonts w:ascii="Times New Roman" w:hAnsi="Times New Roman"/>
          <w:sz w:val="28"/>
          <w:szCs w:val="28"/>
        </w:rPr>
        <w:t>рекомендуется</w:t>
      </w:r>
      <w:r w:rsidRPr="00EA20A4">
        <w:rPr>
          <w:rFonts w:ascii="Times New Roman" w:hAnsi="Times New Roman"/>
          <w:sz w:val="28"/>
          <w:szCs w:val="28"/>
        </w:rPr>
        <w:t xml:space="preserve"> с шагом кратным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>5 рублям.</w:t>
      </w:r>
    </w:p>
    <w:p w:rsidR="00346127" w:rsidRPr="00346127" w:rsidRDefault="00346127" w:rsidP="00346127">
      <w:pPr>
        <w:ind w:firstLine="708"/>
        <w:jc w:val="both"/>
        <w:rPr>
          <w:rFonts w:ascii="Times New Roman" w:hAnsi="Times New Roman"/>
          <w:color w:val="9BBB5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12. </w:t>
      </w:r>
      <w:r w:rsidRPr="00527FBE">
        <w:rPr>
          <w:rFonts w:ascii="Times New Roman" w:hAnsi="Times New Roman"/>
          <w:sz w:val="28"/>
          <w:szCs w:val="28"/>
        </w:rPr>
        <w:t xml:space="preserve">Для дифференцированного подхода к определению и корректировке размера платы за пользование платной парковкой ее владельцем </w:t>
      </w:r>
      <w:r w:rsidRPr="00A67A47">
        <w:rPr>
          <w:rFonts w:ascii="Times New Roman" w:hAnsi="Times New Roman"/>
          <w:sz w:val="28"/>
          <w:szCs w:val="28"/>
        </w:rPr>
        <w:t>применяются</w:t>
      </w:r>
      <w:r w:rsidRPr="00346127">
        <w:rPr>
          <w:rFonts w:ascii="Times New Roman" w:hAnsi="Times New Roman"/>
          <w:color w:val="9BBB59"/>
          <w:sz w:val="28"/>
          <w:szCs w:val="28"/>
        </w:rPr>
        <w:t xml:space="preserve"> </w:t>
      </w:r>
      <w:r w:rsidRPr="00527FBE">
        <w:rPr>
          <w:rFonts w:ascii="Times New Roman" w:hAnsi="Times New Roman"/>
          <w:sz w:val="28"/>
          <w:szCs w:val="28"/>
        </w:rPr>
        <w:t>следующие повышающие и понижающие коэффициенты:</w:t>
      </w:r>
    </w:p>
    <w:p w:rsidR="00346127" w:rsidRPr="00A67A47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7A47">
        <w:rPr>
          <w:rFonts w:ascii="Times New Roman" w:hAnsi="Times New Roman"/>
          <w:sz w:val="28"/>
          <w:szCs w:val="28"/>
        </w:rPr>
        <w:t>1) коэффициенты, учитывающие дифференциацию размера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A47">
        <w:rPr>
          <w:rFonts w:ascii="Times New Roman" w:hAnsi="Times New Roman"/>
          <w:sz w:val="28"/>
          <w:szCs w:val="28"/>
        </w:rPr>
        <w:t>за пользование платной парковкой в зависимости от ее назначения;</w:t>
      </w:r>
    </w:p>
    <w:p w:rsidR="00346127" w:rsidRPr="00A67A47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7A47">
        <w:rPr>
          <w:rFonts w:ascii="Times New Roman" w:hAnsi="Times New Roman"/>
          <w:sz w:val="28"/>
          <w:szCs w:val="28"/>
        </w:rPr>
        <w:t>2) коэффициенты, учитывающие дифференциацию размера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A47">
        <w:rPr>
          <w:rFonts w:ascii="Times New Roman" w:hAnsi="Times New Roman"/>
          <w:sz w:val="28"/>
          <w:szCs w:val="28"/>
        </w:rPr>
        <w:t>за пользование платной парковкой в зависимости от типа размещаемых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A47">
        <w:rPr>
          <w:rFonts w:ascii="Times New Roman" w:hAnsi="Times New Roman"/>
          <w:sz w:val="28"/>
          <w:szCs w:val="28"/>
        </w:rPr>
        <w:t>на ней транспортных средств и пользователей транспортных средств;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67A47">
        <w:rPr>
          <w:rFonts w:ascii="Times New Roman" w:hAnsi="Times New Roman"/>
          <w:sz w:val="28"/>
          <w:szCs w:val="28"/>
        </w:rPr>
        <w:t>3) коэффициенты, учитывающие дифференциацию размера платы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A47">
        <w:rPr>
          <w:rFonts w:ascii="Times New Roman" w:hAnsi="Times New Roman"/>
          <w:sz w:val="28"/>
          <w:szCs w:val="28"/>
        </w:rPr>
        <w:t>за пользование платной парковкой в зависимости от продолжительности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A67A47">
        <w:rPr>
          <w:rFonts w:ascii="Times New Roman" w:hAnsi="Times New Roman"/>
          <w:sz w:val="28"/>
          <w:szCs w:val="28"/>
        </w:rPr>
        <w:t>ее использования.</w:t>
      </w:r>
      <w:r w:rsidRPr="00346127">
        <w:rPr>
          <w:rFonts w:ascii="Times New Roman" w:hAnsi="Times New Roman"/>
          <w:color w:val="9BBB59"/>
          <w:sz w:val="28"/>
          <w:szCs w:val="28"/>
        </w:rPr>
        <w:t xml:space="preserve"> 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13. </w:t>
      </w:r>
      <w:r w:rsidRPr="00EA20A4">
        <w:rPr>
          <w:rFonts w:ascii="Times New Roman" w:hAnsi="Times New Roman"/>
          <w:sz w:val="28"/>
          <w:szCs w:val="28"/>
        </w:rPr>
        <w:t xml:space="preserve">Стоимость абонементов на пользование </w:t>
      </w:r>
      <w:r>
        <w:rPr>
          <w:rFonts w:ascii="Times New Roman" w:hAnsi="Times New Roman"/>
          <w:sz w:val="28"/>
          <w:szCs w:val="28"/>
        </w:rPr>
        <w:t xml:space="preserve">платными </w:t>
      </w:r>
      <w:r w:rsidRPr="00EA20A4">
        <w:rPr>
          <w:rFonts w:ascii="Times New Roman" w:hAnsi="Times New Roman"/>
          <w:sz w:val="28"/>
          <w:szCs w:val="28"/>
        </w:rPr>
        <w:t xml:space="preserve">парковками </w:t>
      </w:r>
      <w:r w:rsidRPr="00A67A47">
        <w:rPr>
          <w:rFonts w:ascii="Times New Roman" w:hAnsi="Times New Roman"/>
          <w:sz w:val="28"/>
          <w:szCs w:val="28"/>
        </w:rPr>
        <w:t>необходимо</w:t>
      </w:r>
      <w:r w:rsidRPr="00EA20A4">
        <w:rPr>
          <w:rFonts w:ascii="Times New Roman" w:hAnsi="Times New Roman"/>
          <w:sz w:val="28"/>
          <w:szCs w:val="28"/>
        </w:rPr>
        <w:t xml:space="preserve"> рассчитывать исходя из баланса спроса и предложения, обеспечивающего долю пользователей, предпочитающих абонементы,</w:t>
      </w:r>
      <w:r>
        <w:rPr>
          <w:rFonts w:ascii="Times New Roman" w:hAnsi="Times New Roman"/>
          <w:sz w:val="28"/>
          <w:szCs w:val="28"/>
        </w:rPr>
        <w:t xml:space="preserve"> на уровне, не превышающем 20</w:t>
      </w:r>
      <w:r w:rsidRPr="00EA20A4">
        <w:rPr>
          <w:rFonts w:ascii="Times New Roman" w:hAnsi="Times New Roman"/>
          <w:sz w:val="28"/>
          <w:szCs w:val="28"/>
        </w:rPr>
        <w:t>% от общего числа парковочных сессий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 xml:space="preserve">на каждой из </w:t>
      </w:r>
      <w:r>
        <w:rPr>
          <w:rFonts w:ascii="Times New Roman" w:hAnsi="Times New Roman"/>
          <w:sz w:val="28"/>
          <w:szCs w:val="28"/>
        </w:rPr>
        <w:t xml:space="preserve">платных </w:t>
      </w:r>
      <w:r w:rsidRPr="00EA20A4">
        <w:rPr>
          <w:rFonts w:ascii="Times New Roman" w:hAnsi="Times New Roman"/>
          <w:sz w:val="28"/>
          <w:szCs w:val="28"/>
        </w:rPr>
        <w:t>парковок (зон).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14. Владельцам платных парковок в</w:t>
      </w:r>
      <w:r w:rsidRPr="00EA20A4">
        <w:rPr>
          <w:rFonts w:ascii="Times New Roman" w:hAnsi="Times New Roman"/>
          <w:sz w:val="28"/>
          <w:szCs w:val="28"/>
        </w:rPr>
        <w:t xml:space="preserve"> качестве основного критерия оценки применяемой тарифной политики </w:t>
      </w:r>
      <w:r w:rsidRPr="00A67A47">
        <w:rPr>
          <w:rFonts w:ascii="Times New Roman" w:hAnsi="Times New Roman"/>
          <w:sz w:val="28"/>
          <w:szCs w:val="28"/>
        </w:rPr>
        <w:t>необходимо</w:t>
      </w:r>
      <w:r w:rsidRPr="00EA20A4">
        <w:rPr>
          <w:rFonts w:ascii="Times New Roman" w:hAnsi="Times New Roman"/>
          <w:sz w:val="28"/>
          <w:szCs w:val="28"/>
        </w:rPr>
        <w:t xml:space="preserve"> выбирать условие нахождения значения заполняемости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>парковки в границах интервала.</w:t>
      </w:r>
    </w:p>
    <w:p w:rsidR="00346127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20A4">
        <w:rPr>
          <w:rFonts w:ascii="Times New Roman" w:hAnsi="Times New Roman"/>
          <w:sz w:val="28"/>
          <w:szCs w:val="28"/>
        </w:rPr>
        <w:t xml:space="preserve">15. При наличии технической возможности </w:t>
      </w:r>
      <w:r w:rsidRPr="00A67A47">
        <w:rPr>
          <w:rFonts w:ascii="Times New Roman" w:hAnsi="Times New Roman"/>
          <w:sz w:val="28"/>
          <w:szCs w:val="28"/>
        </w:rPr>
        <w:t>применяется</w:t>
      </w:r>
      <w:r w:rsidRPr="00EA20A4">
        <w:rPr>
          <w:rFonts w:ascii="Times New Roman" w:hAnsi="Times New Roman"/>
          <w:sz w:val="28"/>
          <w:szCs w:val="28"/>
        </w:rPr>
        <w:t xml:space="preserve"> динамическое ценообразование в зависимости от уровня текущего спроса,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A20A4">
        <w:rPr>
          <w:rFonts w:ascii="Times New Roman" w:hAnsi="Times New Roman"/>
          <w:sz w:val="28"/>
          <w:szCs w:val="28"/>
        </w:rPr>
        <w:t xml:space="preserve">в автоматическом режиме обеспечивающее заполняемость </w:t>
      </w:r>
      <w:r>
        <w:rPr>
          <w:rFonts w:ascii="Times New Roman" w:hAnsi="Times New Roman"/>
          <w:sz w:val="28"/>
          <w:szCs w:val="28"/>
        </w:rPr>
        <w:t xml:space="preserve">платной </w:t>
      </w:r>
      <w:r w:rsidRPr="00EA20A4">
        <w:rPr>
          <w:rFonts w:ascii="Times New Roman" w:hAnsi="Times New Roman"/>
          <w:sz w:val="28"/>
          <w:szCs w:val="28"/>
        </w:rPr>
        <w:t>парковки на уровне 90</w:t>
      </w:r>
      <w:r>
        <w:rPr>
          <w:rFonts w:ascii="Times New Roman" w:hAnsi="Times New Roman"/>
          <w:sz w:val="28"/>
          <w:szCs w:val="28"/>
        </w:rPr>
        <w:t>-</w:t>
      </w:r>
      <w:r w:rsidRPr="00EA20A4">
        <w:rPr>
          <w:rFonts w:ascii="Times New Roman" w:hAnsi="Times New Roman"/>
          <w:sz w:val="28"/>
          <w:szCs w:val="28"/>
        </w:rPr>
        <w:t>95%.</w:t>
      </w:r>
    </w:p>
    <w:p w:rsidR="00346127" w:rsidRPr="00EA20A4" w:rsidRDefault="00346127" w:rsidP="003461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Владельцы платных парковок не должны превышать максимальный размер платы, установленный за пользование такими парковками. </w:t>
      </w:r>
    </w:p>
    <w:p w:rsidR="00346127" w:rsidRPr="00190FF9" w:rsidRDefault="00346127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346127" w:rsidRPr="00190FF9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82" w:rsidRDefault="00051C82">
      <w:r>
        <w:separator/>
      </w:r>
    </w:p>
  </w:endnote>
  <w:endnote w:type="continuationSeparator" w:id="0">
    <w:p w:rsidR="00051C82" w:rsidRDefault="00051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82" w:rsidRDefault="00051C82">
      <w:r>
        <w:separator/>
      </w:r>
    </w:p>
  </w:footnote>
  <w:footnote w:type="continuationSeparator" w:id="0">
    <w:p w:rsidR="00051C82" w:rsidRDefault="00051C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AA09E5">
      <w:rPr>
        <w:rStyle w:val="a8"/>
        <w:rFonts w:ascii="Times New Roman" w:hAnsi="Times New Roman"/>
        <w:noProof/>
        <w:sz w:val="28"/>
        <w:szCs w:val="28"/>
      </w:rPr>
      <w:t>4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127"/>
    <w:rsid w:val="0001360F"/>
    <w:rsid w:val="000331B3"/>
    <w:rsid w:val="00033413"/>
    <w:rsid w:val="00037C0C"/>
    <w:rsid w:val="000502A3"/>
    <w:rsid w:val="00051C82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46127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1B63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A09E5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6</TotalTime>
  <Pages>4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2023-12-14T07:18:00Z</cp:lastPrinted>
  <dcterms:created xsi:type="dcterms:W3CDTF">2023-12-14T07:10:00Z</dcterms:created>
  <dcterms:modified xsi:type="dcterms:W3CDTF">2023-12-19T12:17:00Z</dcterms:modified>
</cp:coreProperties>
</file>