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931F6" w:rsidRPr="00E931F6" w:rsidRDefault="00E931F6" w:rsidP="00E931F6">
            <w:pPr>
              <w:jc w:val="both"/>
              <w:rPr>
                <w:sz w:val="28"/>
                <w:szCs w:val="28"/>
              </w:rPr>
            </w:pPr>
            <w:r w:rsidRPr="00E931F6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  <w:r w:rsidRPr="00E931F6">
              <w:rPr>
                <w:sz w:val="28"/>
                <w:szCs w:val="28"/>
              </w:rPr>
              <w:t xml:space="preserve"> </w:t>
            </w:r>
          </w:p>
          <w:p w:rsidR="00190FF9" w:rsidRPr="00190FF9" w:rsidRDefault="00E931F6" w:rsidP="009169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1F6">
              <w:rPr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9169FF" w:rsidRPr="00190FF9">
        <w:tc>
          <w:tcPr>
            <w:tcW w:w="10326" w:type="dxa"/>
          </w:tcPr>
          <w:p w:rsidR="009169FF" w:rsidRPr="00190FF9" w:rsidRDefault="009169FF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169FF" w:rsidRPr="00E931F6" w:rsidRDefault="009629D1" w:rsidP="00E931F6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21.12.2023 № 779-р</w:t>
            </w:r>
            <w:bookmarkStart w:id="0" w:name="_GoBack"/>
            <w:bookmarkEnd w:id="0"/>
          </w:p>
        </w:tc>
      </w:tr>
      <w:tr w:rsidR="009169FF" w:rsidRPr="00190FF9">
        <w:tc>
          <w:tcPr>
            <w:tcW w:w="10326" w:type="dxa"/>
          </w:tcPr>
          <w:p w:rsidR="009169FF" w:rsidRPr="00190FF9" w:rsidRDefault="009169FF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169FF" w:rsidRPr="00E931F6" w:rsidRDefault="009169FF" w:rsidP="00E931F6">
            <w:pPr>
              <w:jc w:val="both"/>
              <w:rPr>
                <w:sz w:val="28"/>
                <w:szCs w:val="28"/>
              </w:rPr>
            </w:pPr>
          </w:p>
        </w:tc>
      </w:tr>
      <w:tr w:rsidR="009169FF" w:rsidRPr="00190FF9">
        <w:tc>
          <w:tcPr>
            <w:tcW w:w="10326" w:type="dxa"/>
          </w:tcPr>
          <w:p w:rsidR="009169FF" w:rsidRPr="00190FF9" w:rsidRDefault="009169FF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169FF" w:rsidRPr="00E931F6" w:rsidRDefault="009169FF" w:rsidP="00E931F6">
            <w:pPr>
              <w:jc w:val="both"/>
              <w:rPr>
                <w:sz w:val="28"/>
                <w:szCs w:val="28"/>
              </w:rPr>
            </w:pPr>
          </w:p>
        </w:tc>
      </w:tr>
      <w:tr w:rsidR="009169FF" w:rsidRPr="00190FF9">
        <w:tc>
          <w:tcPr>
            <w:tcW w:w="10326" w:type="dxa"/>
          </w:tcPr>
          <w:p w:rsidR="009169FF" w:rsidRPr="00190FF9" w:rsidRDefault="009169FF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169FF" w:rsidRDefault="009169FF" w:rsidP="00916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 4</w:t>
            </w:r>
          </w:p>
          <w:p w:rsidR="009169FF" w:rsidRDefault="009169FF" w:rsidP="00916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Правительства Рязанской области</w:t>
            </w:r>
          </w:p>
          <w:p w:rsidR="009169FF" w:rsidRPr="00E931F6" w:rsidRDefault="009169FF" w:rsidP="00916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20.01.2023 № 23-р</w:t>
            </w:r>
          </w:p>
        </w:tc>
      </w:tr>
    </w:tbl>
    <w:p w:rsidR="00E81C7F" w:rsidRPr="00E81C7F" w:rsidRDefault="00E81C7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70897" w:rsidRDefault="00A70897" w:rsidP="00A708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</w:t>
      </w:r>
    </w:p>
    <w:p w:rsidR="00A70897" w:rsidRDefault="00A70897" w:rsidP="00A70897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объемов субсидий бюджетам муниципальных образований Рязанской области в 2023 году на финансирование мероприятий, предусмотренных подпунктами 3.1.2, 3.1.4 и 3.3.1 таблицы пункта 5 «Перечень мероприятий подпрограммы» подпрограммы № 8 «Комплексная безопасность образовательной организации» государственной программы </w:t>
      </w:r>
      <w:r>
        <w:rPr>
          <w:color w:val="000000"/>
          <w:sz w:val="28"/>
          <w:szCs w:val="28"/>
        </w:rPr>
        <w:t>Рязанской области «Развитие образования и молодежной политики»</w:t>
      </w:r>
    </w:p>
    <w:p w:rsidR="00A70897" w:rsidRPr="009169FF" w:rsidRDefault="00A70897" w:rsidP="009169FF">
      <w:pPr>
        <w:jc w:val="right"/>
        <w:rPr>
          <w:color w:val="000000"/>
          <w:sz w:val="24"/>
          <w:szCs w:val="24"/>
        </w:rPr>
      </w:pPr>
      <w:r w:rsidRPr="009169FF">
        <w:rPr>
          <w:color w:val="000000"/>
          <w:sz w:val="24"/>
          <w:szCs w:val="24"/>
        </w:rPr>
        <w:t xml:space="preserve">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591"/>
        <w:gridCol w:w="3789"/>
        <w:gridCol w:w="3789"/>
        <w:gridCol w:w="3789"/>
      </w:tblGrid>
      <w:tr w:rsidR="00AA1253" w:rsidRPr="009169FF" w:rsidTr="009169FF">
        <w:tc>
          <w:tcPr>
            <w:tcW w:w="448" w:type="dxa"/>
          </w:tcPr>
          <w:p w:rsidR="00AA1253" w:rsidRPr="009169FF" w:rsidRDefault="009169FF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169FF" w:rsidRPr="009169FF" w:rsidRDefault="009169FF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оснащение образовательных организаций охранно-пожарным оборудованием, средствами технической защиты от терроризма (их монтаж и наладка)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установку и ремонт ограждений по периметру территорий образовательных организаций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бюджетам муниципальных образований Рязанской области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</w:tr>
    </w:tbl>
    <w:p w:rsidR="009169FF" w:rsidRPr="009169FF" w:rsidRDefault="009169F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591"/>
        <w:gridCol w:w="3789"/>
        <w:gridCol w:w="3789"/>
        <w:gridCol w:w="3789"/>
      </w:tblGrid>
      <w:tr w:rsidR="00AA1253" w:rsidRPr="009169FF" w:rsidTr="009169FF">
        <w:trPr>
          <w:tblHeader/>
        </w:trPr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179,23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Ермишинский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301,88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Захаровский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1167452,82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Кадомский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150,94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509,40</w:t>
            </w:r>
          </w:p>
        </w:tc>
        <w:tc>
          <w:tcPr>
            <w:tcW w:w="3789" w:type="dxa"/>
          </w:tcPr>
          <w:p w:rsidR="00AA1253" w:rsidRPr="009169FF" w:rsidRDefault="00AA1253" w:rsidP="00A525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525CE" w:rsidRPr="009169F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5CE" w:rsidRPr="009169FF">
              <w:rPr>
                <w:rFonts w:ascii="Times New Roman" w:hAnsi="Times New Roman" w:cs="Times New Roman"/>
                <w:sz w:val="24"/>
                <w:szCs w:val="24"/>
              </w:rPr>
              <w:t>048,12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Кораблинский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330,17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Клепиковский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010,94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719,52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3789" w:type="dxa"/>
          </w:tcPr>
          <w:p w:rsidR="00AA1253" w:rsidRPr="009169FF" w:rsidRDefault="006E25B8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705,17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597,53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301,88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Пителинский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726,41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Пронский муниципальный район</w:t>
            </w:r>
          </w:p>
        </w:tc>
        <w:tc>
          <w:tcPr>
            <w:tcW w:w="3789" w:type="dxa"/>
          </w:tcPr>
          <w:p w:rsidR="00AA1253" w:rsidRPr="009169FF" w:rsidRDefault="00A525CE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058,14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Путятинский муниципальный район</w:t>
            </w:r>
          </w:p>
        </w:tc>
        <w:tc>
          <w:tcPr>
            <w:tcW w:w="3789" w:type="dxa"/>
          </w:tcPr>
          <w:p w:rsidR="00AA1253" w:rsidRPr="009169FF" w:rsidRDefault="00C354BF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189,46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575,47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726,41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084,87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Сапожковский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150,94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Сараевский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Сасовский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632,05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CD1568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299 900,90</w:t>
            </w: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Старожиловский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754,70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91" w:type="dxa"/>
          </w:tcPr>
          <w:p w:rsidR="00AA1253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  <w:p w:rsidR="009169FF" w:rsidRPr="009169FF" w:rsidRDefault="009169FF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575,83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Скопинский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481,11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Ухоловский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179,23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Чучковский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726,41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Шацкий муниципальный район</w:t>
            </w:r>
          </w:p>
        </w:tc>
        <w:tc>
          <w:tcPr>
            <w:tcW w:w="3789" w:type="dxa"/>
          </w:tcPr>
          <w:p w:rsidR="00AA1253" w:rsidRPr="009169FF" w:rsidRDefault="006E25B8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088,99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933,93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177,30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Касимов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179,23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3789" w:type="dxa"/>
          </w:tcPr>
          <w:p w:rsidR="00AA1253" w:rsidRPr="009169FF" w:rsidRDefault="00A525CE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525CE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1692000,05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53" w:rsidRPr="009169FF" w:rsidTr="009169FF">
        <w:tc>
          <w:tcPr>
            <w:tcW w:w="448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91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028,29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350000,00</w:t>
            </w:r>
          </w:p>
        </w:tc>
      </w:tr>
      <w:tr w:rsidR="00AA1253" w:rsidRPr="009169FF" w:rsidTr="009169FF">
        <w:tc>
          <w:tcPr>
            <w:tcW w:w="3039" w:type="dxa"/>
            <w:gridSpan w:val="2"/>
          </w:tcPr>
          <w:p w:rsidR="00AA1253" w:rsidRPr="009169FF" w:rsidRDefault="00AA1253" w:rsidP="00544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9C" w:rsidRPr="009169F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9C" w:rsidRPr="009169FF">
              <w:rPr>
                <w:rFonts w:ascii="Times New Roman" w:hAnsi="Times New Roman" w:cs="Times New Roman"/>
                <w:sz w:val="24"/>
                <w:szCs w:val="24"/>
              </w:rPr>
              <w:t>173,9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9C" w:rsidRPr="009169FF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9C" w:rsidRPr="009169FF">
              <w:rPr>
                <w:rFonts w:ascii="Times New Roman" w:hAnsi="Times New Roman" w:cs="Times New Roman"/>
                <w:sz w:val="24"/>
                <w:szCs w:val="24"/>
              </w:rPr>
              <w:t>542,52</w:t>
            </w:r>
          </w:p>
        </w:tc>
        <w:tc>
          <w:tcPr>
            <w:tcW w:w="3789" w:type="dxa"/>
          </w:tcPr>
          <w:p w:rsidR="00AA1253" w:rsidRPr="009169FF" w:rsidRDefault="00AA1253" w:rsidP="00544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9C" w:rsidRPr="009169FF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 w:rsidR="004E084F" w:rsidRPr="0091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39C" w:rsidRPr="009169FF">
              <w:rPr>
                <w:rFonts w:ascii="Times New Roman" w:hAnsi="Times New Roman" w:cs="Times New Roman"/>
                <w:sz w:val="24"/>
                <w:szCs w:val="24"/>
              </w:rPr>
              <w:t>900,9</w:t>
            </w:r>
            <w:r w:rsidRPr="009169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31F6" w:rsidRPr="009169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81C7F" w:rsidRPr="00E81C7F" w:rsidRDefault="00E81C7F" w:rsidP="00E81C7F">
      <w:pPr>
        <w:rPr>
          <w:rFonts w:ascii="Times New Roman" w:hAnsi="Times New Roman"/>
          <w:sz w:val="28"/>
          <w:szCs w:val="28"/>
        </w:rPr>
      </w:pPr>
    </w:p>
    <w:sectPr w:rsidR="00E81C7F" w:rsidRPr="00E81C7F" w:rsidSect="009169FF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BD" w:rsidRDefault="009651BD">
      <w:r>
        <w:separator/>
      </w:r>
    </w:p>
  </w:endnote>
  <w:endnote w:type="continuationSeparator" w:id="0">
    <w:p w:rsidR="009651BD" w:rsidRDefault="0096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81C7F">
      <w:tc>
        <w:tcPr>
          <w:tcW w:w="2538" w:type="dxa"/>
        </w:tcPr>
        <w:p w:rsidR="00E81C7F" w:rsidRPr="00AC7150" w:rsidRDefault="00E81C7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81C7F" w:rsidRDefault="00E81C7F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81C7F" w:rsidRPr="00D77BCF" w:rsidRDefault="00E81C7F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81C7F" w:rsidRPr="00D77BCF" w:rsidRDefault="00E81C7F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81C7F" w:rsidRDefault="00E81C7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BD" w:rsidRDefault="009651BD">
      <w:r>
        <w:separator/>
      </w:r>
    </w:p>
  </w:footnote>
  <w:footnote w:type="continuationSeparator" w:id="0">
    <w:p w:rsidR="009651BD" w:rsidRDefault="00965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Default="00E81C7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81C7F" w:rsidRDefault="00E81C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Pr="00481B88" w:rsidRDefault="00E81C7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81C7F" w:rsidRPr="00481B88" w:rsidRDefault="00E81C7F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629D1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81C7F" w:rsidRPr="00E37801" w:rsidRDefault="00E81C7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272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084F"/>
    <w:rsid w:val="004F44FE"/>
    <w:rsid w:val="00512A47"/>
    <w:rsid w:val="0052647C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504"/>
    <w:rsid w:val="005C56AE"/>
    <w:rsid w:val="005C7449"/>
    <w:rsid w:val="005E5097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E25B8"/>
    <w:rsid w:val="006F328B"/>
    <w:rsid w:val="006F5886"/>
    <w:rsid w:val="00707734"/>
    <w:rsid w:val="00707E19"/>
    <w:rsid w:val="00712F7C"/>
    <w:rsid w:val="0072328A"/>
    <w:rsid w:val="00727FA6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D7A36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A5FCB"/>
    <w:rsid w:val="008C58FE"/>
    <w:rsid w:val="008E6C41"/>
    <w:rsid w:val="008F0816"/>
    <w:rsid w:val="008F6BB7"/>
    <w:rsid w:val="00900F42"/>
    <w:rsid w:val="009169FF"/>
    <w:rsid w:val="00932E3C"/>
    <w:rsid w:val="009573D3"/>
    <w:rsid w:val="009629D1"/>
    <w:rsid w:val="009651BD"/>
    <w:rsid w:val="009818FA"/>
    <w:rsid w:val="00986387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25CE"/>
    <w:rsid w:val="00A70897"/>
    <w:rsid w:val="00A96F84"/>
    <w:rsid w:val="00AA1253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039C"/>
    <w:rsid w:val="00C04EEB"/>
    <w:rsid w:val="00C075A4"/>
    <w:rsid w:val="00C10F12"/>
    <w:rsid w:val="00C11826"/>
    <w:rsid w:val="00C32093"/>
    <w:rsid w:val="00C354BF"/>
    <w:rsid w:val="00C46D42"/>
    <w:rsid w:val="00C50C32"/>
    <w:rsid w:val="00C60178"/>
    <w:rsid w:val="00C61760"/>
    <w:rsid w:val="00C63CD6"/>
    <w:rsid w:val="00C814C2"/>
    <w:rsid w:val="00C87D95"/>
    <w:rsid w:val="00C9077A"/>
    <w:rsid w:val="00C95CD2"/>
    <w:rsid w:val="00CA051B"/>
    <w:rsid w:val="00CB3CBE"/>
    <w:rsid w:val="00CD1568"/>
    <w:rsid w:val="00CE09DF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1C7F"/>
    <w:rsid w:val="00E87E25"/>
    <w:rsid w:val="00E931F6"/>
    <w:rsid w:val="00EA04F1"/>
    <w:rsid w:val="00EA2FD3"/>
    <w:rsid w:val="00EB7CE9"/>
    <w:rsid w:val="00EC433F"/>
    <w:rsid w:val="00ED1FDE"/>
    <w:rsid w:val="00F06EFB"/>
    <w:rsid w:val="00F1529E"/>
    <w:rsid w:val="00F160E5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CD1EF-2E7A-4971-8D23-006C1BAB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2023-12-21T12:28:00Z</dcterms:created>
  <dcterms:modified xsi:type="dcterms:W3CDTF">2023-12-22T07:08:00Z</dcterms:modified>
</cp:coreProperties>
</file>