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6C5F5C" w:rsidTr="00CE38EE">
        <w:tc>
          <w:tcPr>
            <w:tcW w:w="10326" w:type="dxa"/>
            <w:shd w:val="clear" w:color="auto" w:fill="auto"/>
          </w:tcPr>
          <w:p w:rsidR="00190FF9" w:rsidRPr="006C5F5C" w:rsidRDefault="00190FF9" w:rsidP="006C5F5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6C5F5C" w:rsidRDefault="00190FF9" w:rsidP="006C5F5C">
            <w:pPr>
              <w:rPr>
                <w:rFonts w:ascii="Times New Roman" w:hAnsi="Times New Roman"/>
                <w:sz w:val="28"/>
                <w:szCs w:val="28"/>
              </w:rPr>
            </w:pPr>
            <w:r w:rsidRPr="006C5F5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C5F5C" w:rsidRPr="006C5F5C" w:rsidRDefault="006C5F5C" w:rsidP="006C5F5C">
            <w:pPr>
              <w:rPr>
                <w:rFonts w:ascii="Times New Roman" w:hAnsi="Times New Roman"/>
                <w:sz w:val="28"/>
                <w:szCs w:val="28"/>
              </w:rPr>
            </w:pPr>
            <w:r w:rsidRPr="006C5F5C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6C5F5C" w:rsidRPr="006C5F5C" w:rsidTr="00CE38EE">
        <w:tc>
          <w:tcPr>
            <w:tcW w:w="10326" w:type="dxa"/>
            <w:shd w:val="clear" w:color="auto" w:fill="auto"/>
          </w:tcPr>
          <w:p w:rsidR="006C5F5C" w:rsidRPr="006C5F5C" w:rsidRDefault="006C5F5C" w:rsidP="006C5F5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C5F5C" w:rsidRPr="006C5F5C" w:rsidRDefault="00131B6D" w:rsidP="006C5F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28.12.2023 № 812-р</w:t>
            </w:r>
            <w:bookmarkStart w:id="0" w:name="_GoBack"/>
            <w:bookmarkEnd w:id="0"/>
          </w:p>
        </w:tc>
      </w:tr>
    </w:tbl>
    <w:p w:rsidR="00286ECA" w:rsidRPr="00741A06" w:rsidRDefault="00286ECA" w:rsidP="00741A0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C5F5C" w:rsidRPr="006C5F5C" w:rsidRDefault="006C5F5C" w:rsidP="00741A06">
      <w:pPr>
        <w:jc w:val="center"/>
        <w:rPr>
          <w:rFonts w:ascii="Times New Roman" w:hAnsi="Times New Roman"/>
          <w:sz w:val="28"/>
          <w:szCs w:val="28"/>
        </w:rPr>
      </w:pPr>
    </w:p>
    <w:p w:rsidR="006C5F5C" w:rsidRPr="006C5F5C" w:rsidRDefault="006C5F5C" w:rsidP="006C5F5C">
      <w:pPr>
        <w:numPr>
          <w:ilvl w:val="0"/>
          <w:numId w:val="26"/>
        </w:numPr>
        <w:spacing w:after="160" w:line="259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6C5F5C"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 w:rsidRPr="006C5F5C">
        <w:rPr>
          <w:rFonts w:ascii="Times New Roman" w:hAnsi="Times New Roman"/>
          <w:sz w:val="28"/>
          <w:szCs w:val="28"/>
          <w:lang w:eastAsia="en-US"/>
        </w:rPr>
        <w:t xml:space="preserve"> А С П О Р Т</w:t>
      </w:r>
    </w:p>
    <w:p w:rsidR="006C5F5C" w:rsidRPr="006C5F5C" w:rsidRDefault="006C5F5C" w:rsidP="006C5F5C">
      <w:pPr>
        <w:jc w:val="center"/>
        <w:rPr>
          <w:rFonts w:ascii="Times New Roman" w:hAnsi="Times New Roman"/>
          <w:sz w:val="28"/>
          <w:szCs w:val="28"/>
        </w:rPr>
      </w:pPr>
      <w:r w:rsidRPr="006C5F5C">
        <w:rPr>
          <w:rFonts w:ascii="Times New Roman" w:hAnsi="Times New Roman"/>
          <w:sz w:val="28"/>
          <w:szCs w:val="28"/>
        </w:rPr>
        <w:t>государственной программы Рязанской области «Формирование современной городской среды»</w:t>
      </w:r>
    </w:p>
    <w:p w:rsidR="006C5F5C" w:rsidRPr="006C5F5C" w:rsidRDefault="006C5F5C" w:rsidP="006C5F5C">
      <w:pPr>
        <w:jc w:val="center"/>
        <w:rPr>
          <w:rFonts w:ascii="Times New Roman" w:hAnsi="Times New Roman"/>
          <w:sz w:val="28"/>
          <w:szCs w:val="28"/>
        </w:rPr>
      </w:pPr>
    </w:p>
    <w:p w:rsidR="006C5F5C" w:rsidRPr="006C5F5C" w:rsidRDefault="006C5F5C" w:rsidP="006C5F5C">
      <w:pPr>
        <w:jc w:val="center"/>
        <w:rPr>
          <w:rFonts w:ascii="Times New Roman" w:hAnsi="Times New Roman"/>
          <w:sz w:val="28"/>
          <w:szCs w:val="28"/>
        </w:rPr>
      </w:pPr>
      <w:r w:rsidRPr="006C5F5C">
        <w:rPr>
          <w:rFonts w:ascii="Times New Roman" w:hAnsi="Times New Roman"/>
          <w:sz w:val="28"/>
          <w:szCs w:val="28"/>
        </w:rPr>
        <w:t>1.1. Основные положения</w:t>
      </w:r>
    </w:p>
    <w:p w:rsidR="006C5F5C" w:rsidRPr="006C5F5C" w:rsidRDefault="006C5F5C" w:rsidP="006C5F5C">
      <w:pPr>
        <w:rPr>
          <w:rFonts w:ascii="Times New Roman" w:hAnsi="Times New Roman"/>
          <w:sz w:val="18"/>
        </w:rPr>
      </w:pPr>
    </w:p>
    <w:tbl>
      <w:tblPr>
        <w:tblW w:w="14345" w:type="dxa"/>
        <w:tblLook w:val="01E0" w:firstRow="1" w:lastRow="1" w:firstColumn="1" w:lastColumn="1" w:noHBand="0" w:noVBand="0"/>
      </w:tblPr>
      <w:tblGrid>
        <w:gridCol w:w="4134"/>
        <w:gridCol w:w="10211"/>
      </w:tblGrid>
      <w:tr w:rsidR="006C5F5C" w:rsidRPr="006C5F5C" w:rsidTr="006C5F5C">
        <w:trPr>
          <w:trHeight w:val="19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Куратор государственной программы Рязанской области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proofErr w:type="spellStart"/>
            <w:r w:rsidRPr="006C5F5C">
              <w:rPr>
                <w:rFonts w:ascii="Times New Roman" w:hAnsi="Times New Roman"/>
              </w:rPr>
              <w:t>Бранов</w:t>
            </w:r>
            <w:proofErr w:type="spellEnd"/>
            <w:r w:rsidRPr="006C5F5C">
              <w:rPr>
                <w:rFonts w:ascii="Times New Roman" w:hAnsi="Times New Roman"/>
              </w:rPr>
              <w:t xml:space="preserve"> Артем Анатольевич, Вице-губернатор Рязанской области – первый заместитель Председателя Правительства Рязанской области</w:t>
            </w:r>
          </w:p>
        </w:tc>
      </w:tr>
      <w:tr w:rsidR="006C5F5C" w:rsidRPr="006C5F5C" w:rsidTr="006C5F5C">
        <w:trPr>
          <w:trHeight w:val="268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 xml:space="preserve">министерство топливно-энергетического комплекса и жилищно-коммунального хозяйства Рязанской области </w:t>
            </w:r>
            <w:r w:rsidRPr="006C5F5C">
              <w:rPr>
                <w:rFonts w:ascii="Times New Roman" w:hAnsi="Times New Roman"/>
              </w:rPr>
              <w:br/>
              <w:t>(</w:t>
            </w:r>
            <w:proofErr w:type="spellStart"/>
            <w:r w:rsidRPr="006C5F5C">
              <w:rPr>
                <w:rFonts w:ascii="Times New Roman" w:hAnsi="Times New Roman"/>
              </w:rPr>
              <w:t>Уворвихвост</w:t>
            </w:r>
            <w:proofErr w:type="spellEnd"/>
            <w:r w:rsidRPr="006C5F5C">
              <w:rPr>
                <w:rFonts w:ascii="Times New Roman" w:hAnsi="Times New Roman"/>
              </w:rPr>
              <w:t xml:space="preserve"> А.А., министр)</w:t>
            </w:r>
          </w:p>
        </w:tc>
      </w:tr>
      <w:tr w:rsidR="006C5F5C" w:rsidRPr="006C5F5C" w:rsidTr="006C5F5C">
        <w:trPr>
          <w:trHeight w:val="457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Период реализации государственной программы Рязанской области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2018-2030 годы.</w:t>
            </w:r>
          </w:p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Этап I: 2018-2021 годы.</w:t>
            </w:r>
          </w:p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Этап II: 2022-2030 годы</w:t>
            </w:r>
          </w:p>
        </w:tc>
      </w:tr>
      <w:tr w:rsidR="006C5F5C" w:rsidRPr="006C5F5C" w:rsidTr="006C5F5C">
        <w:trPr>
          <w:trHeight w:val="477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Цель государственной программы Рязанской области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6C5F5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повышение качества и комфорта городской среды на территории Рязанской области до 54 процентов к 2030 году</w:t>
            </w:r>
          </w:p>
        </w:tc>
      </w:tr>
      <w:tr w:rsidR="006C5F5C" w:rsidRPr="006C5F5C" w:rsidTr="00741A06">
        <w:trPr>
          <w:trHeight w:val="477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6C5F5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C5F5C">
              <w:rPr>
                <w:rFonts w:ascii="Times New Roman" w:hAnsi="Times New Roman"/>
              </w:rPr>
              <w:t>4 287 853,70661 тыс. рублей (в том числе с 2024 года – 1 574 998,19412 тыс. рублей)</w:t>
            </w:r>
          </w:p>
        </w:tc>
      </w:tr>
      <w:tr w:rsidR="006C5F5C" w:rsidRPr="006C5F5C" w:rsidTr="006C5F5C">
        <w:trPr>
          <w:trHeight w:val="984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Связь с национальными целями</w:t>
            </w:r>
            <w:r w:rsidR="004F00A8">
              <w:rPr>
                <w:rFonts w:ascii="Times New Roman" w:hAnsi="Times New Roman"/>
              </w:rPr>
              <w:t xml:space="preserve"> развития Российской Федерации/</w:t>
            </w:r>
            <w:r w:rsidRPr="006C5F5C">
              <w:rPr>
                <w:rFonts w:ascii="Times New Roman" w:hAnsi="Times New Roman"/>
              </w:rPr>
              <w:t>государственной программой Российской Федерации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6C5F5C">
            <w:pPr>
              <w:ind w:left="1423" w:hanging="1423"/>
              <w:rPr>
                <w:rFonts w:ascii="Times New Roman" w:hAnsi="Times New Roman"/>
                <w:color w:val="FF0000"/>
              </w:rPr>
            </w:pPr>
            <w:r w:rsidRPr="006C5F5C">
              <w:rPr>
                <w:rFonts w:ascii="Times New Roman" w:hAnsi="Times New Roman"/>
              </w:rPr>
              <w:t>национальная цель:</w:t>
            </w:r>
            <w:r w:rsidR="00741A06">
              <w:rPr>
                <w:rFonts w:ascii="Times New Roman" w:hAnsi="Times New Roman"/>
              </w:rPr>
              <w:t xml:space="preserve"> </w:t>
            </w:r>
            <w:r w:rsidRPr="006C5F5C">
              <w:rPr>
                <w:rFonts w:ascii="Times New Roman" w:hAnsi="Times New Roman"/>
              </w:rPr>
              <w:t>комфортная и безопасная среда для жизни.</w:t>
            </w:r>
          </w:p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Показатели национальных целей:</w:t>
            </w:r>
          </w:p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улучшение качества городской среды в полтора раза.</w:t>
            </w:r>
          </w:p>
          <w:p w:rsidR="006C5F5C" w:rsidRPr="006C5F5C" w:rsidRDefault="006C5F5C" w:rsidP="006C5F5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 xml:space="preserve">Государственная программа Российской Федерации: </w:t>
            </w:r>
          </w:p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«Обеспечение доступным и комфортным жильем и коммунальными услугами граждан Российской Федерации»</w:t>
            </w:r>
          </w:p>
        </w:tc>
      </w:tr>
    </w:tbl>
    <w:p w:rsidR="006C5F5C" w:rsidRDefault="006C5F5C" w:rsidP="006C5F5C">
      <w:pPr>
        <w:jc w:val="center"/>
        <w:rPr>
          <w:rFonts w:ascii="Times New Roman" w:hAnsi="Times New Roman"/>
          <w:sz w:val="16"/>
          <w:szCs w:val="16"/>
        </w:rPr>
      </w:pPr>
    </w:p>
    <w:p w:rsidR="00741A06" w:rsidRDefault="00741A06" w:rsidP="006C5F5C">
      <w:pPr>
        <w:jc w:val="center"/>
        <w:rPr>
          <w:rFonts w:ascii="Times New Roman" w:hAnsi="Times New Roman"/>
          <w:sz w:val="16"/>
          <w:szCs w:val="16"/>
        </w:rPr>
      </w:pPr>
    </w:p>
    <w:p w:rsidR="00741A06" w:rsidRDefault="006C5F5C" w:rsidP="006C5F5C">
      <w:pPr>
        <w:jc w:val="center"/>
        <w:rPr>
          <w:rFonts w:ascii="Times New Roman" w:hAnsi="Times New Roman"/>
          <w:sz w:val="28"/>
          <w:szCs w:val="28"/>
        </w:rPr>
      </w:pPr>
      <w:r w:rsidRPr="006C5F5C">
        <w:rPr>
          <w:rFonts w:ascii="Times New Roman" w:hAnsi="Times New Roman"/>
          <w:sz w:val="28"/>
          <w:szCs w:val="28"/>
        </w:rPr>
        <w:t>1.2. Показатели государственной программы Рязанской области</w:t>
      </w:r>
    </w:p>
    <w:p w:rsidR="006C5F5C" w:rsidRPr="00741A06" w:rsidRDefault="006C5F5C" w:rsidP="006C5F5C">
      <w:pPr>
        <w:jc w:val="center"/>
        <w:rPr>
          <w:rFonts w:ascii="Times New Roman" w:hAnsi="Times New Roman"/>
          <w:sz w:val="28"/>
          <w:szCs w:val="28"/>
        </w:rPr>
      </w:pPr>
      <w:r w:rsidRPr="006C5F5C">
        <w:rPr>
          <w:rFonts w:ascii="Times New Roman" w:hAnsi="Times New Roman"/>
          <w:sz w:val="28"/>
          <w:szCs w:val="28"/>
        </w:rPr>
        <w:t xml:space="preserve"> </w:t>
      </w:r>
    </w:p>
    <w:p w:rsidR="006C5F5C" w:rsidRPr="006C5F5C" w:rsidRDefault="006C5F5C" w:rsidP="006C5F5C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4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507"/>
        <w:gridCol w:w="862"/>
        <w:gridCol w:w="929"/>
        <w:gridCol w:w="691"/>
        <w:gridCol w:w="633"/>
        <w:gridCol w:w="633"/>
        <w:gridCol w:w="633"/>
        <w:gridCol w:w="633"/>
        <w:gridCol w:w="633"/>
        <w:gridCol w:w="633"/>
        <w:gridCol w:w="633"/>
        <w:gridCol w:w="2867"/>
        <w:gridCol w:w="1235"/>
        <w:gridCol w:w="1372"/>
      </w:tblGrid>
      <w:tr w:rsidR="006C5F5C" w:rsidRPr="00741A06" w:rsidTr="00741A06">
        <w:trPr>
          <w:trHeight w:val="290"/>
          <w:tblHeader/>
        </w:trPr>
        <w:tc>
          <w:tcPr>
            <w:tcW w:w="553" w:type="dxa"/>
            <w:vMerge w:val="restart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 xml:space="preserve">№ </w:t>
            </w:r>
            <w:proofErr w:type="gramStart"/>
            <w:r w:rsidRPr="006C5F5C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6C5F5C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1507" w:type="dxa"/>
            <w:vMerge w:val="restart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6C5F5C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862" w:type="dxa"/>
            <w:vMerge w:val="restart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 xml:space="preserve">Единица </w:t>
            </w:r>
            <w:proofErr w:type="spellStart"/>
            <w:proofErr w:type="gramStart"/>
            <w:r w:rsidRPr="006C5F5C">
              <w:rPr>
                <w:rFonts w:ascii="Times New Roman" w:hAnsi="Times New Roman"/>
                <w:spacing w:val="-4"/>
              </w:rPr>
              <w:t>изме</w:t>
            </w:r>
            <w:proofErr w:type="spellEnd"/>
            <w:r w:rsidR="00741A06">
              <w:rPr>
                <w:rFonts w:ascii="Times New Roman" w:hAnsi="Times New Roman"/>
                <w:spacing w:val="-4"/>
              </w:rPr>
              <w:t>-</w:t>
            </w:r>
            <w:r w:rsidRPr="006C5F5C">
              <w:rPr>
                <w:rFonts w:ascii="Times New Roman" w:hAnsi="Times New Roman"/>
                <w:spacing w:val="-4"/>
              </w:rPr>
              <w:t>рения</w:t>
            </w:r>
            <w:proofErr w:type="gramEnd"/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431" w:type="dxa"/>
            <w:gridSpan w:val="7"/>
            <w:tcBorders>
              <w:bottom w:val="single" w:sz="4" w:space="0" w:color="auto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2867" w:type="dxa"/>
            <w:vMerge w:val="restart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Документ, в соответствии с которым показатель определен как приоритетный</w:t>
            </w:r>
          </w:p>
        </w:tc>
        <w:tc>
          <w:tcPr>
            <w:tcW w:w="1235" w:type="dxa"/>
            <w:vMerge w:val="restart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6C5F5C">
              <w:rPr>
                <w:rFonts w:ascii="Times New Roman" w:hAnsi="Times New Roman"/>
                <w:spacing w:val="-2"/>
              </w:rPr>
              <w:t>Ответствен</w:t>
            </w:r>
            <w:r w:rsidR="00741A06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6C5F5C">
              <w:rPr>
                <w:rFonts w:ascii="Times New Roman" w:hAnsi="Times New Roman"/>
                <w:spacing w:val="-2"/>
              </w:rPr>
              <w:t>ный</w:t>
            </w:r>
            <w:proofErr w:type="spellEnd"/>
            <w:proofErr w:type="gramEnd"/>
            <w:r w:rsidRPr="006C5F5C">
              <w:rPr>
                <w:rFonts w:ascii="Times New Roman" w:hAnsi="Times New Roman"/>
                <w:spacing w:val="-2"/>
              </w:rPr>
              <w:t xml:space="preserve"> за достижение показателя</w:t>
            </w:r>
          </w:p>
        </w:tc>
        <w:tc>
          <w:tcPr>
            <w:tcW w:w="1372" w:type="dxa"/>
            <w:vMerge w:val="restart"/>
            <w:tcBorders>
              <w:bottom w:val="nil"/>
            </w:tcBorders>
            <w:shd w:val="clear" w:color="auto" w:fill="FFFFFF"/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Связь с показателями национальных целей</w:t>
            </w:r>
          </w:p>
        </w:tc>
      </w:tr>
      <w:tr w:rsidR="006C5F5C" w:rsidRPr="00741A06" w:rsidTr="00741A06">
        <w:trPr>
          <w:trHeight w:val="645"/>
          <w:tblHeader/>
        </w:trPr>
        <w:tc>
          <w:tcPr>
            <w:tcW w:w="553" w:type="dxa"/>
            <w:vMerge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07" w:type="dxa"/>
            <w:vMerge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62" w:type="dxa"/>
            <w:vMerge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29" w:type="dxa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значение</w:t>
            </w:r>
          </w:p>
        </w:tc>
        <w:tc>
          <w:tcPr>
            <w:tcW w:w="691" w:type="dxa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33" w:type="dxa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33" w:type="dxa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33" w:type="dxa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33" w:type="dxa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33" w:type="dxa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33" w:type="dxa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33" w:type="dxa"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2867" w:type="dxa"/>
            <w:vMerge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35" w:type="dxa"/>
            <w:vMerge/>
            <w:tcBorders>
              <w:bottom w:val="nil"/>
            </w:tcBorders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72" w:type="dxa"/>
            <w:vMerge/>
            <w:tcBorders>
              <w:bottom w:val="nil"/>
            </w:tcBorders>
            <w:shd w:val="clear" w:color="auto" w:fill="FFFFFF"/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741A06" w:rsidRPr="00741A06" w:rsidRDefault="00741A06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507"/>
        <w:gridCol w:w="862"/>
        <w:gridCol w:w="929"/>
        <w:gridCol w:w="691"/>
        <w:gridCol w:w="633"/>
        <w:gridCol w:w="633"/>
        <w:gridCol w:w="633"/>
        <w:gridCol w:w="633"/>
        <w:gridCol w:w="633"/>
        <w:gridCol w:w="633"/>
        <w:gridCol w:w="633"/>
        <w:gridCol w:w="2867"/>
        <w:gridCol w:w="1235"/>
        <w:gridCol w:w="1372"/>
        <w:gridCol w:w="12"/>
      </w:tblGrid>
      <w:tr w:rsidR="00741A06" w:rsidRPr="006C5F5C" w:rsidTr="00741A06">
        <w:trPr>
          <w:gridAfter w:val="1"/>
          <w:wAfter w:w="12" w:type="dxa"/>
          <w:trHeight w:val="239"/>
          <w:tblHeader/>
        </w:trPr>
        <w:tc>
          <w:tcPr>
            <w:tcW w:w="553" w:type="dxa"/>
            <w:vAlign w:val="center"/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507" w:type="dxa"/>
            <w:vAlign w:val="center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2</w:t>
            </w:r>
          </w:p>
        </w:tc>
        <w:tc>
          <w:tcPr>
            <w:tcW w:w="862" w:type="dxa"/>
            <w:vAlign w:val="center"/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929" w:type="dxa"/>
            <w:vAlign w:val="center"/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91" w:type="dxa"/>
            <w:vAlign w:val="center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5</w:t>
            </w:r>
          </w:p>
        </w:tc>
        <w:tc>
          <w:tcPr>
            <w:tcW w:w="633" w:type="dxa"/>
            <w:vAlign w:val="center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6</w:t>
            </w:r>
          </w:p>
        </w:tc>
        <w:tc>
          <w:tcPr>
            <w:tcW w:w="633" w:type="dxa"/>
            <w:vAlign w:val="center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7</w:t>
            </w:r>
          </w:p>
        </w:tc>
        <w:tc>
          <w:tcPr>
            <w:tcW w:w="633" w:type="dxa"/>
            <w:vAlign w:val="center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8</w:t>
            </w:r>
          </w:p>
        </w:tc>
        <w:tc>
          <w:tcPr>
            <w:tcW w:w="633" w:type="dxa"/>
            <w:vAlign w:val="center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9</w:t>
            </w:r>
          </w:p>
        </w:tc>
        <w:tc>
          <w:tcPr>
            <w:tcW w:w="633" w:type="dxa"/>
            <w:vAlign w:val="center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10</w:t>
            </w:r>
          </w:p>
        </w:tc>
        <w:tc>
          <w:tcPr>
            <w:tcW w:w="633" w:type="dxa"/>
            <w:vAlign w:val="center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11</w:t>
            </w:r>
          </w:p>
        </w:tc>
        <w:tc>
          <w:tcPr>
            <w:tcW w:w="633" w:type="dxa"/>
            <w:vAlign w:val="center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12</w:t>
            </w:r>
          </w:p>
        </w:tc>
        <w:tc>
          <w:tcPr>
            <w:tcW w:w="2867" w:type="dxa"/>
            <w:vAlign w:val="center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13</w:t>
            </w:r>
          </w:p>
        </w:tc>
        <w:tc>
          <w:tcPr>
            <w:tcW w:w="1235" w:type="dxa"/>
            <w:vAlign w:val="center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14</w:t>
            </w:r>
          </w:p>
        </w:tc>
        <w:tc>
          <w:tcPr>
            <w:tcW w:w="1372" w:type="dxa"/>
            <w:vAlign w:val="center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15</w:t>
            </w:r>
          </w:p>
        </w:tc>
      </w:tr>
      <w:tr w:rsidR="006C5F5C" w:rsidRPr="006C5F5C" w:rsidTr="00741A06">
        <w:trPr>
          <w:trHeight w:val="566"/>
          <w:tblHeader/>
        </w:trPr>
        <w:tc>
          <w:tcPr>
            <w:tcW w:w="553" w:type="dxa"/>
          </w:tcPr>
          <w:p w:rsidR="006C5F5C" w:rsidRPr="006C5F5C" w:rsidRDefault="004F00A8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906" w:type="dxa"/>
            <w:gridSpan w:val="15"/>
          </w:tcPr>
          <w:p w:rsidR="006C5F5C" w:rsidRPr="006C5F5C" w:rsidRDefault="006C5F5C" w:rsidP="00741A0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Цель: повышение качества и комфорта городской среды на территории Рязанской области до 54 процентов к 2030 году</w:t>
            </w:r>
          </w:p>
        </w:tc>
      </w:tr>
      <w:tr w:rsidR="00741A06" w:rsidRPr="006C5F5C" w:rsidTr="00D02463">
        <w:trPr>
          <w:gridAfter w:val="1"/>
          <w:wAfter w:w="12" w:type="dxa"/>
          <w:trHeight w:val="239"/>
          <w:tblHeader/>
        </w:trPr>
        <w:tc>
          <w:tcPr>
            <w:tcW w:w="553" w:type="dxa"/>
            <w:vAlign w:val="center"/>
          </w:tcPr>
          <w:p w:rsidR="00741A06" w:rsidRPr="006C5F5C" w:rsidRDefault="00741A06" w:rsidP="00D024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1507" w:type="dxa"/>
            <w:vAlign w:val="center"/>
          </w:tcPr>
          <w:p w:rsidR="00741A06" w:rsidRPr="006C5F5C" w:rsidRDefault="00741A06" w:rsidP="00D024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2</w:t>
            </w:r>
          </w:p>
        </w:tc>
        <w:tc>
          <w:tcPr>
            <w:tcW w:w="862" w:type="dxa"/>
            <w:vAlign w:val="center"/>
          </w:tcPr>
          <w:p w:rsidR="00741A06" w:rsidRPr="006C5F5C" w:rsidRDefault="00741A06" w:rsidP="00D024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929" w:type="dxa"/>
            <w:vAlign w:val="center"/>
          </w:tcPr>
          <w:p w:rsidR="00741A06" w:rsidRPr="006C5F5C" w:rsidRDefault="00741A06" w:rsidP="00D0246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91" w:type="dxa"/>
            <w:vAlign w:val="center"/>
          </w:tcPr>
          <w:p w:rsidR="00741A06" w:rsidRPr="006C5F5C" w:rsidRDefault="00741A06" w:rsidP="00D024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5</w:t>
            </w:r>
          </w:p>
        </w:tc>
        <w:tc>
          <w:tcPr>
            <w:tcW w:w="633" w:type="dxa"/>
            <w:vAlign w:val="center"/>
          </w:tcPr>
          <w:p w:rsidR="00741A06" w:rsidRPr="006C5F5C" w:rsidRDefault="00741A06" w:rsidP="00D024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6</w:t>
            </w:r>
          </w:p>
        </w:tc>
        <w:tc>
          <w:tcPr>
            <w:tcW w:w="633" w:type="dxa"/>
            <w:vAlign w:val="center"/>
          </w:tcPr>
          <w:p w:rsidR="00741A06" w:rsidRPr="006C5F5C" w:rsidRDefault="00741A06" w:rsidP="00D024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7</w:t>
            </w:r>
          </w:p>
        </w:tc>
        <w:tc>
          <w:tcPr>
            <w:tcW w:w="633" w:type="dxa"/>
            <w:vAlign w:val="center"/>
          </w:tcPr>
          <w:p w:rsidR="00741A06" w:rsidRPr="006C5F5C" w:rsidRDefault="00741A06" w:rsidP="00D024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8</w:t>
            </w:r>
          </w:p>
        </w:tc>
        <w:tc>
          <w:tcPr>
            <w:tcW w:w="633" w:type="dxa"/>
            <w:vAlign w:val="center"/>
          </w:tcPr>
          <w:p w:rsidR="00741A06" w:rsidRPr="006C5F5C" w:rsidRDefault="00741A06" w:rsidP="00D024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9</w:t>
            </w:r>
          </w:p>
        </w:tc>
        <w:tc>
          <w:tcPr>
            <w:tcW w:w="633" w:type="dxa"/>
            <w:vAlign w:val="center"/>
          </w:tcPr>
          <w:p w:rsidR="00741A06" w:rsidRPr="006C5F5C" w:rsidRDefault="00741A06" w:rsidP="00D024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10</w:t>
            </w:r>
          </w:p>
        </w:tc>
        <w:tc>
          <w:tcPr>
            <w:tcW w:w="633" w:type="dxa"/>
            <w:vAlign w:val="center"/>
          </w:tcPr>
          <w:p w:rsidR="00741A06" w:rsidRPr="006C5F5C" w:rsidRDefault="00741A06" w:rsidP="00D024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11</w:t>
            </w:r>
          </w:p>
        </w:tc>
        <w:tc>
          <w:tcPr>
            <w:tcW w:w="633" w:type="dxa"/>
            <w:vAlign w:val="center"/>
          </w:tcPr>
          <w:p w:rsidR="00741A06" w:rsidRPr="006C5F5C" w:rsidRDefault="00741A06" w:rsidP="00D024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12</w:t>
            </w:r>
          </w:p>
        </w:tc>
        <w:tc>
          <w:tcPr>
            <w:tcW w:w="2867" w:type="dxa"/>
            <w:vAlign w:val="center"/>
          </w:tcPr>
          <w:p w:rsidR="00741A06" w:rsidRPr="006C5F5C" w:rsidRDefault="00741A06" w:rsidP="00D024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13</w:t>
            </w:r>
          </w:p>
        </w:tc>
        <w:tc>
          <w:tcPr>
            <w:tcW w:w="1235" w:type="dxa"/>
            <w:vAlign w:val="center"/>
          </w:tcPr>
          <w:p w:rsidR="00741A06" w:rsidRPr="006C5F5C" w:rsidRDefault="00741A06" w:rsidP="00D024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14</w:t>
            </w:r>
          </w:p>
        </w:tc>
        <w:tc>
          <w:tcPr>
            <w:tcW w:w="1372" w:type="dxa"/>
            <w:vAlign w:val="center"/>
          </w:tcPr>
          <w:p w:rsidR="00741A06" w:rsidRPr="006C5F5C" w:rsidRDefault="00741A06" w:rsidP="00D02463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15</w:t>
            </w:r>
          </w:p>
        </w:tc>
      </w:tr>
      <w:tr w:rsidR="00741A06" w:rsidRPr="006C5F5C" w:rsidTr="00FD717D">
        <w:trPr>
          <w:gridAfter w:val="1"/>
          <w:wAfter w:w="12" w:type="dxa"/>
          <w:trHeight w:val="298"/>
          <w:tblHeader/>
        </w:trPr>
        <w:tc>
          <w:tcPr>
            <w:tcW w:w="553" w:type="dxa"/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507" w:type="dxa"/>
          </w:tcPr>
          <w:p w:rsidR="006C5F5C" w:rsidRPr="006C5F5C" w:rsidRDefault="006C5F5C" w:rsidP="00741A0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Качество городской среды</w:t>
            </w:r>
          </w:p>
        </w:tc>
        <w:tc>
          <w:tcPr>
            <w:tcW w:w="862" w:type="dxa"/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929" w:type="dxa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14</w:t>
            </w:r>
          </w:p>
        </w:tc>
        <w:tc>
          <w:tcPr>
            <w:tcW w:w="691" w:type="dxa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2022</w:t>
            </w:r>
          </w:p>
        </w:tc>
        <w:tc>
          <w:tcPr>
            <w:tcW w:w="633" w:type="dxa"/>
          </w:tcPr>
          <w:p w:rsidR="006C5F5C" w:rsidRPr="006C5F5C" w:rsidRDefault="006C5F5C" w:rsidP="00741A0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23</w:t>
            </w:r>
          </w:p>
        </w:tc>
        <w:tc>
          <w:tcPr>
            <w:tcW w:w="633" w:type="dxa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25</w:t>
            </w:r>
          </w:p>
        </w:tc>
        <w:tc>
          <w:tcPr>
            <w:tcW w:w="633" w:type="dxa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30</w:t>
            </w:r>
          </w:p>
        </w:tc>
        <w:tc>
          <w:tcPr>
            <w:tcW w:w="633" w:type="dxa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35</w:t>
            </w:r>
          </w:p>
        </w:tc>
        <w:tc>
          <w:tcPr>
            <w:tcW w:w="633" w:type="dxa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40</w:t>
            </w:r>
          </w:p>
        </w:tc>
        <w:tc>
          <w:tcPr>
            <w:tcW w:w="633" w:type="dxa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45</w:t>
            </w:r>
          </w:p>
        </w:tc>
        <w:tc>
          <w:tcPr>
            <w:tcW w:w="633" w:type="dxa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spacing w:val="-2"/>
                <w:lang w:eastAsia="en-US"/>
              </w:rPr>
              <w:t>54</w:t>
            </w:r>
          </w:p>
        </w:tc>
        <w:tc>
          <w:tcPr>
            <w:tcW w:w="2867" w:type="dxa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Указ Президента РФ от 04.02.2021 № 68 «Об оценке </w:t>
            </w:r>
            <w:proofErr w:type="gramStart"/>
            <w:r w:rsidRPr="006C5F5C">
              <w:rPr>
                <w:rFonts w:ascii="Times New Roman" w:hAnsi="Times New Roman"/>
                <w:color w:val="000000"/>
                <w:spacing w:val="-2"/>
                <w:lang w:eastAsia="en-US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6C5F5C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 и деятельности исполнительных органов субъектов Российской Федерации»</w:t>
            </w:r>
          </w:p>
        </w:tc>
        <w:tc>
          <w:tcPr>
            <w:tcW w:w="1235" w:type="dxa"/>
          </w:tcPr>
          <w:p w:rsidR="006C5F5C" w:rsidRPr="006C5F5C" w:rsidRDefault="006C5F5C" w:rsidP="00741A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proofErr w:type="spellStart"/>
            <w:r w:rsidRPr="006C5F5C">
              <w:rPr>
                <w:rFonts w:ascii="Times New Roman" w:hAnsi="Times New Roman"/>
                <w:spacing w:val="-2"/>
                <w:lang w:eastAsia="en-US"/>
              </w:rPr>
              <w:t>Мини</w:t>
            </w:r>
            <w:proofErr w:type="gramStart"/>
            <w:r w:rsidRPr="006C5F5C">
              <w:rPr>
                <w:rFonts w:ascii="Times New Roman" w:hAnsi="Times New Roman"/>
                <w:spacing w:val="-2"/>
                <w:lang w:eastAsia="en-US"/>
              </w:rPr>
              <w:t>с</w:t>
            </w:r>
            <w:proofErr w:type="spellEnd"/>
            <w:r w:rsidRPr="006C5F5C">
              <w:rPr>
                <w:rFonts w:ascii="Times New Roman" w:hAnsi="Times New Roman"/>
                <w:spacing w:val="-2"/>
                <w:lang w:eastAsia="en-US"/>
              </w:rPr>
              <w:t>-</w:t>
            </w:r>
            <w:proofErr w:type="gramEnd"/>
            <w:r w:rsidRPr="006C5F5C">
              <w:rPr>
                <w:rFonts w:ascii="Times New Roman" w:hAnsi="Times New Roman"/>
                <w:spacing w:val="-2"/>
                <w:lang w:eastAsia="en-US"/>
              </w:rPr>
              <w:br/>
            </w:r>
            <w:proofErr w:type="spellStart"/>
            <w:r w:rsidRPr="006C5F5C">
              <w:rPr>
                <w:rFonts w:ascii="Times New Roman" w:hAnsi="Times New Roman"/>
                <w:spacing w:val="-2"/>
                <w:lang w:eastAsia="en-US"/>
              </w:rPr>
              <w:t>терство</w:t>
            </w:r>
            <w:proofErr w:type="spellEnd"/>
            <w:r w:rsidRPr="006C5F5C">
              <w:rPr>
                <w:rFonts w:ascii="Times New Roman" w:hAnsi="Times New Roman"/>
                <w:spacing w:val="-2"/>
                <w:lang w:eastAsia="en-US"/>
              </w:rPr>
              <w:t xml:space="preserve"> ТЭК и ЖКХ РО</w:t>
            </w:r>
          </w:p>
        </w:tc>
        <w:tc>
          <w:tcPr>
            <w:tcW w:w="1372" w:type="dxa"/>
          </w:tcPr>
          <w:p w:rsidR="006C5F5C" w:rsidRPr="006C5F5C" w:rsidRDefault="006C5F5C" w:rsidP="00741A0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улучшение качества городской среды в полтора раза</w:t>
            </w:r>
          </w:p>
        </w:tc>
      </w:tr>
    </w:tbl>
    <w:p w:rsidR="006C5F5C" w:rsidRPr="006C5F5C" w:rsidRDefault="006C5F5C" w:rsidP="006C5F5C">
      <w:pPr>
        <w:rPr>
          <w:rFonts w:ascii="Times New Roman" w:hAnsi="Times New Roman"/>
          <w:color w:val="FF0000"/>
          <w:sz w:val="16"/>
          <w:szCs w:val="16"/>
        </w:rPr>
      </w:pPr>
    </w:p>
    <w:p w:rsidR="006C5F5C" w:rsidRPr="006C5F5C" w:rsidRDefault="006C5F5C" w:rsidP="006C5F5C">
      <w:pPr>
        <w:jc w:val="center"/>
        <w:rPr>
          <w:rFonts w:ascii="Times New Roman" w:hAnsi="Times New Roman"/>
          <w:sz w:val="28"/>
          <w:szCs w:val="28"/>
        </w:rPr>
      </w:pPr>
      <w:r w:rsidRPr="006C5F5C">
        <w:rPr>
          <w:rFonts w:ascii="Times New Roman" w:hAnsi="Times New Roman"/>
          <w:sz w:val="28"/>
          <w:szCs w:val="28"/>
        </w:rPr>
        <w:t>1.3. План достижения показателей</w:t>
      </w:r>
    </w:p>
    <w:p w:rsidR="006C5F5C" w:rsidRPr="006C5F5C" w:rsidRDefault="006C5F5C" w:rsidP="006C5F5C">
      <w:pPr>
        <w:jc w:val="center"/>
        <w:rPr>
          <w:rFonts w:ascii="Times New Roman" w:hAnsi="Times New Roman"/>
          <w:sz w:val="28"/>
          <w:szCs w:val="28"/>
        </w:rPr>
      </w:pPr>
      <w:r w:rsidRPr="006C5F5C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 в 2024 году</w:t>
      </w:r>
    </w:p>
    <w:p w:rsidR="006C5F5C" w:rsidRPr="006C5F5C" w:rsidRDefault="006C5F5C" w:rsidP="006C5F5C">
      <w:pPr>
        <w:jc w:val="center"/>
        <w:rPr>
          <w:rFonts w:ascii="Times New Roman" w:hAnsi="Times New Roman"/>
          <w:sz w:val="1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05"/>
        <w:gridCol w:w="8377"/>
        <w:gridCol w:w="1211"/>
        <w:gridCol w:w="941"/>
        <w:gridCol w:w="915"/>
        <w:gridCol w:w="1013"/>
        <w:gridCol w:w="1483"/>
      </w:tblGrid>
      <w:tr w:rsidR="006C5F5C" w:rsidRPr="006C5F5C" w:rsidTr="00FD717D">
        <w:trPr>
          <w:trHeight w:val="349"/>
          <w:tblHeader/>
        </w:trPr>
        <w:tc>
          <w:tcPr>
            <w:tcW w:w="141" w:type="pct"/>
            <w:vMerge w:val="restart"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 xml:space="preserve">№ </w:t>
            </w:r>
          </w:p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C5F5C">
              <w:rPr>
                <w:rFonts w:ascii="Times New Roman" w:hAnsi="Times New Roman"/>
              </w:rPr>
              <w:t>п</w:t>
            </w:r>
            <w:proofErr w:type="gramEnd"/>
            <w:r w:rsidRPr="006C5F5C">
              <w:rPr>
                <w:rFonts w:ascii="Times New Roman" w:hAnsi="Times New Roman"/>
              </w:rPr>
              <w:t>/п</w:t>
            </w:r>
          </w:p>
        </w:tc>
        <w:tc>
          <w:tcPr>
            <w:tcW w:w="2920" w:type="pct"/>
            <w:vMerge w:val="restart"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22" w:type="pct"/>
            <w:vMerge w:val="restart"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17" w:type="pct"/>
            <w:gridSpan w:val="4"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 xml:space="preserve">Плановые значения по кварталам </w:t>
            </w:r>
          </w:p>
        </w:tc>
      </w:tr>
      <w:tr w:rsidR="006C5F5C" w:rsidRPr="006C5F5C" w:rsidTr="00FD717D">
        <w:trPr>
          <w:trHeight w:val="146"/>
          <w:tblHeader/>
        </w:trPr>
        <w:tc>
          <w:tcPr>
            <w:tcW w:w="141" w:type="pct"/>
            <w:vMerge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0" w:type="pct"/>
            <w:vMerge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8" w:type="pct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319" w:type="pct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353" w:type="pct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  <w:i/>
              </w:rPr>
            </w:pPr>
            <w:r w:rsidRPr="006C5F5C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517" w:type="pct"/>
            <w:vAlign w:val="center"/>
          </w:tcPr>
          <w:p w:rsidR="00FD717D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 xml:space="preserve">на конец </w:t>
            </w:r>
          </w:p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2024 года</w:t>
            </w:r>
          </w:p>
        </w:tc>
      </w:tr>
      <w:tr w:rsidR="006C5F5C" w:rsidRPr="006C5F5C" w:rsidTr="00FD717D">
        <w:trPr>
          <w:trHeight w:val="233"/>
          <w:tblHeader/>
        </w:trPr>
        <w:tc>
          <w:tcPr>
            <w:tcW w:w="141" w:type="pct"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1</w:t>
            </w:r>
          </w:p>
        </w:tc>
        <w:tc>
          <w:tcPr>
            <w:tcW w:w="2920" w:type="pct"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2</w:t>
            </w:r>
          </w:p>
        </w:tc>
        <w:tc>
          <w:tcPr>
            <w:tcW w:w="422" w:type="pct"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4</w:t>
            </w:r>
          </w:p>
        </w:tc>
        <w:tc>
          <w:tcPr>
            <w:tcW w:w="328" w:type="pct"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5</w:t>
            </w:r>
          </w:p>
        </w:tc>
        <w:tc>
          <w:tcPr>
            <w:tcW w:w="319" w:type="pct"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6</w:t>
            </w:r>
          </w:p>
        </w:tc>
        <w:tc>
          <w:tcPr>
            <w:tcW w:w="353" w:type="pct"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7</w:t>
            </w:r>
          </w:p>
        </w:tc>
        <w:tc>
          <w:tcPr>
            <w:tcW w:w="517" w:type="pct"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8</w:t>
            </w:r>
          </w:p>
        </w:tc>
      </w:tr>
      <w:tr w:rsidR="006C5F5C" w:rsidRPr="006C5F5C" w:rsidTr="00FD717D">
        <w:trPr>
          <w:trHeight w:val="283"/>
        </w:trPr>
        <w:tc>
          <w:tcPr>
            <w:tcW w:w="141" w:type="pct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1</w:t>
            </w:r>
          </w:p>
        </w:tc>
        <w:tc>
          <w:tcPr>
            <w:tcW w:w="4859" w:type="pct"/>
            <w:gridSpan w:val="6"/>
            <w:vAlign w:val="center"/>
          </w:tcPr>
          <w:p w:rsidR="006C5F5C" w:rsidRPr="006C5F5C" w:rsidRDefault="006C5F5C" w:rsidP="006C5F5C">
            <w:pPr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Цель: повышение качества и комфорта городской среды на территории Рязанской области до 54 процентов к 2030 году</w:t>
            </w:r>
          </w:p>
        </w:tc>
      </w:tr>
      <w:tr w:rsidR="006C5F5C" w:rsidRPr="006C5F5C" w:rsidTr="00FD717D">
        <w:trPr>
          <w:trHeight w:val="283"/>
        </w:trPr>
        <w:tc>
          <w:tcPr>
            <w:tcW w:w="141" w:type="pct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1.1</w:t>
            </w:r>
          </w:p>
        </w:tc>
        <w:tc>
          <w:tcPr>
            <w:tcW w:w="2920" w:type="pct"/>
          </w:tcPr>
          <w:p w:rsidR="006C5F5C" w:rsidRPr="006C5F5C" w:rsidRDefault="006C5F5C" w:rsidP="006C5F5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  <w:color w:val="000000"/>
              </w:rPr>
              <w:t>Качество городской среды</w:t>
            </w:r>
          </w:p>
        </w:tc>
        <w:tc>
          <w:tcPr>
            <w:tcW w:w="422" w:type="pct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  <w:i/>
              </w:rPr>
            </w:pPr>
            <w:r w:rsidRPr="006C5F5C">
              <w:rPr>
                <w:rFonts w:ascii="Times New Roman" w:hAnsi="Times New Roman"/>
              </w:rPr>
              <w:t>процент</w:t>
            </w:r>
          </w:p>
        </w:tc>
        <w:tc>
          <w:tcPr>
            <w:tcW w:w="328" w:type="pct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14</w:t>
            </w:r>
          </w:p>
        </w:tc>
        <w:tc>
          <w:tcPr>
            <w:tcW w:w="319" w:type="pct"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18</w:t>
            </w:r>
          </w:p>
        </w:tc>
        <w:tc>
          <w:tcPr>
            <w:tcW w:w="353" w:type="pct"/>
            <w:vAlign w:val="center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18</w:t>
            </w:r>
          </w:p>
        </w:tc>
        <w:tc>
          <w:tcPr>
            <w:tcW w:w="517" w:type="pct"/>
          </w:tcPr>
          <w:p w:rsidR="006C5F5C" w:rsidRPr="006C5F5C" w:rsidRDefault="006C5F5C" w:rsidP="006C5F5C">
            <w:pPr>
              <w:jc w:val="center"/>
              <w:rPr>
                <w:rFonts w:ascii="Times New Roman" w:hAnsi="Times New Roman"/>
              </w:rPr>
            </w:pPr>
            <w:r w:rsidRPr="006C5F5C">
              <w:rPr>
                <w:rFonts w:ascii="Times New Roman" w:hAnsi="Times New Roman"/>
              </w:rPr>
              <w:t>23</w:t>
            </w:r>
          </w:p>
        </w:tc>
      </w:tr>
    </w:tbl>
    <w:p w:rsidR="006C5F5C" w:rsidRPr="006C5F5C" w:rsidRDefault="006C5F5C" w:rsidP="006C5F5C">
      <w:pPr>
        <w:jc w:val="right"/>
        <w:rPr>
          <w:rFonts w:ascii="Times New Roman" w:hAnsi="Times New Roman"/>
          <w:color w:val="FF0000"/>
          <w:sz w:val="18"/>
        </w:rPr>
      </w:pPr>
    </w:p>
    <w:p w:rsidR="006C5F5C" w:rsidRPr="006C5F5C" w:rsidRDefault="006C5F5C" w:rsidP="006C5F5C">
      <w:pPr>
        <w:jc w:val="center"/>
        <w:rPr>
          <w:rFonts w:ascii="Times New Roman" w:hAnsi="Times New Roman"/>
          <w:sz w:val="24"/>
          <w:szCs w:val="24"/>
        </w:rPr>
      </w:pPr>
      <w:r w:rsidRPr="006C5F5C">
        <w:rPr>
          <w:rFonts w:ascii="Times New Roman" w:hAnsi="Times New Roman"/>
          <w:sz w:val="24"/>
          <w:szCs w:val="24"/>
        </w:rPr>
        <w:t xml:space="preserve">1.4. Структура государственной программы Рязанской области </w:t>
      </w:r>
    </w:p>
    <w:p w:rsidR="006C5F5C" w:rsidRDefault="006C5F5C" w:rsidP="006C5F5C">
      <w:pPr>
        <w:jc w:val="center"/>
        <w:rPr>
          <w:rFonts w:ascii="Times New Roman" w:hAnsi="Times New Roman"/>
          <w:color w:val="FF0000"/>
          <w:szCs w:val="22"/>
        </w:rPr>
      </w:pPr>
    </w:p>
    <w:tbl>
      <w:tblPr>
        <w:tblW w:w="14345" w:type="dxa"/>
        <w:tblLook w:val="01E0" w:firstRow="1" w:lastRow="1" w:firstColumn="1" w:lastColumn="1" w:noHBand="0" w:noVBand="0"/>
      </w:tblPr>
      <w:tblGrid>
        <w:gridCol w:w="759"/>
        <w:gridCol w:w="3696"/>
        <w:gridCol w:w="7292"/>
        <w:gridCol w:w="2598"/>
      </w:tblGrid>
      <w:tr w:rsidR="006C5F5C" w:rsidRPr="006C5F5C" w:rsidTr="00FD717D">
        <w:trPr>
          <w:trHeight w:val="338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7D" w:rsidRPr="00FD717D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6C5F5C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6C5F5C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 xml:space="preserve">Задачи структурного элемента 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Связь</w:t>
            </w:r>
          </w:p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с показателями государственной программы Рязанской области</w:t>
            </w:r>
          </w:p>
        </w:tc>
      </w:tr>
      <w:tr w:rsidR="006C5F5C" w:rsidRPr="006C5F5C" w:rsidTr="00FD717D">
        <w:trPr>
          <w:trHeight w:val="102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4</w:t>
            </w:r>
          </w:p>
        </w:tc>
      </w:tr>
      <w:tr w:rsidR="006C5F5C" w:rsidRPr="006C5F5C" w:rsidTr="00FD717D">
        <w:trPr>
          <w:trHeight w:val="244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6C5F5C" w:rsidRPr="006C5F5C" w:rsidTr="00FD717D">
        <w:trPr>
          <w:trHeight w:val="633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1.1.1</w:t>
            </w:r>
          </w:p>
        </w:tc>
        <w:tc>
          <w:tcPr>
            <w:tcW w:w="1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Региональный проект «Формирование комфортной городской среды (Рязанская область)»</w:t>
            </w:r>
          </w:p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6C5F5C">
              <w:rPr>
                <w:rFonts w:ascii="Times New Roman" w:hAnsi="Times New Roman"/>
                <w:spacing w:val="-2"/>
              </w:rPr>
              <w:t>Бранов</w:t>
            </w:r>
            <w:proofErr w:type="spellEnd"/>
            <w:r w:rsidRPr="006C5F5C">
              <w:rPr>
                <w:rFonts w:ascii="Times New Roman" w:hAnsi="Times New Roman"/>
                <w:spacing w:val="-2"/>
              </w:rPr>
              <w:t xml:space="preserve"> Артем Анатольевич </w:t>
            </w:r>
            <w:r w:rsidR="00FD717D">
              <w:rPr>
                <w:rFonts w:ascii="Times New Roman" w:hAnsi="Times New Roman"/>
                <w:spacing w:val="-2"/>
              </w:rPr>
              <w:t>–</w:t>
            </w:r>
            <w:r w:rsidRPr="006C5F5C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6C5F5C" w:rsidRPr="006C5F5C" w:rsidTr="00FD717D">
        <w:trPr>
          <w:trHeight w:val="596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Ответственный за реализацию: министерство ТЭК и ЖКХ РО</w:t>
            </w:r>
          </w:p>
        </w:tc>
        <w:tc>
          <w:tcPr>
            <w:tcW w:w="9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Срок реализации</w:t>
            </w:r>
            <w:r w:rsidRPr="006C5F5C">
              <w:rPr>
                <w:rFonts w:ascii="Times New Roman" w:hAnsi="Times New Roman"/>
                <w:spacing w:val="-2"/>
                <w:lang w:val="en-US"/>
              </w:rPr>
              <w:t>:</w:t>
            </w:r>
            <w:r w:rsidRPr="006C5F5C">
              <w:rPr>
                <w:rFonts w:ascii="Times New Roman" w:hAnsi="Times New Roman"/>
                <w:spacing w:val="-2"/>
              </w:rPr>
              <w:t xml:space="preserve"> 2019-2024</w:t>
            </w:r>
            <w:r w:rsidR="00FD717D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6C5F5C" w:rsidRPr="006C5F5C" w:rsidTr="00FD717D">
        <w:trPr>
          <w:trHeight w:val="1110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1.1.1.1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 xml:space="preserve">Общественно значимый результат </w:t>
            </w:r>
          </w:p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«</w:t>
            </w:r>
            <w:r w:rsidRPr="006C5F5C">
              <w:rPr>
                <w:rFonts w:ascii="Times New Roman" w:hAnsi="Times New Roman"/>
                <w:color w:val="000000"/>
                <w:spacing w:val="-2"/>
              </w:rPr>
              <w:t>Повышена комфортность городской среды, в том числе общественных пространств»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4F00A8" w:rsidP="00FD717D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р</w:t>
            </w:r>
            <w:r w:rsidR="006C5F5C" w:rsidRPr="006C5F5C">
              <w:rPr>
                <w:rFonts w:ascii="Times New Roman" w:hAnsi="Times New Roman"/>
                <w:color w:val="000000"/>
                <w:spacing w:val="-2"/>
              </w:rPr>
              <w:t>еализованы мероприятия по благоустройству общественных территорий (набережные, центральные площади, парки и др.), дворовых территорий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Качество городской среды</w:t>
            </w:r>
          </w:p>
        </w:tc>
      </w:tr>
      <w:tr w:rsidR="006C5F5C" w:rsidRPr="006C5F5C" w:rsidTr="00FD717D">
        <w:trPr>
          <w:trHeight w:val="276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4</w:t>
            </w:r>
          </w:p>
        </w:tc>
      </w:tr>
      <w:tr w:rsidR="006C5F5C" w:rsidRPr="006C5F5C" w:rsidTr="00FD717D">
        <w:trPr>
          <w:trHeight w:val="844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1.1.1.2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Задача</w:t>
            </w:r>
          </w:p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«</w:t>
            </w:r>
            <w:r w:rsidRPr="006C5F5C">
              <w:rPr>
                <w:rFonts w:ascii="Times New Roman" w:hAnsi="Times New Roman"/>
                <w:color w:val="000000"/>
                <w:spacing w:val="-2"/>
              </w:rPr>
              <w:t>Созданы механизмы развития комфортной городской среды, комплексного развития городов и других населенных пунктов с учетом индекса качества городской среды»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4F00A8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</w:t>
            </w:r>
            <w:r w:rsidR="006C5F5C" w:rsidRPr="006C5F5C">
              <w:rPr>
                <w:rFonts w:ascii="Times New Roman" w:hAnsi="Times New Roman"/>
                <w:spacing w:val="-2"/>
              </w:rPr>
              <w:t xml:space="preserve">а территории муниципалитетов </w:t>
            </w:r>
            <w:r w:rsidR="00FD717D">
              <w:rPr>
                <w:rFonts w:ascii="Times New Roman" w:hAnsi="Times New Roman"/>
                <w:spacing w:val="-2"/>
              </w:rPr>
              <w:t>–</w:t>
            </w:r>
            <w:r w:rsidR="006C5F5C" w:rsidRPr="006C5F5C">
              <w:rPr>
                <w:rFonts w:ascii="Times New Roman" w:hAnsi="Times New Roman"/>
                <w:spacing w:val="-2"/>
              </w:rPr>
              <w:t xml:space="preserve"> победителей</w:t>
            </w:r>
            <w:r w:rsidR="00FD717D">
              <w:rPr>
                <w:rFonts w:ascii="Times New Roman" w:hAnsi="Times New Roman"/>
                <w:spacing w:val="-2"/>
              </w:rPr>
              <w:t xml:space="preserve"> </w:t>
            </w:r>
            <w:r w:rsidR="006C5F5C" w:rsidRPr="006C5F5C">
              <w:rPr>
                <w:rFonts w:ascii="Times New Roman" w:hAnsi="Times New Roman"/>
                <w:spacing w:val="-2"/>
              </w:rPr>
              <w:t xml:space="preserve">Всероссийского конкурса лучших проектов создания комфортной городской среды </w:t>
            </w:r>
            <w:r>
              <w:rPr>
                <w:rFonts w:ascii="Times New Roman" w:hAnsi="Times New Roman"/>
                <w:spacing w:val="-2"/>
              </w:rPr>
              <w:t xml:space="preserve">– </w:t>
            </w:r>
            <w:r w:rsidR="006C5F5C" w:rsidRPr="006C5F5C">
              <w:rPr>
                <w:rFonts w:ascii="Times New Roman" w:hAnsi="Times New Roman"/>
                <w:spacing w:val="-2"/>
              </w:rPr>
              <w:t>улучшены условия жизни граждан за счет создания качественных и современных общественных пространств, формирования новых возможностей для отдыха, занятия спортом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4F00A8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к</w:t>
            </w:r>
            <w:r w:rsidR="006C5F5C" w:rsidRPr="006C5F5C">
              <w:rPr>
                <w:rFonts w:ascii="Times New Roman" w:hAnsi="Times New Roman"/>
                <w:color w:val="000000"/>
                <w:spacing w:val="-2"/>
              </w:rPr>
              <w:t>ачество городской среды</w:t>
            </w:r>
          </w:p>
        </w:tc>
      </w:tr>
      <w:tr w:rsidR="006C5F5C" w:rsidRPr="006C5F5C" w:rsidTr="00FD717D">
        <w:trPr>
          <w:trHeight w:val="171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Иные региональные проекты</w:t>
            </w:r>
          </w:p>
        </w:tc>
      </w:tr>
      <w:tr w:rsidR="006C5F5C" w:rsidRPr="006C5F5C" w:rsidTr="00FD717D">
        <w:trPr>
          <w:trHeight w:val="176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1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Ведомственные проекты</w:t>
            </w:r>
          </w:p>
        </w:tc>
      </w:tr>
      <w:tr w:rsidR="006C5F5C" w:rsidRPr="006C5F5C" w:rsidTr="00FD717D">
        <w:trPr>
          <w:trHeight w:val="214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Ведомственный проект «Поддержка в создании, содержании и развитии объектов благоустройства на территории муниципальных образований Рязанской области»</w:t>
            </w:r>
          </w:p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6C5F5C">
              <w:rPr>
                <w:rFonts w:ascii="Times New Roman" w:hAnsi="Times New Roman"/>
                <w:spacing w:val="-2"/>
              </w:rPr>
              <w:t>Уворвихвост</w:t>
            </w:r>
            <w:proofErr w:type="spellEnd"/>
            <w:r w:rsidRPr="006C5F5C">
              <w:rPr>
                <w:rFonts w:ascii="Times New Roman" w:hAnsi="Times New Roman"/>
                <w:spacing w:val="-2"/>
              </w:rPr>
              <w:t xml:space="preserve"> А.А. – куратор)</w:t>
            </w:r>
          </w:p>
        </w:tc>
      </w:tr>
      <w:tr w:rsidR="006C5F5C" w:rsidRPr="006C5F5C" w:rsidTr="00FD717D">
        <w:trPr>
          <w:trHeight w:val="214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Ответственный за реализацию: министерство ТЭК и ЖКХ РО</w:t>
            </w:r>
          </w:p>
        </w:tc>
        <w:tc>
          <w:tcPr>
            <w:tcW w:w="9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Срок реализации</w:t>
            </w:r>
            <w:r w:rsidRPr="006C5F5C">
              <w:rPr>
                <w:rFonts w:ascii="Times New Roman" w:hAnsi="Times New Roman"/>
                <w:spacing w:val="-2"/>
                <w:lang w:val="en-US"/>
              </w:rPr>
              <w:t>:</w:t>
            </w:r>
            <w:r w:rsidRPr="006C5F5C">
              <w:rPr>
                <w:rFonts w:ascii="Times New Roman" w:hAnsi="Times New Roman"/>
                <w:spacing w:val="-2"/>
              </w:rPr>
              <w:t xml:space="preserve"> 2024-2030</w:t>
            </w:r>
            <w:r w:rsidR="00FD717D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6C5F5C" w:rsidRPr="006C5F5C" w:rsidTr="00FD717D">
        <w:trPr>
          <w:trHeight w:val="171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1.3.1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Задача</w:t>
            </w:r>
          </w:p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«Благоустройство территорий населенных пунктов муниципальных образований Рязанской области»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4F00A8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о</w:t>
            </w:r>
            <w:r w:rsidR="006C5F5C" w:rsidRPr="006C5F5C">
              <w:rPr>
                <w:rFonts w:ascii="Times New Roman" w:hAnsi="Times New Roman"/>
                <w:bCs/>
                <w:spacing w:val="-2"/>
              </w:rPr>
              <w:t xml:space="preserve">бустроены </w:t>
            </w:r>
            <w:r w:rsidR="006C5F5C" w:rsidRPr="006C5F5C">
              <w:rPr>
                <w:rFonts w:ascii="Times New Roman" w:hAnsi="Times New Roman"/>
                <w:spacing w:val="-2"/>
              </w:rPr>
              <w:t>общественные территории. Муниципальные образования Рязанской области приняли участие в конкурсе «Самый благоустроенный городской округ, городское (сельское) поселение Рязанской области»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4F00A8" w:rsidP="00FD717D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к</w:t>
            </w:r>
            <w:r w:rsidR="006C5F5C" w:rsidRPr="006C5F5C">
              <w:rPr>
                <w:rFonts w:ascii="Times New Roman" w:hAnsi="Times New Roman"/>
                <w:color w:val="000000"/>
                <w:spacing w:val="-2"/>
              </w:rPr>
              <w:t>ачество городской среды</w:t>
            </w:r>
          </w:p>
        </w:tc>
      </w:tr>
      <w:tr w:rsidR="006C5F5C" w:rsidRPr="006C5F5C" w:rsidTr="00FD717D">
        <w:trPr>
          <w:trHeight w:val="133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1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Комплекс процессных мероприятий</w:t>
            </w:r>
          </w:p>
        </w:tc>
      </w:tr>
    </w:tbl>
    <w:p w:rsidR="006C5F5C" w:rsidRPr="006C5F5C" w:rsidRDefault="006C5F5C" w:rsidP="00FD717D">
      <w:pPr>
        <w:rPr>
          <w:rFonts w:ascii="Times New Roman" w:hAnsi="Times New Roman"/>
          <w:color w:val="FF0000"/>
          <w:sz w:val="28"/>
          <w:szCs w:val="28"/>
        </w:rPr>
      </w:pPr>
    </w:p>
    <w:p w:rsidR="00FD717D" w:rsidRDefault="006C5F5C" w:rsidP="006C5F5C">
      <w:pPr>
        <w:jc w:val="center"/>
        <w:rPr>
          <w:rFonts w:ascii="Times New Roman" w:hAnsi="Times New Roman"/>
          <w:sz w:val="24"/>
          <w:szCs w:val="24"/>
        </w:rPr>
      </w:pPr>
      <w:r w:rsidRPr="006C5F5C">
        <w:rPr>
          <w:rFonts w:ascii="Times New Roman" w:hAnsi="Times New Roman"/>
          <w:sz w:val="24"/>
          <w:szCs w:val="24"/>
        </w:rPr>
        <w:t>1.5. Финансовое обеспечение государственной программы Рязанской области</w:t>
      </w:r>
    </w:p>
    <w:p w:rsidR="006C5F5C" w:rsidRPr="006C5F5C" w:rsidRDefault="006C5F5C" w:rsidP="006C5F5C">
      <w:pPr>
        <w:jc w:val="center"/>
        <w:rPr>
          <w:rFonts w:ascii="Times New Roman" w:hAnsi="Times New Roman"/>
          <w:sz w:val="24"/>
          <w:szCs w:val="24"/>
        </w:rPr>
      </w:pPr>
      <w:r w:rsidRPr="006C5F5C">
        <w:rPr>
          <w:rFonts w:ascii="Times New Roman" w:hAnsi="Times New Roman"/>
          <w:sz w:val="24"/>
          <w:szCs w:val="24"/>
        </w:rPr>
        <w:t xml:space="preserve"> </w:t>
      </w:r>
    </w:p>
    <w:p w:rsidR="006C5F5C" w:rsidRDefault="006C5F5C" w:rsidP="006C5F5C">
      <w:pPr>
        <w:jc w:val="right"/>
        <w:rPr>
          <w:rFonts w:ascii="Times New Roman" w:hAnsi="Times New Roman"/>
          <w:sz w:val="16"/>
          <w:szCs w:val="16"/>
        </w:rPr>
      </w:pPr>
      <w:r w:rsidRPr="006C5F5C">
        <w:rPr>
          <w:rFonts w:ascii="Times New Roman" w:hAnsi="Times New Roman"/>
          <w:sz w:val="16"/>
          <w:szCs w:val="16"/>
        </w:rPr>
        <w:t>(</w:t>
      </w:r>
      <w:r w:rsidRPr="006C5F5C">
        <w:rPr>
          <w:rFonts w:ascii="Times New Roman" w:hAnsi="Times New Roman"/>
        </w:rPr>
        <w:t>тыс. рублей</w:t>
      </w:r>
      <w:r w:rsidRPr="006C5F5C">
        <w:rPr>
          <w:rFonts w:ascii="Times New Roman" w:hAnsi="Times New Roman"/>
          <w:sz w:val="16"/>
          <w:szCs w:val="16"/>
        </w:rPr>
        <w:t>)</w:t>
      </w:r>
    </w:p>
    <w:tbl>
      <w:tblPr>
        <w:tblW w:w="14345" w:type="dxa"/>
        <w:tblLayout w:type="fixed"/>
        <w:tblLook w:val="01E0" w:firstRow="1" w:lastRow="1" w:firstColumn="1" w:lastColumn="1" w:noHBand="0" w:noVBand="0"/>
      </w:tblPr>
      <w:tblGrid>
        <w:gridCol w:w="522"/>
        <w:gridCol w:w="4192"/>
        <w:gridCol w:w="1567"/>
        <w:gridCol w:w="1274"/>
        <w:gridCol w:w="1134"/>
        <w:gridCol w:w="1064"/>
        <w:gridCol w:w="1050"/>
        <w:gridCol w:w="979"/>
        <w:gridCol w:w="952"/>
        <w:gridCol w:w="1611"/>
      </w:tblGrid>
      <w:tr w:rsidR="00FD717D" w:rsidRPr="006C5F5C" w:rsidTr="00FD717D">
        <w:trPr>
          <w:trHeight w:val="101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 xml:space="preserve">№ </w:t>
            </w:r>
            <w:proofErr w:type="gramStart"/>
            <w:r w:rsidRPr="006C5F5C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6C5F5C">
              <w:rPr>
                <w:rFonts w:ascii="Times New Roman" w:hAnsi="Times New Roman"/>
                <w:spacing w:val="-4"/>
              </w:rPr>
              <w:t>/п</w:t>
            </w:r>
          </w:p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9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Объем финансового обеспечения по годам реализации</w:t>
            </w:r>
          </w:p>
        </w:tc>
      </w:tr>
      <w:tr w:rsidR="00FD717D" w:rsidRPr="006C5F5C" w:rsidTr="00FD717D">
        <w:trPr>
          <w:trHeight w:val="348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всего</w:t>
            </w:r>
          </w:p>
        </w:tc>
      </w:tr>
    </w:tbl>
    <w:p w:rsidR="00FD717D" w:rsidRPr="00FD717D" w:rsidRDefault="00FD717D">
      <w:pPr>
        <w:rPr>
          <w:rFonts w:ascii="Times New Roman" w:hAnsi="Times New Roman"/>
          <w:sz w:val="2"/>
          <w:szCs w:val="2"/>
        </w:rPr>
      </w:pPr>
    </w:p>
    <w:tbl>
      <w:tblPr>
        <w:tblW w:w="14345" w:type="dxa"/>
        <w:tblLayout w:type="fixed"/>
        <w:tblLook w:val="01E0" w:firstRow="1" w:lastRow="1" w:firstColumn="1" w:lastColumn="1" w:noHBand="0" w:noVBand="0"/>
      </w:tblPr>
      <w:tblGrid>
        <w:gridCol w:w="522"/>
        <w:gridCol w:w="4192"/>
        <w:gridCol w:w="1567"/>
        <w:gridCol w:w="1274"/>
        <w:gridCol w:w="1134"/>
        <w:gridCol w:w="1064"/>
        <w:gridCol w:w="1050"/>
        <w:gridCol w:w="979"/>
        <w:gridCol w:w="952"/>
        <w:gridCol w:w="1611"/>
      </w:tblGrid>
      <w:tr w:rsidR="00FD717D" w:rsidRPr="006C5F5C" w:rsidTr="00FD717D">
        <w:trPr>
          <w:trHeight w:val="268"/>
          <w:tblHeader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FD717D" w:rsidRPr="006C5F5C" w:rsidTr="00FD717D">
        <w:trPr>
          <w:trHeight w:val="20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907 169,01412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265 296,47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382 532,71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1 842 358,19412</w:t>
            </w:r>
          </w:p>
        </w:tc>
      </w:tr>
      <w:tr w:rsidR="00FD717D" w:rsidRPr="006C5F5C" w:rsidTr="00FD717D">
        <w:trPr>
          <w:trHeight w:val="280"/>
        </w:trPr>
        <w:tc>
          <w:tcPr>
            <w:tcW w:w="522" w:type="dxa"/>
            <w:tcBorders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481 519,61412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265 296,47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382 532,71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1 416 708,79412</w:t>
            </w:r>
          </w:p>
        </w:tc>
      </w:tr>
      <w:tr w:rsidR="00FD717D" w:rsidRPr="006C5F5C" w:rsidTr="00FD717D">
        <w:trPr>
          <w:trHeight w:val="22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425 649,40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425 649,40</w:t>
            </w:r>
          </w:p>
        </w:tc>
      </w:tr>
      <w:tr w:rsidR="00FD717D" w:rsidRPr="006C5F5C" w:rsidTr="00FD717D">
        <w:trPr>
          <w:trHeight w:val="25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Проектная часть, всего, в том числе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907 169,01412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265 296,47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382 532,71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1 574 998,19412</w:t>
            </w:r>
          </w:p>
        </w:tc>
      </w:tr>
      <w:tr w:rsidR="00FD717D" w:rsidRPr="006C5F5C" w:rsidTr="00FD717D">
        <w:trPr>
          <w:trHeight w:val="253"/>
        </w:trPr>
        <w:tc>
          <w:tcPr>
            <w:tcW w:w="522" w:type="dxa"/>
            <w:tcBorders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481 519,61412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265 296,47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382 532,71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1 149 348,79412</w:t>
            </w:r>
          </w:p>
        </w:tc>
      </w:tr>
      <w:tr w:rsidR="00FD717D" w:rsidRPr="006C5F5C" w:rsidTr="00FD717D">
        <w:trPr>
          <w:trHeight w:val="253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425 649,40000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425 649,40000</w:t>
            </w:r>
          </w:p>
        </w:tc>
      </w:tr>
      <w:tr w:rsidR="00FD717D" w:rsidRPr="006C5F5C" w:rsidTr="00FD717D">
        <w:trPr>
          <w:trHeight w:val="41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1.1.1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Региональный проект «Формирование комфортной городской среды (Рязанская области)», всего, в том числе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524 636,30412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524 636,30412</w:t>
            </w:r>
          </w:p>
        </w:tc>
      </w:tr>
      <w:tr w:rsidR="00FD717D" w:rsidRPr="006C5F5C" w:rsidTr="00FD717D">
        <w:trPr>
          <w:trHeight w:val="211"/>
        </w:trPr>
        <w:tc>
          <w:tcPr>
            <w:tcW w:w="522" w:type="dxa"/>
            <w:tcBorders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98 986,90412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60 716,81697</w:t>
            </w:r>
          </w:p>
        </w:tc>
      </w:tr>
      <w:tr w:rsidR="00FD717D" w:rsidRPr="006C5F5C" w:rsidTr="00FD717D">
        <w:trPr>
          <w:trHeight w:val="1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425 649,00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476 283,9</w:t>
            </w:r>
          </w:p>
        </w:tc>
      </w:tr>
      <w:tr w:rsidR="00FD717D" w:rsidRPr="006C5F5C" w:rsidTr="00FD717D">
        <w:trPr>
          <w:trHeight w:val="29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1.1.2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Ведомственный проект</w:t>
            </w:r>
            <w:r w:rsidR="00FD717D">
              <w:rPr>
                <w:rFonts w:ascii="Times New Roman" w:hAnsi="Times New Roman"/>
                <w:spacing w:val="-4"/>
              </w:rPr>
              <w:t xml:space="preserve"> </w:t>
            </w:r>
            <w:r w:rsidR="00FD717D" w:rsidRPr="006C5F5C">
              <w:rPr>
                <w:rFonts w:ascii="Times New Roman" w:hAnsi="Times New Roman"/>
                <w:spacing w:val="-4"/>
              </w:rPr>
              <w:t>«Поддержка в создании, содержании и развитии объектов благоустройства на территории муниципальных образований Рязанской области», всего, в том числе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382 532,71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265 296,47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382 532,71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1 050 361,89</w:t>
            </w:r>
          </w:p>
        </w:tc>
      </w:tr>
      <w:tr w:rsidR="00FD717D" w:rsidRPr="006C5F5C" w:rsidTr="00FD717D">
        <w:trPr>
          <w:trHeight w:val="226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382 532,71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265 296,47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382 532,71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1 050 361,89</w:t>
            </w:r>
          </w:p>
        </w:tc>
      </w:tr>
      <w:tr w:rsidR="00FD717D" w:rsidRPr="006C5F5C" w:rsidTr="00FD717D">
        <w:trPr>
          <w:trHeight w:val="25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Комплекс процессных мероприятий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FD717D" w:rsidRPr="006C5F5C" w:rsidTr="00FD717D">
        <w:trPr>
          <w:trHeight w:val="22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1.3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Объем налоговых расходов Рязанской области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-</w:t>
            </w:r>
          </w:p>
        </w:tc>
      </w:tr>
    </w:tbl>
    <w:p w:rsidR="006C5F5C" w:rsidRPr="006C5F5C" w:rsidRDefault="006C5F5C" w:rsidP="006C5F5C">
      <w:pPr>
        <w:jc w:val="center"/>
        <w:rPr>
          <w:rFonts w:ascii="Times New Roman" w:hAnsi="Times New Roman"/>
          <w:sz w:val="18"/>
        </w:rPr>
      </w:pPr>
    </w:p>
    <w:p w:rsidR="006C5F5C" w:rsidRPr="006C5F5C" w:rsidRDefault="006C5F5C" w:rsidP="006C5F5C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6C5F5C">
        <w:rPr>
          <w:rFonts w:ascii="Times New Roman" w:hAnsi="Times New Roman"/>
          <w:sz w:val="28"/>
          <w:szCs w:val="28"/>
        </w:rPr>
        <w:t>2. Проектная часть государственной программы Рязанской области</w:t>
      </w:r>
    </w:p>
    <w:p w:rsidR="006C5F5C" w:rsidRPr="006C5F5C" w:rsidRDefault="006C5F5C" w:rsidP="006C5F5C">
      <w:pPr>
        <w:ind w:left="720"/>
        <w:contextualSpacing/>
        <w:rPr>
          <w:rFonts w:ascii="Times New Roman" w:hAnsi="Times New Roman"/>
          <w:sz w:val="6"/>
          <w:szCs w:val="28"/>
          <w:lang w:eastAsia="en-US"/>
        </w:rPr>
      </w:pPr>
    </w:p>
    <w:p w:rsidR="006C5F5C" w:rsidRPr="006C5F5C" w:rsidRDefault="006C5F5C" w:rsidP="006C5F5C">
      <w:pPr>
        <w:jc w:val="center"/>
        <w:rPr>
          <w:rFonts w:ascii="Times New Roman" w:hAnsi="Times New Roman"/>
          <w:sz w:val="28"/>
          <w:szCs w:val="28"/>
        </w:rPr>
      </w:pPr>
      <w:r w:rsidRPr="006C5F5C">
        <w:rPr>
          <w:rFonts w:ascii="Times New Roman" w:hAnsi="Times New Roman"/>
          <w:sz w:val="28"/>
          <w:szCs w:val="28"/>
        </w:rPr>
        <w:t xml:space="preserve">2.1. Перечень мероприятий (результатов) проектной части </w:t>
      </w:r>
    </w:p>
    <w:p w:rsidR="006C5F5C" w:rsidRPr="006C5F5C" w:rsidRDefault="006C5F5C" w:rsidP="006C5F5C">
      <w:pPr>
        <w:jc w:val="center"/>
        <w:rPr>
          <w:rFonts w:ascii="Times New Roman" w:hAnsi="Times New Roman"/>
          <w:sz w:val="18"/>
        </w:rPr>
      </w:pPr>
    </w:p>
    <w:tbl>
      <w:tblPr>
        <w:tblW w:w="14345" w:type="dxa"/>
        <w:tblLayout w:type="fixed"/>
        <w:tblLook w:val="01E0" w:firstRow="1" w:lastRow="1" w:firstColumn="1" w:lastColumn="1" w:noHBand="0" w:noVBand="0"/>
      </w:tblPr>
      <w:tblGrid>
        <w:gridCol w:w="544"/>
        <w:gridCol w:w="7027"/>
        <w:gridCol w:w="1073"/>
        <w:gridCol w:w="809"/>
        <w:gridCol w:w="545"/>
        <w:gridCol w:w="621"/>
        <w:gridCol w:w="621"/>
        <w:gridCol w:w="621"/>
        <w:gridCol w:w="621"/>
        <w:gridCol w:w="621"/>
        <w:gridCol w:w="621"/>
        <w:gridCol w:w="621"/>
      </w:tblGrid>
      <w:tr w:rsidR="006C5F5C" w:rsidRPr="006C5F5C" w:rsidTr="00FD717D">
        <w:trPr>
          <w:trHeight w:val="130"/>
          <w:tblHeader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№</w:t>
            </w:r>
          </w:p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6C5F5C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6C5F5C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7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6C5F5C" w:rsidRPr="006C5F5C" w:rsidTr="00FD717D">
        <w:trPr>
          <w:trHeight w:val="202"/>
          <w:tblHeader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6C5F5C">
              <w:rPr>
                <w:rFonts w:ascii="Times New Roman" w:hAnsi="Times New Roman"/>
                <w:spacing w:val="-2"/>
              </w:rPr>
              <w:t>значе</w:t>
            </w:r>
            <w:r w:rsidR="00FD717D">
              <w:rPr>
                <w:rFonts w:ascii="Times New Roman" w:hAnsi="Times New Roman"/>
                <w:spacing w:val="-2"/>
              </w:rPr>
              <w:t>-</w:t>
            </w:r>
            <w:r w:rsidRPr="006C5F5C">
              <w:rPr>
                <w:rFonts w:ascii="Times New Roman" w:hAnsi="Times New Roman"/>
                <w:spacing w:val="-2"/>
              </w:rPr>
              <w:t>ние</w:t>
            </w:r>
            <w:proofErr w:type="spellEnd"/>
            <w:proofErr w:type="gramEnd"/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2030</w:t>
            </w:r>
          </w:p>
        </w:tc>
      </w:tr>
      <w:tr w:rsidR="006C5F5C" w:rsidRPr="006C5F5C" w:rsidTr="00FD717D">
        <w:trPr>
          <w:trHeight w:val="137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6C5F5C" w:rsidRPr="006C5F5C" w:rsidTr="00FD717D">
        <w:trPr>
          <w:trHeight w:val="245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Региональный проект «Формирование современной городской среды (Рязанская области)»</w:t>
            </w:r>
          </w:p>
        </w:tc>
      </w:tr>
      <w:tr w:rsidR="006C5F5C" w:rsidRPr="006C5F5C" w:rsidTr="00FD717D">
        <w:trPr>
          <w:trHeight w:val="543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«Реализованы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среды»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FD717D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е</w:t>
            </w:r>
            <w:r w:rsidR="006C5F5C" w:rsidRPr="006C5F5C">
              <w:rPr>
                <w:rFonts w:ascii="Times New Roman" w:hAnsi="Times New Roman"/>
                <w:spacing w:val="-2"/>
              </w:rPr>
              <w:t>диница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84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213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213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6C5F5C" w:rsidRPr="006C5F5C" w:rsidTr="00FD717D">
        <w:trPr>
          <w:trHeight w:val="543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 xml:space="preserve">«Реализованы проекты </w:t>
            </w:r>
            <w:proofErr w:type="gramStart"/>
            <w:r w:rsidRPr="006C5F5C">
              <w:rPr>
                <w:rFonts w:ascii="Times New Roman" w:hAnsi="Times New Roman"/>
                <w:spacing w:val="-2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6C5F5C">
              <w:rPr>
                <w:rFonts w:ascii="Times New Roman" w:hAnsi="Times New Roman"/>
                <w:spacing w:val="-2"/>
              </w:rPr>
              <w:t xml:space="preserve"> в малых городах и исторических поселениях»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FD717D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>
              <w:rPr>
                <w:rFonts w:ascii="Times New Roman" w:hAnsi="Times New Roman"/>
                <w:spacing w:val="-2"/>
              </w:rPr>
              <w:t>е</w:t>
            </w:r>
            <w:r w:rsidR="006C5F5C" w:rsidRPr="006C5F5C">
              <w:rPr>
                <w:rFonts w:ascii="Times New Roman" w:hAnsi="Times New Roman"/>
                <w:spacing w:val="-2"/>
              </w:rPr>
              <w:t>диница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6C5F5C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6C5F5C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6C5F5C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6C5F5C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6C5F5C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6C5F5C" w:rsidRPr="006C5F5C" w:rsidTr="00FD717D">
        <w:trPr>
          <w:trHeight w:val="179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Ведомственный проект «Благоустройство населенных пунктов муниципальных образований Рязанской области</w:t>
            </w:r>
            <w:r w:rsidRPr="006C5F5C">
              <w:rPr>
                <w:rFonts w:ascii="Times New Roman" w:hAnsi="Times New Roman"/>
                <w:bCs/>
                <w:spacing w:val="-2"/>
              </w:rPr>
              <w:t>»</w:t>
            </w:r>
          </w:p>
        </w:tc>
      </w:tr>
      <w:tr w:rsidR="006C5F5C" w:rsidRPr="006C5F5C" w:rsidTr="00FD717D">
        <w:trPr>
          <w:trHeight w:val="347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«Премированы победители областного конкурса на звание «Самый благоустроенный городской округ, городское (сельское) поселение Рязанской области»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FD717D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е</w:t>
            </w:r>
            <w:r w:rsidR="006C5F5C" w:rsidRPr="006C5F5C">
              <w:rPr>
                <w:rFonts w:ascii="Times New Roman" w:hAnsi="Times New Roman"/>
                <w:color w:val="000000"/>
                <w:spacing w:val="-2"/>
              </w:rPr>
              <w:t>диница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25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25</w:t>
            </w:r>
          </w:p>
        </w:tc>
      </w:tr>
      <w:tr w:rsidR="006C5F5C" w:rsidRPr="006C5F5C" w:rsidTr="00FD717D">
        <w:trPr>
          <w:trHeight w:val="242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«Благоустроены общественные территории муниципальных образований Рязанской области»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FD717D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е</w:t>
            </w:r>
            <w:r w:rsidR="006C5F5C" w:rsidRPr="006C5F5C">
              <w:rPr>
                <w:rFonts w:ascii="Times New Roman" w:hAnsi="Times New Roman"/>
                <w:color w:val="000000"/>
                <w:spacing w:val="-2"/>
              </w:rPr>
              <w:t>диница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6C5F5C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C5F5C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</w:tbl>
    <w:p w:rsidR="006C5F5C" w:rsidRDefault="006C5F5C" w:rsidP="006C5F5C">
      <w:pPr>
        <w:jc w:val="center"/>
        <w:rPr>
          <w:rFonts w:ascii="Times New Roman" w:hAnsi="Times New Roman"/>
          <w:sz w:val="14"/>
        </w:rPr>
      </w:pPr>
    </w:p>
    <w:p w:rsidR="00FD717D" w:rsidRDefault="00FD717D" w:rsidP="006C5F5C">
      <w:pPr>
        <w:jc w:val="center"/>
        <w:rPr>
          <w:rFonts w:ascii="Times New Roman" w:hAnsi="Times New Roman"/>
          <w:sz w:val="14"/>
        </w:rPr>
      </w:pPr>
    </w:p>
    <w:p w:rsidR="00FD717D" w:rsidRDefault="00FD717D" w:rsidP="006C5F5C">
      <w:pPr>
        <w:jc w:val="center"/>
        <w:rPr>
          <w:rFonts w:ascii="Times New Roman" w:hAnsi="Times New Roman"/>
          <w:sz w:val="14"/>
        </w:rPr>
      </w:pPr>
    </w:p>
    <w:p w:rsidR="00FD717D" w:rsidRPr="006C5F5C" w:rsidRDefault="00FD717D" w:rsidP="006C5F5C">
      <w:pPr>
        <w:jc w:val="center"/>
        <w:rPr>
          <w:rFonts w:ascii="Times New Roman" w:hAnsi="Times New Roman"/>
          <w:sz w:val="14"/>
        </w:rPr>
      </w:pPr>
    </w:p>
    <w:p w:rsidR="006C5F5C" w:rsidRPr="006C5F5C" w:rsidRDefault="006C5F5C" w:rsidP="006C5F5C">
      <w:pPr>
        <w:jc w:val="center"/>
        <w:rPr>
          <w:rFonts w:ascii="Times New Roman" w:hAnsi="Times New Roman"/>
          <w:sz w:val="28"/>
          <w:szCs w:val="28"/>
        </w:rPr>
      </w:pPr>
      <w:r w:rsidRPr="006C5F5C">
        <w:rPr>
          <w:rFonts w:ascii="Times New Roman" w:hAnsi="Times New Roman"/>
          <w:sz w:val="28"/>
          <w:szCs w:val="28"/>
        </w:rPr>
        <w:t>2.2. Финансовое обеспечение проектной части государственной программы Рязанской области</w:t>
      </w:r>
    </w:p>
    <w:p w:rsidR="006C5F5C" w:rsidRDefault="006C5F5C" w:rsidP="006C5F5C">
      <w:pPr>
        <w:jc w:val="right"/>
        <w:rPr>
          <w:rFonts w:ascii="Times New Roman" w:hAnsi="Times New Roman"/>
        </w:rPr>
      </w:pPr>
      <w:r w:rsidRPr="006C5F5C">
        <w:rPr>
          <w:rFonts w:ascii="Times New Roman" w:hAnsi="Times New Roman"/>
        </w:rPr>
        <w:t>(тыс. рублей)</w:t>
      </w:r>
    </w:p>
    <w:p w:rsidR="00FD717D" w:rsidRPr="006C5F5C" w:rsidRDefault="00FD717D" w:rsidP="00F719CB">
      <w:pPr>
        <w:rPr>
          <w:rFonts w:ascii="Times New Roman" w:hAnsi="Times New Roman"/>
          <w:sz w:val="6"/>
          <w:szCs w:val="6"/>
        </w:rPr>
      </w:pPr>
    </w:p>
    <w:tbl>
      <w:tblPr>
        <w:tblW w:w="14345" w:type="dxa"/>
        <w:tblLayout w:type="fixed"/>
        <w:tblLook w:val="01E0" w:firstRow="1" w:lastRow="1" w:firstColumn="1" w:lastColumn="1" w:noHBand="0" w:noVBand="0"/>
      </w:tblPr>
      <w:tblGrid>
        <w:gridCol w:w="677"/>
        <w:gridCol w:w="3393"/>
        <w:gridCol w:w="924"/>
        <w:gridCol w:w="532"/>
        <w:gridCol w:w="1399"/>
        <w:gridCol w:w="1092"/>
        <w:gridCol w:w="966"/>
        <w:gridCol w:w="994"/>
        <w:gridCol w:w="993"/>
        <w:gridCol w:w="896"/>
        <w:gridCol w:w="1022"/>
        <w:gridCol w:w="1457"/>
      </w:tblGrid>
      <w:tr w:rsidR="00FD717D" w:rsidRPr="006C5F5C" w:rsidTr="00FD717D">
        <w:trPr>
          <w:trHeight w:val="101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D717D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 xml:space="preserve">№ </w:t>
            </w:r>
          </w:p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6C5F5C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6C5F5C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8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Объем финансового обеспечения по годам реализации</w:t>
            </w:r>
          </w:p>
        </w:tc>
      </w:tr>
      <w:tr w:rsidR="00FD717D" w:rsidRPr="006C5F5C" w:rsidTr="00FD717D">
        <w:trPr>
          <w:trHeight w:val="106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всего</w:t>
            </w:r>
          </w:p>
        </w:tc>
      </w:tr>
    </w:tbl>
    <w:p w:rsidR="00FD717D" w:rsidRPr="00FD717D" w:rsidRDefault="00FD717D">
      <w:pPr>
        <w:rPr>
          <w:rFonts w:ascii="Times New Roman" w:hAnsi="Times New Roman"/>
          <w:sz w:val="2"/>
          <w:szCs w:val="2"/>
        </w:rPr>
      </w:pPr>
    </w:p>
    <w:tbl>
      <w:tblPr>
        <w:tblW w:w="14345" w:type="dxa"/>
        <w:tblLayout w:type="fixed"/>
        <w:tblLook w:val="01E0" w:firstRow="1" w:lastRow="1" w:firstColumn="1" w:lastColumn="1" w:noHBand="0" w:noVBand="0"/>
      </w:tblPr>
      <w:tblGrid>
        <w:gridCol w:w="677"/>
        <w:gridCol w:w="3393"/>
        <w:gridCol w:w="924"/>
        <w:gridCol w:w="532"/>
        <w:gridCol w:w="1399"/>
        <w:gridCol w:w="1092"/>
        <w:gridCol w:w="966"/>
        <w:gridCol w:w="994"/>
        <w:gridCol w:w="993"/>
        <w:gridCol w:w="896"/>
        <w:gridCol w:w="1022"/>
        <w:gridCol w:w="1457"/>
      </w:tblGrid>
      <w:tr w:rsidR="00FD717D" w:rsidRPr="006C5F5C" w:rsidTr="00FD717D">
        <w:trPr>
          <w:trHeight w:val="193"/>
          <w:tblHeader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FD717D" w:rsidRPr="006C5F5C" w:rsidTr="00FD717D">
        <w:trPr>
          <w:trHeight w:val="6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Проектная часть, всего, в том числе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907 169,01412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265 296,47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382 532,71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71 865,00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71 765,00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71 765,00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71 965,00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1 842 358,19412</w:t>
            </w:r>
          </w:p>
        </w:tc>
      </w:tr>
      <w:tr w:rsidR="00FD717D" w:rsidRPr="006C5F5C" w:rsidTr="00FD717D">
        <w:trPr>
          <w:trHeight w:val="2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481 519,61412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265 296,47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382 532,71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71 865,00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71 765,00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71 765,00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71 965,00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1 416 708,79412</w:t>
            </w:r>
          </w:p>
        </w:tc>
      </w:tr>
      <w:tr w:rsidR="00FD717D" w:rsidRPr="006C5F5C" w:rsidTr="00FD717D">
        <w:trPr>
          <w:trHeight w:val="2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425 649,40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425 649,40000</w:t>
            </w:r>
          </w:p>
        </w:tc>
      </w:tr>
      <w:tr w:rsidR="00FD717D" w:rsidRPr="006C5F5C" w:rsidTr="00FD717D">
        <w:trPr>
          <w:trHeight w:val="39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Региональный проект «Формирование комфортной городской среды (Рязанская области)» всего, в том числе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524 636,30412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524 636,30412</w:t>
            </w:r>
          </w:p>
        </w:tc>
      </w:tr>
      <w:tr w:rsidR="00FD717D" w:rsidRPr="006C5F5C" w:rsidTr="00FD717D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1.1.1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6C5F5C" w:rsidRPr="006C5F5C" w:rsidRDefault="006C5F5C" w:rsidP="00FD717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«Реализованы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среды», всего, в том числе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6C5F5C">
              <w:rPr>
                <w:rFonts w:ascii="Times New Roman" w:hAnsi="Times New Roman"/>
                <w:spacing w:val="-4"/>
              </w:rPr>
              <w:t>Мини</w:t>
            </w:r>
            <w:proofErr w:type="gramStart"/>
            <w:r w:rsidRPr="006C5F5C">
              <w:rPr>
                <w:rFonts w:ascii="Times New Roman" w:hAnsi="Times New Roman"/>
                <w:spacing w:val="-4"/>
              </w:rPr>
              <w:t>с</w:t>
            </w:r>
            <w:proofErr w:type="spellEnd"/>
            <w:r w:rsidRPr="006C5F5C">
              <w:rPr>
                <w:rFonts w:ascii="Times New Roman" w:hAnsi="Times New Roman"/>
                <w:spacing w:val="-4"/>
              </w:rPr>
              <w:t>-</w:t>
            </w:r>
            <w:proofErr w:type="gramEnd"/>
            <w:r w:rsidRPr="006C5F5C">
              <w:rPr>
                <w:rFonts w:ascii="Times New Roman" w:hAnsi="Times New Roman"/>
                <w:spacing w:val="-4"/>
              </w:rPr>
              <w:br/>
            </w:r>
            <w:proofErr w:type="spellStart"/>
            <w:r w:rsidRPr="006C5F5C">
              <w:rPr>
                <w:rFonts w:ascii="Times New Roman" w:hAnsi="Times New Roman"/>
                <w:spacing w:val="-4"/>
              </w:rPr>
              <w:t>терство</w:t>
            </w:r>
            <w:proofErr w:type="spellEnd"/>
            <w:r w:rsidRPr="006C5F5C">
              <w:rPr>
                <w:rFonts w:ascii="Times New Roman" w:hAnsi="Times New Roman"/>
                <w:spacing w:val="-4"/>
              </w:rPr>
              <w:t xml:space="preserve"> ТЭК и ЖКХ РО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  <w:lang w:val="en-US"/>
              </w:rPr>
              <w:t>F</w:t>
            </w:r>
            <w:r w:rsidRPr="006C5F5C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318 327,20412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318 327,20412</w:t>
            </w:r>
          </w:p>
        </w:tc>
      </w:tr>
      <w:tr w:rsidR="00FD717D" w:rsidRPr="006C5F5C" w:rsidTr="00FD717D">
        <w:trPr>
          <w:trHeight w:val="8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57 186,90412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98 986,90412</w:t>
            </w:r>
          </w:p>
        </w:tc>
      </w:tr>
      <w:tr w:rsidR="00FD717D" w:rsidRPr="006C5F5C" w:rsidTr="00F719CB">
        <w:trPr>
          <w:trHeight w:val="2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261 140,30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261 140,30</w:t>
            </w:r>
          </w:p>
        </w:tc>
      </w:tr>
      <w:tr w:rsidR="00FD717D" w:rsidRPr="006C5F5C" w:rsidTr="00F719CB">
        <w:trPr>
          <w:trHeight w:val="34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1.1.1.1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«Реализованы мероприятия по благоустройству общественных территорий (набережные, центральные площади, парки и др.) и иных мероприятий, предусмотренных государственными (муниципальными) программами формирования современной городской среды (субсидии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дворовых территорий)», всего, в том числе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6C5F5C">
              <w:rPr>
                <w:rFonts w:ascii="Times New Roman" w:hAnsi="Times New Roman"/>
                <w:spacing w:val="-4"/>
              </w:rPr>
              <w:t>Мини</w:t>
            </w:r>
            <w:proofErr w:type="gramStart"/>
            <w:r w:rsidRPr="006C5F5C">
              <w:rPr>
                <w:rFonts w:ascii="Times New Roman" w:hAnsi="Times New Roman"/>
                <w:spacing w:val="-4"/>
              </w:rPr>
              <w:t>с</w:t>
            </w:r>
            <w:proofErr w:type="spellEnd"/>
            <w:r w:rsidRPr="006C5F5C">
              <w:rPr>
                <w:rFonts w:ascii="Times New Roman" w:hAnsi="Times New Roman"/>
                <w:spacing w:val="-4"/>
              </w:rPr>
              <w:t>-</w:t>
            </w:r>
            <w:proofErr w:type="gramEnd"/>
            <w:r w:rsidRPr="006C5F5C">
              <w:rPr>
                <w:rFonts w:ascii="Times New Roman" w:hAnsi="Times New Roman"/>
                <w:spacing w:val="-4"/>
              </w:rPr>
              <w:br/>
            </w:r>
            <w:proofErr w:type="spellStart"/>
            <w:r w:rsidRPr="006C5F5C">
              <w:rPr>
                <w:rFonts w:ascii="Times New Roman" w:hAnsi="Times New Roman"/>
                <w:spacing w:val="-4"/>
              </w:rPr>
              <w:t>терство</w:t>
            </w:r>
            <w:proofErr w:type="spellEnd"/>
            <w:r w:rsidRPr="006C5F5C">
              <w:rPr>
                <w:rFonts w:ascii="Times New Roman" w:hAnsi="Times New Roman"/>
                <w:spacing w:val="-4"/>
              </w:rPr>
              <w:t xml:space="preserve"> ТЭК и ЖКХ РО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  <w:lang w:val="en-US"/>
              </w:rPr>
              <w:t>F</w:t>
            </w:r>
            <w:r w:rsidRPr="006C5F5C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49 110,4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49 110,4</w:t>
            </w:r>
          </w:p>
        </w:tc>
      </w:tr>
      <w:tr w:rsidR="00FD717D" w:rsidRPr="006C5F5C" w:rsidTr="00F719CB">
        <w:trPr>
          <w:trHeight w:val="241"/>
        </w:trPr>
        <w:tc>
          <w:tcPr>
            <w:tcW w:w="677" w:type="dxa"/>
            <w:tcBorders>
              <w:lef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49 110,4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49 110,4</w:t>
            </w:r>
          </w:p>
        </w:tc>
      </w:tr>
      <w:tr w:rsidR="00FD717D" w:rsidRPr="006C5F5C" w:rsidTr="00F719CB">
        <w:trPr>
          <w:trHeight w:val="25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</w:tr>
      <w:tr w:rsidR="00FD717D" w:rsidRPr="006C5F5C" w:rsidTr="00FD717D">
        <w:trPr>
          <w:trHeight w:val="1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1.1.1.2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«Реализованы мероприятия по благоустройству общественных территорий (набережные, центральные площади, парки и др.) и иных мероприятий, предусмотренных государственными (муниципальными) программами формирования современной городской среды (субсидии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территорий)», всего, в том числе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6C5F5C">
              <w:rPr>
                <w:rFonts w:ascii="Times New Roman" w:hAnsi="Times New Roman"/>
                <w:spacing w:val="-4"/>
              </w:rPr>
              <w:t>Мини</w:t>
            </w:r>
            <w:proofErr w:type="gramStart"/>
            <w:r w:rsidRPr="006C5F5C">
              <w:rPr>
                <w:rFonts w:ascii="Times New Roman" w:hAnsi="Times New Roman"/>
                <w:spacing w:val="-4"/>
              </w:rPr>
              <w:t>с</w:t>
            </w:r>
            <w:proofErr w:type="spellEnd"/>
            <w:r w:rsidRPr="006C5F5C">
              <w:rPr>
                <w:rFonts w:ascii="Times New Roman" w:hAnsi="Times New Roman"/>
                <w:spacing w:val="-4"/>
              </w:rPr>
              <w:t>-</w:t>
            </w:r>
            <w:proofErr w:type="gramEnd"/>
            <w:r w:rsidRPr="006C5F5C">
              <w:rPr>
                <w:rFonts w:ascii="Times New Roman" w:hAnsi="Times New Roman"/>
                <w:spacing w:val="-4"/>
              </w:rPr>
              <w:br/>
            </w:r>
            <w:proofErr w:type="spellStart"/>
            <w:r w:rsidRPr="006C5F5C">
              <w:rPr>
                <w:rFonts w:ascii="Times New Roman" w:hAnsi="Times New Roman"/>
                <w:spacing w:val="-4"/>
              </w:rPr>
              <w:t>терство</w:t>
            </w:r>
            <w:proofErr w:type="spellEnd"/>
            <w:r w:rsidRPr="006C5F5C">
              <w:rPr>
                <w:rFonts w:ascii="Times New Roman" w:hAnsi="Times New Roman"/>
                <w:spacing w:val="-4"/>
              </w:rPr>
              <w:t xml:space="preserve"> ТЭК и ЖКХ РО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  <w:lang w:val="en-US"/>
              </w:rPr>
              <w:t>F</w:t>
            </w:r>
            <w:r w:rsidRPr="006C5F5C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269 216,80412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269 216,80412</w:t>
            </w:r>
          </w:p>
        </w:tc>
      </w:tr>
      <w:tr w:rsidR="00FD717D" w:rsidRPr="006C5F5C" w:rsidTr="00FD717D">
        <w:trPr>
          <w:trHeight w:val="225"/>
        </w:trPr>
        <w:tc>
          <w:tcPr>
            <w:tcW w:w="677" w:type="dxa"/>
            <w:tcBorders>
              <w:lef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8 076,50412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8 076,50412</w:t>
            </w:r>
          </w:p>
        </w:tc>
      </w:tr>
      <w:tr w:rsidR="00FD717D" w:rsidRPr="006C5F5C" w:rsidTr="00FD717D">
        <w:trPr>
          <w:trHeight w:val="24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261 140,30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261 140,30</w:t>
            </w:r>
          </w:p>
        </w:tc>
      </w:tr>
      <w:tr w:rsidR="00FD717D" w:rsidRPr="006C5F5C" w:rsidTr="00FD717D">
        <w:trPr>
          <w:trHeight w:val="13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1.1.2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 xml:space="preserve">«Реализация </w:t>
            </w:r>
            <w:proofErr w:type="gramStart"/>
            <w:r w:rsidRPr="006C5F5C">
              <w:rPr>
                <w:rFonts w:ascii="Times New Roman" w:hAnsi="Times New Roman"/>
                <w:spacing w:val="-4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6C5F5C">
              <w:rPr>
                <w:rFonts w:ascii="Times New Roman" w:hAnsi="Times New Roman"/>
                <w:spacing w:val="-4"/>
              </w:rPr>
              <w:t xml:space="preserve"> в малых городах и исторических поселениях», всего, в том числе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6C5F5C">
              <w:rPr>
                <w:rFonts w:ascii="Times New Roman" w:hAnsi="Times New Roman"/>
                <w:spacing w:val="-4"/>
              </w:rPr>
              <w:t>Мини</w:t>
            </w:r>
            <w:proofErr w:type="gramStart"/>
            <w:r w:rsidRPr="006C5F5C">
              <w:rPr>
                <w:rFonts w:ascii="Times New Roman" w:hAnsi="Times New Roman"/>
                <w:spacing w:val="-4"/>
              </w:rPr>
              <w:t>с</w:t>
            </w:r>
            <w:proofErr w:type="spellEnd"/>
            <w:r w:rsidRPr="006C5F5C">
              <w:rPr>
                <w:rFonts w:ascii="Times New Roman" w:hAnsi="Times New Roman"/>
                <w:spacing w:val="-4"/>
              </w:rPr>
              <w:t>-</w:t>
            </w:r>
            <w:proofErr w:type="gramEnd"/>
            <w:r w:rsidRPr="006C5F5C">
              <w:rPr>
                <w:rFonts w:ascii="Times New Roman" w:hAnsi="Times New Roman"/>
                <w:spacing w:val="-4"/>
              </w:rPr>
              <w:br/>
            </w:r>
            <w:proofErr w:type="spellStart"/>
            <w:r w:rsidRPr="006C5F5C">
              <w:rPr>
                <w:rFonts w:ascii="Times New Roman" w:hAnsi="Times New Roman"/>
                <w:spacing w:val="-4"/>
              </w:rPr>
              <w:t>терство</w:t>
            </w:r>
            <w:proofErr w:type="spellEnd"/>
            <w:r w:rsidRPr="006C5F5C">
              <w:rPr>
                <w:rFonts w:ascii="Times New Roman" w:hAnsi="Times New Roman"/>
                <w:spacing w:val="-4"/>
              </w:rPr>
              <w:t xml:space="preserve"> ТЭК и ЖКХ РО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  <w:lang w:val="en-US"/>
              </w:rPr>
              <w:t>F</w:t>
            </w:r>
            <w:r w:rsidRPr="006C5F5C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206 309,10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206 309,10</w:t>
            </w:r>
          </w:p>
        </w:tc>
      </w:tr>
      <w:tr w:rsidR="00FD717D" w:rsidRPr="006C5F5C" w:rsidTr="00FD717D">
        <w:trPr>
          <w:trHeight w:val="225"/>
        </w:trPr>
        <w:tc>
          <w:tcPr>
            <w:tcW w:w="677" w:type="dxa"/>
            <w:tcBorders>
              <w:lef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41 800,00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41 800,00</w:t>
            </w:r>
          </w:p>
        </w:tc>
      </w:tr>
      <w:tr w:rsidR="00FD717D" w:rsidRPr="006C5F5C" w:rsidTr="00FD717D">
        <w:trPr>
          <w:trHeight w:val="226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164 509,10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164 509,10</w:t>
            </w:r>
          </w:p>
        </w:tc>
      </w:tr>
      <w:tr w:rsidR="00FD717D" w:rsidRPr="006C5F5C" w:rsidTr="00FD717D">
        <w:trPr>
          <w:trHeight w:val="1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Ведомственный проект «Поддержка в создании, содержании и развитии объектов благоустройства на территории муниципальных образований Рязанской области», всего, в том числе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32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382 532,71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265 296,47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382 532,71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1 050 361,89</w:t>
            </w:r>
          </w:p>
        </w:tc>
      </w:tr>
      <w:tr w:rsidR="00FD717D" w:rsidRPr="006C5F5C" w:rsidTr="00F719CB">
        <w:trPr>
          <w:trHeight w:val="24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382 532,71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265 296,47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382 532,71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1 050 361,89</w:t>
            </w:r>
          </w:p>
        </w:tc>
      </w:tr>
      <w:tr w:rsidR="00FD717D" w:rsidRPr="006C5F5C" w:rsidTr="00F719CB">
        <w:trPr>
          <w:trHeight w:val="2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1.2.1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«Премированы победители областного конкурса на звание «Самый благоустроенный городской округ, городское (сельское) поселение Рязанской области», всего, в том числе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6C5F5C">
              <w:rPr>
                <w:rFonts w:ascii="Times New Roman" w:hAnsi="Times New Roman"/>
                <w:spacing w:val="-4"/>
              </w:rPr>
              <w:t>Мини</w:t>
            </w:r>
            <w:proofErr w:type="gramStart"/>
            <w:r w:rsidRPr="006C5F5C">
              <w:rPr>
                <w:rFonts w:ascii="Times New Roman" w:hAnsi="Times New Roman"/>
                <w:spacing w:val="-4"/>
              </w:rPr>
              <w:t>с</w:t>
            </w:r>
            <w:proofErr w:type="spellEnd"/>
            <w:r w:rsidRPr="006C5F5C">
              <w:rPr>
                <w:rFonts w:ascii="Times New Roman" w:hAnsi="Times New Roman"/>
                <w:spacing w:val="-4"/>
              </w:rPr>
              <w:t>-</w:t>
            </w:r>
            <w:proofErr w:type="gramEnd"/>
            <w:r w:rsidRPr="006C5F5C">
              <w:rPr>
                <w:rFonts w:ascii="Times New Roman" w:hAnsi="Times New Roman"/>
                <w:spacing w:val="-4"/>
              </w:rPr>
              <w:br/>
            </w:r>
            <w:proofErr w:type="spellStart"/>
            <w:r w:rsidRPr="006C5F5C">
              <w:rPr>
                <w:rFonts w:ascii="Times New Roman" w:hAnsi="Times New Roman"/>
                <w:spacing w:val="-4"/>
              </w:rPr>
              <w:t>терство</w:t>
            </w:r>
            <w:proofErr w:type="spellEnd"/>
            <w:r w:rsidRPr="006C5F5C">
              <w:rPr>
                <w:rFonts w:ascii="Times New Roman" w:hAnsi="Times New Roman"/>
                <w:spacing w:val="-4"/>
              </w:rPr>
              <w:t xml:space="preserve"> ТЭК и ЖКХ РО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bCs/>
                <w:color w:val="000000"/>
                <w:spacing w:val="-4"/>
              </w:rPr>
              <w:t>5 000,00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35 000,00</w:t>
            </w:r>
          </w:p>
        </w:tc>
      </w:tr>
      <w:tr w:rsidR="00FD717D" w:rsidRPr="006C5F5C" w:rsidTr="00F719CB">
        <w:trPr>
          <w:trHeight w:val="64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5 000,00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bCs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bCs/>
                <w:color w:val="000000"/>
                <w:spacing w:val="-4"/>
              </w:rPr>
              <w:t>5 000,00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35 000,00</w:t>
            </w:r>
          </w:p>
        </w:tc>
      </w:tr>
      <w:tr w:rsidR="00FD717D" w:rsidRPr="006C5F5C" w:rsidTr="00FD717D">
        <w:trPr>
          <w:trHeight w:val="2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1.2.2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«Благоустроены общественные территории муниципальных образований Рязанской области», всего, в том числе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6C5F5C">
              <w:rPr>
                <w:rFonts w:ascii="Times New Roman" w:hAnsi="Times New Roman"/>
                <w:spacing w:val="-4"/>
              </w:rPr>
              <w:t>Мини</w:t>
            </w:r>
            <w:proofErr w:type="gramStart"/>
            <w:r w:rsidRPr="006C5F5C">
              <w:rPr>
                <w:rFonts w:ascii="Times New Roman" w:hAnsi="Times New Roman"/>
                <w:spacing w:val="-4"/>
              </w:rPr>
              <w:t>с</w:t>
            </w:r>
            <w:proofErr w:type="spellEnd"/>
            <w:r w:rsidRPr="006C5F5C">
              <w:rPr>
                <w:rFonts w:ascii="Times New Roman" w:hAnsi="Times New Roman"/>
                <w:spacing w:val="-4"/>
              </w:rPr>
              <w:t>-</w:t>
            </w:r>
            <w:proofErr w:type="gramEnd"/>
            <w:r w:rsidRPr="006C5F5C">
              <w:rPr>
                <w:rFonts w:ascii="Times New Roman" w:hAnsi="Times New Roman"/>
                <w:spacing w:val="-4"/>
              </w:rPr>
              <w:br/>
            </w:r>
            <w:proofErr w:type="spellStart"/>
            <w:r w:rsidRPr="006C5F5C">
              <w:rPr>
                <w:rFonts w:ascii="Times New Roman" w:hAnsi="Times New Roman"/>
                <w:spacing w:val="-4"/>
              </w:rPr>
              <w:t>терство</w:t>
            </w:r>
            <w:proofErr w:type="spellEnd"/>
            <w:r w:rsidRPr="006C5F5C">
              <w:rPr>
                <w:rFonts w:ascii="Times New Roman" w:hAnsi="Times New Roman"/>
                <w:spacing w:val="-4"/>
              </w:rPr>
              <w:t xml:space="preserve"> ТЭК и ЖКХ РО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377 532,71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260 296,47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377 532,71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1 015,36189</w:t>
            </w:r>
          </w:p>
        </w:tc>
      </w:tr>
      <w:tr w:rsidR="00FD717D" w:rsidRPr="006C5F5C" w:rsidTr="00FD717D">
        <w:trPr>
          <w:trHeight w:val="6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377 532,71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260 296,47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377 532,71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5C" w:rsidRPr="006C5F5C" w:rsidRDefault="006C5F5C" w:rsidP="00FD717D">
            <w:pPr>
              <w:ind w:left="-57" w:right="-57"/>
              <w:jc w:val="center"/>
              <w:rPr>
                <w:rFonts w:ascii="Times New Roman" w:hAnsi="Times New Roman"/>
                <w:color w:val="C00000"/>
                <w:spacing w:val="-4"/>
              </w:rPr>
            </w:pPr>
            <w:r w:rsidRPr="006C5F5C">
              <w:rPr>
                <w:rFonts w:ascii="Times New Roman" w:hAnsi="Times New Roman"/>
                <w:spacing w:val="-4"/>
              </w:rPr>
              <w:t>1 015,36189</w:t>
            </w:r>
          </w:p>
        </w:tc>
      </w:tr>
    </w:tbl>
    <w:p w:rsidR="006C5F5C" w:rsidRDefault="006C5F5C" w:rsidP="006C5F5C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/>
          <w:sz w:val="12"/>
          <w:szCs w:val="24"/>
        </w:rPr>
      </w:pPr>
    </w:p>
    <w:p w:rsidR="00FD717D" w:rsidRPr="006C5F5C" w:rsidRDefault="00FD717D" w:rsidP="006C5F5C">
      <w:pPr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/>
          <w:sz w:val="12"/>
          <w:szCs w:val="24"/>
        </w:rPr>
      </w:pPr>
    </w:p>
    <w:p w:rsidR="006C5F5C" w:rsidRDefault="006C5F5C" w:rsidP="006C5F5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4"/>
        </w:rPr>
      </w:pPr>
      <w:r w:rsidRPr="006C5F5C">
        <w:rPr>
          <w:rFonts w:ascii="Times New Roman" w:hAnsi="Times New Roman"/>
          <w:sz w:val="28"/>
          <w:szCs w:val="24"/>
        </w:rPr>
        <w:t>Список используемых сокращений</w:t>
      </w:r>
    </w:p>
    <w:p w:rsidR="00FD717D" w:rsidRPr="006C5F5C" w:rsidRDefault="00FD717D" w:rsidP="006C5F5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4"/>
        </w:rPr>
      </w:pPr>
    </w:p>
    <w:p w:rsidR="006C5F5C" w:rsidRPr="006C5F5C" w:rsidRDefault="006C5F5C" w:rsidP="00FD71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2"/>
        </w:rPr>
      </w:pPr>
      <w:r w:rsidRPr="006C5F5C">
        <w:rPr>
          <w:rFonts w:ascii="Times New Roman" w:hAnsi="Times New Roman"/>
          <w:sz w:val="28"/>
          <w:szCs w:val="22"/>
        </w:rPr>
        <w:t>ГРБС – главный распорядитель бюджетных средств</w:t>
      </w:r>
      <w:r w:rsidR="00FD717D">
        <w:rPr>
          <w:rFonts w:ascii="Times New Roman" w:hAnsi="Times New Roman"/>
          <w:sz w:val="28"/>
          <w:szCs w:val="22"/>
        </w:rPr>
        <w:t>.</w:t>
      </w:r>
    </w:p>
    <w:p w:rsidR="006C5F5C" w:rsidRPr="006C5F5C" w:rsidRDefault="006C5F5C" w:rsidP="00FD71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2"/>
        </w:rPr>
      </w:pPr>
      <w:r w:rsidRPr="006C5F5C">
        <w:rPr>
          <w:rFonts w:ascii="Times New Roman" w:hAnsi="Times New Roman"/>
          <w:sz w:val="28"/>
          <w:szCs w:val="22"/>
        </w:rPr>
        <w:t>КБК – код бюджетной классификации</w:t>
      </w:r>
      <w:r w:rsidR="00FD717D">
        <w:rPr>
          <w:rFonts w:ascii="Times New Roman" w:hAnsi="Times New Roman"/>
          <w:sz w:val="28"/>
          <w:szCs w:val="22"/>
        </w:rPr>
        <w:t>.</w:t>
      </w:r>
    </w:p>
    <w:p w:rsidR="006C5F5C" w:rsidRPr="006C5F5C" w:rsidRDefault="006C5F5C" w:rsidP="00FD71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6"/>
          <w:szCs w:val="24"/>
        </w:rPr>
      </w:pPr>
      <w:r w:rsidRPr="006C5F5C">
        <w:rPr>
          <w:rFonts w:ascii="Times New Roman" w:hAnsi="Times New Roman"/>
          <w:sz w:val="28"/>
          <w:szCs w:val="22"/>
        </w:rPr>
        <w:t>Министерство ТЭК и ЖКХ РО – министерство топливно-энергетического комплекса и жилищно-коммунального хозяйства Рязанской области</w:t>
      </w:r>
      <w:r w:rsidR="00FD717D">
        <w:rPr>
          <w:rFonts w:ascii="Times New Roman" w:hAnsi="Times New Roman"/>
          <w:sz w:val="28"/>
          <w:szCs w:val="22"/>
        </w:rPr>
        <w:t>.</w:t>
      </w:r>
    </w:p>
    <w:p w:rsidR="006C5F5C" w:rsidRPr="006C5F5C" w:rsidRDefault="006C5F5C" w:rsidP="006C5F5C">
      <w:pPr>
        <w:jc w:val="both"/>
        <w:rPr>
          <w:rFonts w:ascii="Times New Roman" w:hAnsi="Times New Roman"/>
        </w:rPr>
      </w:pPr>
    </w:p>
    <w:p w:rsidR="006C5F5C" w:rsidRPr="006C5F5C" w:rsidRDefault="006C5F5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C5F5C" w:rsidRPr="006C5F5C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8B" w:rsidRDefault="00CB3E8B">
      <w:r>
        <w:separator/>
      </w:r>
    </w:p>
  </w:endnote>
  <w:endnote w:type="continuationSeparator" w:id="0">
    <w:p w:rsidR="00CB3E8B" w:rsidRDefault="00CB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8B" w:rsidRDefault="00CB3E8B">
      <w:r>
        <w:separator/>
      </w:r>
    </w:p>
  </w:footnote>
  <w:footnote w:type="continuationSeparator" w:id="0">
    <w:p w:rsidR="00CB3E8B" w:rsidRDefault="00CB3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131B6D">
      <w:rPr>
        <w:rStyle w:val="ab"/>
        <w:rFonts w:ascii="Times New Roman" w:hAnsi="Times New Roman"/>
        <w:noProof/>
        <w:sz w:val="28"/>
        <w:szCs w:val="28"/>
      </w:rPr>
      <w:t>7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8AA219A"/>
    <w:multiLevelType w:val="hybridMultilevel"/>
    <w:tmpl w:val="28DE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E4CB6"/>
    <w:multiLevelType w:val="hybridMultilevel"/>
    <w:tmpl w:val="28DE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8"/>
  </w:num>
  <w:num w:numId="3">
    <w:abstractNumId w:val="16"/>
  </w:num>
  <w:num w:numId="4">
    <w:abstractNumId w:val="11"/>
  </w:num>
  <w:num w:numId="5">
    <w:abstractNumId w:val="12"/>
  </w:num>
  <w:num w:numId="6">
    <w:abstractNumId w:val="24"/>
  </w:num>
  <w:num w:numId="7">
    <w:abstractNumId w:val="21"/>
  </w:num>
  <w:num w:numId="8">
    <w:abstractNumId w:val="6"/>
  </w:num>
  <w:num w:numId="9">
    <w:abstractNumId w:val="14"/>
  </w:num>
  <w:num w:numId="10">
    <w:abstractNumId w:val="23"/>
  </w:num>
  <w:num w:numId="11">
    <w:abstractNumId w:val="15"/>
  </w:num>
  <w:num w:numId="12">
    <w:abstractNumId w:val="17"/>
  </w:num>
  <w:num w:numId="13">
    <w:abstractNumId w:val="7"/>
  </w:num>
  <w:num w:numId="14">
    <w:abstractNumId w:val="1"/>
  </w:num>
  <w:num w:numId="15">
    <w:abstractNumId w:val="19"/>
  </w:num>
  <w:num w:numId="16">
    <w:abstractNumId w:val="3"/>
  </w:num>
  <w:num w:numId="17">
    <w:abstractNumId w:val="20"/>
  </w:num>
  <w:num w:numId="18">
    <w:abstractNumId w:val="25"/>
  </w:num>
  <w:num w:numId="19">
    <w:abstractNumId w:val="10"/>
  </w:num>
  <w:num w:numId="20">
    <w:abstractNumId w:val="18"/>
  </w:num>
  <w:num w:numId="21">
    <w:abstractNumId w:val="22"/>
  </w:num>
  <w:num w:numId="22">
    <w:abstractNumId w:val="4"/>
  </w:num>
  <w:num w:numId="23">
    <w:abstractNumId w:val="0"/>
  </w:num>
  <w:num w:numId="24">
    <w:abstractNumId w:val="9"/>
  </w:num>
  <w:num w:numId="25">
    <w:abstractNumId w:val="13"/>
  </w:num>
  <w:num w:numId="26">
    <w:abstractNumId w:val="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5C"/>
    <w:rsid w:val="0001360F"/>
    <w:rsid w:val="000331B3"/>
    <w:rsid w:val="00033413"/>
    <w:rsid w:val="00037C0C"/>
    <w:rsid w:val="000502A3"/>
    <w:rsid w:val="0005226A"/>
    <w:rsid w:val="00056DEB"/>
    <w:rsid w:val="00073A7A"/>
    <w:rsid w:val="00076D5E"/>
    <w:rsid w:val="00084DD3"/>
    <w:rsid w:val="000917C0"/>
    <w:rsid w:val="000B0736"/>
    <w:rsid w:val="00122CFD"/>
    <w:rsid w:val="00131B6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00A8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5F5C"/>
    <w:rsid w:val="006F328B"/>
    <w:rsid w:val="006F5886"/>
    <w:rsid w:val="00707734"/>
    <w:rsid w:val="00707E19"/>
    <w:rsid w:val="00712F7C"/>
    <w:rsid w:val="0072328A"/>
    <w:rsid w:val="007377B5"/>
    <w:rsid w:val="00741A06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3E8B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719CB"/>
    <w:rsid w:val="00F9334F"/>
    <w:rsid w:val="00F97D7F"/>
    <w:rsid w:val="00FA122C"/>
    <w:rsid w:val="00FA3B95"/>
    <w:rsid w:val="00FC1278"/>
    <w:rsid w:val="00FD717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6C5F5C"/>
  </w:style>
  <w:style w:type="character" w:customStyle="1" w:styleId="a6">
    <w:name w:val="Верхний колонтитул Знак"/>
    <w:link w:val="a5"/>
    <w:uiPriority w:val="99"/>
    <w:locked/>
    <w:rsid w:val="006C5F5C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locked/>
    <w:rsid w:val="006C5F5C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6C5F5C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6C5F5C"/>
    <w:rPr>
      <w:rFonts w:ascii="Calibri" w:hAnsi="Calibri"/>
    </w:rPr>
  </w:style>
  <w:style w:type="character" w:styleId="af1">
    <w:name w:val="footnote reference"/>
    <w:uiPriority w:val="99"/>
    <w:unhideWhenUsed/>
    <w:rsid w:val="006C5F5C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6C5F5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1">
    <w:name w:val="Сетка таблицы1"/>
    <w:basedOn w:val="a1"/>
    <w:next w:val="ac"/>
    <w:uiPriority w:val="59"/>
    <w:rsid w:val="006C5F5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1"/>
    <w:qFormat/>
    <w:rsid w:val="006C5F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locked/>
    <w:rsid w:val="006C5F5C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6C5F5C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6C5F5C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6C5F5C"/>
    <w:rPr>
      <w:rFonts w:ascii="Calibri" w:hAnsi="Calibri"/>
    </w:rPr>
  </w:style>
  <w:style w:type="character" w:styleId="af6">
    <w:name w:val="Hyperlink"/>
    <w:uiPriority w:val="99"/>
    <w:unhideWhenUsed/>
    <w:rsid w:val="006C5F5C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unhideWhenUsed/>
    <w:rsid w:val="006C5F5C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6C5F5C"/>
    <w:rPr>
      <w:rFonts w:ascii="Calibri" w:hAnsi="Calibri"/>
      <w:b/>
      <w:bCs/>
    </w:rPr>
  </w:style>
  <w:style w:type="table" w:customStyle="1" w:styleId="20">
    <w:name w:val="Сетка таблицы2"/>
    <w:basedOn w:val="a1"/>
    <w:next w:val="ac"/>
    <w:uiPriority w:val="39"/>
    <w:rsid w:val="006C5F5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6C5F5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6C5F5C"/>
    <w:rPr>
      <w:rFonts w:ascii="Times New Roman" w:hAnsi="Times New Roman"/>
      <w:sz w:val="26"/>
    </w:rPr>
  </w:style>
  <w:style w:type="paragraph" w:customStyle="1" w:styleId="ConsPlusTitle">
    <w:name w:val="ConsPlusTitle"/>
    <w:rsid w:val="006C5F5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6C5F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6C5F5C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6C5F5C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6C5F5C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6C5F5C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6C5F5C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6C5F5C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6C5F5C"/>
  </w:style>
  <w:style w:type="character" w:styleId="aff">
    <w:name w:val="endnote reference"/>
    <w:uiPriority w:val="99"/>
    <w:rsid w:val="006C5F5C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6C5F5C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6C5F5C"/>
    <w:rPr>
      <w:sz w:val="28"/>
    </w:rPr>
  </w:style>
  <w:style w:type="character" w:customStyle="1" w:styleId="ConsPlusNormal0">
    <w:name w:val="ConsPlusNormal Знак"/>
    <w:link w:val="ConsPlusNormal"/>
    <w:locked/>
    <w:rsid w:val="006C5F5C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6C5F5C"/>
  </w:style>
  <w:style w:type="character" w:customStyle="1" w:styleId="a6">
    <w:name w:val="Верхний колонтитул Знак"/>
    <w:link w:val="a5"/>
    <w:uiPriority w:val="99"/>
    <w:locked/>
    <w:rsid w:val="006C5F5C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locked/>
    <w:rsid w:val="006C5F5C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6C5F5C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6C5F5C"/>
    <w:rPr>
      <w:rFonts w:ascii="Calibri" w:hAnsi="Calibri"/>
    </w:rPr>
  </w:style>
  <w:style w:type="character" w:styleId="af1">
    <w:name w:val="footnote reference"/>
    <w:uiPriority w:val="99"/>
    <w:unhideWhenUsed/>
    <w:rsid w:val="006C5F5C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6C5F5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1">
    <w:name w:val="Сетка таблицы1"/>
    <w:basedOn w:val="a1"/>
    <w:next w:val="ac"/>
    <w:uiPriority w:val="59"/>
    <w:rsid w:val="006C5F5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1"/>
    <w:qFormat/>
    <w:rsid w:val="006C5F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locked/>
    <w:rsid w:val="006C5F5C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6C5F5C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6C5F5C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6C5F5C"/>
    <w:rPr>
      <w:rFonts w:ascii="Calibri" w:hAnsi="Calibri"/>
    </w:rPr>
  </w:style>
  <w:style w:type="character" w:styleId="af6">
    <w:name w:val="Hyperlink"/>
    <w:uiPriority w:val="99"/>
    <w:unhideWhenUsed/>
    <w:rsid w:val="006C5F5C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unhideWhenUsed/>
    <w:rsid w:val="006C5F5C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6C5F5C"/>
    <w:rPr>
      <w:rFonts w:ascii="Calibri" w:hAnsi="Calibri"/>
      <w:b/>
      <w:bCs/>
    </w:rPr>
  </w:style>
  <w:style w:type="table" w:customStyle="1" w:styleId="20">
    <w:name w:val="Сетка таблицы2"/>
    <w:basedOn w:val="a1"/>
    <w:next w:val="ac"/>
    <w:uiPriority w:val="39"/>
    <w:rsid w:val="006C5F5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6C5F5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6C5F5C"/>
    <w:rPr>
      <w:rFonts w:ascii="Times New Roman" w:hAnsi="Times New Roman"/>
      <w:sz w:val="26"/>
    </w:rPr>
  </w:style>
  <w:style w:type="paragraph" w:customStyle="1" w:styleId="ConsPlusTitle">
    <w:name w:val="ConsPlusTitle"/>
    <w:rsid w:val="006C5F5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6C5F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6C5F5C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6C5F5C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6C5F5C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6C5F5C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6C5F5C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6C5F5C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6C5F5C"/>
  </w:style>
  <w:style w:type="character" w:styleId="aff">
    <w:name w:val="endnote reference"/>
    <w:uiPriority w:val="99"/>
    <w:rsid w:val="006C5F5C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6C5F5C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6C5F5C"/>
    <w:rPr>
      <w:sz w:val="28"/>
    </w:rPr>
  </w:style>
  <w:style w:type="character" w:customStyle="1" w:styleId="ConsPlusNormal0">
    <w:name w:val="ConsPlusNormal Знак"/>
    <w:link w:val="ConsPlusNormal"/>
    <w:locked/>
    <w:rsid w:val="006C5F5C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33</TotalTime>
  <Pages>7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7</cp:revision>
  <cp:lastPrinted>2008-04-23T08:17:00Z</cp:lastPrinted>
  <dcterms:created xsi:type="dcterms:W3CDTF">2023-12-27T07:57:00Z</dcterms:created>
  <dcterms:modified xsi:type="dcterms:W3CDTF">2023-12-29T07:35:00Z</dcterms:modified>
</cp:coreProperties>
</file>