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58" w:rsidRPr="00046BD1" w:rsidRDefault="007A18C6">
      <w:pPr>
        <w:tabs>
          <w:tab w:val="left" w:pos="709"/>
        </w:tabs>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rPr>
        <w:t xml:space="preserve">    </w:t>
      </w:r>
      <w:r w:rsidR="00010658" w:rsidRPr="00046BD1">
        <w:rPr>
          <w:rFonts w:ascii="Times New Roman" w:hAnsi="Times New Roman" w:cs="Times New Roman"/>
        </w:rPr>
        <w:object w:dxaOrig="1498" w:dyaOrig="1599">
          <v:rect id="rectole0000000000" o:spid="_x0000_i1025" style="width:75pt;height:80.25pt" o:ole="" o:preferrelative="t" stroked="f">
            <v:imagedata r:id="rId6" o:title=""/>
          </v:rect>
          <o:OLEObject Type="Embed" ProgID="StaticMetafile" ShapeID="rectole0000000000" DrawAspect="Content" ObjectID="_1763902665" r:id="rId7"/>
        </w:object>
      </w:r>
    </w:p>
    <w:p w:rsidR="00010658" w:rsidRPr="00046BD1" w:rsidRDefault="007A18C6">
      <w:pPr>
        <w:spacing w:after="0" w:line="240" w:lineRule="auto"/>
        <w:jc w:val="center"/>
        <w:rPr>
          <w:rFonts w:ascii="Times New Roman" w:eastAsia="Times New Roman" w:hAnsi="Times New Roman" w:cs="Times New Roman"/>
          <w:b/>
          <w:spacing w:val="-28"/>
          <w:sz w:val="28"/>
        </w:rPr>
      </w:pPr>
      <w:r w:rsidRPr="00046BD1">
        <w:rPr>
          <w:rFonts w:ascii="Times New Roman" w:eastAsia="Times New Roman" w:hAnsi="Times New Roman" w:cs="Times New Roman"/>
          <w:b/>
          <w:sz w:val="28"/>
        </w:rPr>
        <w:t xml:space="preserve"> МИНИСТЕРСТВО ТРУДА И СОЦИАЛЬНОЙ ЗАЩИТЫ НАСЕЛЕНИЯ</w:t>
      </w:r>
      <w:r w:rsidRPr="00046BD1">
        <w:rPr>
          <w:rFonts w:ascii="Times New Roman" w:eastAsia="Times New Roman" w:hAnsi="Times New Roman" w:cs="Times New Roman"/>
          <w:b/>
          <w:sz w:val="28"/>
        </w:rPr>
        <w:br/>
      </w:r>
      <w:r w:rsidRPr="00046BD1">
        <w:rPr>
          <w:rFonts w:ascii="Times New Roman" w:eastAsia="Times New Roman" w:hAnsi="Times New Roman" w:cs="Times New Roman"/>
          <w:b/>
          <w:spacing w:val="-28"/>
          <w:sz w:val="28"/>
        </w:rPr>
        <w:t>РЯЗАНСКОЙ  ОБЛАСТИ</w:t>
      </w:r>
    </w:p>
    <w:p w:rsidR="00010658" w:rsidRPr="00046BD1" w:rsidRDefault="00010658">
      <w:pPr>
        <w:tabs>
          <w:tab w:val="left" w:pos="567"/>
        </w:tabs>
        <w:spacing w:line="240" w:lineRule="auto"/>
        <w:jc w:val="center"/>
        <w:rPr>
          <w:rFonts w:ascii="Times New Roman" w:eastAsia="Times New Roman" w:hAnsi="Times New Roman" w:cs="Times New Roman"/>
          <w:b/>
          <w:sz w:val="28"/>
        </w:rPr>
      </w:pPr>
    </w:p>
    <w:p w:rsidR="00010658" w:rsidRPr="00046BD1" w:rsidRDefault="007A18C6">
      <w:pPr>
        <w:tabs>
          <w:tab w:val="left" w:pos="567"/>
        </w:tabs>
        <w:spacing w:line="240" w:lineRule="auto"/>
        <w:jc w:val="center"/>
        <w:rPr>
          <w:rFonts w:ascii="Times New Roman" w:eastAsia="Times New Roman" w:hAnsi="Times New Roman" w:cs="Times New Roman"/>
          <w:b/>
          <w:sz w:val="28"/>
        </w:rPr>
      </w:pPr>
      <w:r w:rsidRPr="00046BD1">
        <w:rPr>
          <w:rFonts w:ascii="Times New Roman" w:eastAsia="Times New Roman" w:hAnsi="Times New Roman" w:cs="Times New Roman"/>
          <w:b/>
          <w:sz w:val="28"/>
        </w:rPr>
        <w:t xml:space="preserve">ПОСТАНОВЛЕНИЕ   </w:t>
      </w:r>
    </w:p>
    <w:p w:rsidR="00010658" w:rsidRPr="00990EDB" w:rsidRDefault="00990EDB" w:rsidP="00990EDB">
      <w:pPr>
        <w:pStyle w:val="ConsPlusTitle"/>
        <w:jc w:val="center"/>
        <w:rPr>
          <w:rFonts w:ascii="Times New Roman" w:hAnsi="Times New Roman" w:cs="Times New Roman"/>
          <w:sz w:val="27"/>
          <w:szCs w:val="27"/>
        </w:rPr>
      </w:pPr>
      <w:r>
        <w:rPr>
          <w:rFonts w:ascii="Times New Roman" w:hAnsi="Times New Roman" w:cs="Times New Roman"/>
          <w:b w:val="0"/>
          <w:sz w:val="28"/>
          <w:szCs w:val="28"/>
        </w:rPr>
        <w:t>от 12 декабря 2023 г. № 65</w:t>
      </w:r>
    </w:p>
    <w:p w:rsidR="00010658" w:rsidRPr="00046BD1" w:rsidRDefault="00010658">
      <w:pPr>
        <w:spacing w:after="0" w:line="240" w:lineRule="auto"/>
        <w:rPr>
          <w:rFonts w:ascii="Times New Roman" w:eastAsia="Times New Roman" w:hAnsi="Times New Roman" w:cs="Times New Roman"/>
          <w:b/>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Об утверждении административного регламента предоставления государственной услуги «Подтверждение права на предоставление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меры социальной поддержки по предоставлению льготного проезда транспортом общего пользования гражданам на территории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Рязанской области (кроме города Рязани)»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010658">
      <w:pPr>
        <w:spacing w:after="0" w:line="240" w:lineRule="auto"/>
        <w:ind w:firstLine="720"/>
        <w:jc w:val="both"/>
        <w:rPr>
          <w:rFonts w:ascii="Times New Roman" w:eastAsia="Arial" w:hAnsi="Times New Roman" w:cs="Times New Roman"/>
          <w:sz w:val="28"/>
        </w:rPr>
      </w:pPr>
    </w:p>
    <w:p w:rsidR="00010658" w:rsidRPr="00046BD1" w:rsidRDefault="007A18C6">
      <w:pPr>
        <w:spacing w:after="0" w:line="240" w:lineRule="auto"/>
        <w:ind w:firstLine="540"/>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xml:space="preserve">В соответствии с Федеральным </w:t>
      </w:r>
      <w:hyperlink r:id="rId8">
        <w:r w:rsidRPr="00046BD1">
          <w:rPr>
            <w:rFonts w:ascii="Times New Roman" w:eastAsia="Times New Roman" w:hAnsi="Times New Roman" w:cs="Times New Roman"/>
            <w:sz w:val="28"/>
          </w:rPr>
          <w:t>законом</w:t>
        </w:r>
      </w:hyperlink>
      <w:r w:rsidRPr="00046BD1">
        <w:rPr>
          <w:rFonts w:ascii="Times New Roman" w:eastAsia="Times New Roman" w:hAnsi="Times New Roman" w:cs="Times New Roman"/>
          <w:sz w:val="28"/>
        </w:rPr>
        <w:t xml:space="preserve"> от 27 июля 2010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w:t>
      </w:r>
      <w:r w:rsidRPr="00046BD1">
        <w:rPr>
          <w:rFonts w:ascii="Times New Roman" w:eastAsia="Times New Roman" w:hAnsi="Times New Roman" w:cs="Times New Roman"/>
          <w:sz w:val="28"/>
        </w:rPr>
        <w:br/>
        <w:t xml:space="preserve">«Об организации предоставления государственных и муниципальных услуг», </w:t>
      </w:r>
      <w:hyperlink r:id="rId9">
        <w:r w:rsidRPr="00046BD1">
          <w:rPr>
            <w:rFonts w:ascii="Times New Roman" w:eastAsia="Times New Roman" w:hAnsi="Times New Roman" w:cs="Times New Roman"/>
            <w:sz w:val="28"/>
          </w:rPr>
          <w:t>постановлением</w:t>
        </w:r>
      </w:hyperlink>
      <w:r w:rsidRPr="00046BD1">
        <w:rPr>
          <w:rFonts w:ascii="Times New Roman" w:eastAsia="Times New Roman" w:hAnsi="Times New Roman" w:cs="Times New Roman"/>
          <w:sz w:val="28"/>
        </w:rPr>
        <w:t xml:space="preserve"> Правительства Рязанской области от 27 апреля 2011 года </w:t>
      </w:r>
      <w:r w:rsidR="00046BD1">
        <w:rPr>
          <w:rFonts w:ascii="Times New Roman" w:eastAsia="Times New Roman" w:hAnsi="Times New Roman" w:cs="Times New Roman"/>
          <w:sz w:val="28"/>
        </w:rPr>
        <w:t xml:space="preserve">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98 «О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 министерство труда и социальной защиты населения Рязанской области постановляет:</w:t>
      </w:r>
      <w:proofErr w:type="gramEnd"/>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1. Утвердить административный регламент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 </w:t>
      </w:r>
      <w:proofErr w:type="gramStart"/>
      <w:r w:rsidRPr="00046BD1">
        <w:rPr>
          <w:rFonts w:ascii="Times New Roman" w:eastAsia="Times New Roman" w:hAnsi="Times New Roman" w:cs="Times New Roman"/>
          <w:sz w:val="28"/>
        </w:rPr>
        <w:t>Контроль за</w:t>
      </w:r>
      <w:proofErr w:type="gramEnd"/>
      <w:r w:rsidRPr="00046BD1">
        <w:rPr>
          <w:rFonts w:ascii="Times New Roman" w:eastAsia="Times New Roman" w:hAnsi="Times New Roman" w:cs="Times New Roman"/>
          <w:sz w:val="28"/>
        </w:rPr>
        <w:t xml:space="preserve"> исполнением настоящего постановления возложить на первого заместителя министра труда и социальной защ</w:t>
      </w:r>
      <w:r w:rsidR="00990EDB">
        <w:rPr>
          <w:rFonts w:ascii="Times New Roman" w:eastAsia="Times New Roman" w:hAnsi="Times New Roman" w:cs="Times New Roman"/>
          <w:sz w:val="28"/>
        </w:rPr>
        <w:t>иты населения Рязанской области.</w:t>
      </w:r>
    </w:p>
    <w:p w:rsidR="00010658" w:rsidRPr="00046BD1" w:rsidRDefault="007A18C6">
      <w:pPr>
        <w:spacing w:after="0" w:line="240" w:lineRule="auto"/>
        <w:ind w:firstLine="540"/>
        <w:jc w:val="both"/>
        <w:rPr>
          <w:rFonts w:ascii="Times New Roman" w:eastAsia="Calibri" w:hAnsi="Times New Roman" w:cs="Times New Roman"/>
          <w:sz w:val="2"/>
        </w:rPr>
      </w:pPr>
      <w:r w:rsidRPr="00046BD1">
        <w:rPr>
          <w:rFonts w:ascii="Times New Roman" w:eastAsia="Times New Roman" w:hAnsi="Times New Roman" w:cs="Times New Roman"/>
          <w:sz w:val="28"/>
        </w:rPr>
        <w:t>3. Настоящее постановление вступает в силу с 01 января 2024 года.</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Министр                                                                     </w:t>
      </w:r>
      <w:r w:rsidR="00046BD1">
        <w:rPr>
          <w:rFonts w:ascii="Times New Roman" w:eastAsia="Times New Roman" w:hAnsi="Times New Roman" w:cs="Times New Roman"/>
          <w:sz w:val="28"/>
        </w:rPr>
        <w:t xml:space="preserve">                        </w:t>
      </w:r>
      <w:r w:rsidRPr="00046BD1">
        <w:rPr>
          <w:rFonts w:ascii="Times New Roman" w:eastAsia="Times New Roman" w:hAnsi="Times New Roman" w:cs="Times New Roman"/>
          <w:sz w:val="28"/>
        </w:rPr>
        <w:t>Н.В. Суворова</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010658">
      <w:pPr>
        <w:spacing w:after="0" w:line="240" w:lineRule="auto"/>
        <w:ind w:left="5529"/>
        <w:rPr>
          <w:rFonts w:ascii="Times New Roman" w:eastAsia="Times New Roman" w:hAnsi="Times New Roman" w:cs="Times New Roman"/>
          <w:sz w:val="28"/>
        </w:rPr>
      </w:pPr>
    </w:p>
    <w:p w:rsidR="00010658" w:rsidRPr="00046BD1" w:rsidRDefault="00010658">
      <w:pPr>
        <w:spacing w:after="0" w:line="240" w:lineRule="auto"/>
        <w:ind w:left="5529"/>
        <w:rPr>
          <w:rFonts w:ascii="Times New Roman" w:eastAsia="Times New Roman" w:hAnsi="Times New Roman" w:cs="Times New Roman"/>
          <w:sz w:val="28"/>
        </w:rPr>
      </w:pPr>
    </w:p>
    <w:p w:rsidR="00010658" w:rsidRPr="00046BD1" w:rsidRDefault="00010658">
      <w:pPr>
        <w:spacing w:after="0" w:line="240" w:lineRule="auto"/>
        <w:rPr>
          <w:rFonts w:ascii="Times New Roman" w:eastAsia="Times New Roman" w:hAnsi="Times New Roman" w:cs="Times New Roman"/>
          <w:sz w:val="28"/>
        </w:rPr>
      </w:pPr>
    </w:p>
    <w:p w:rsidR="00010658" w:rsidRPr="00046BD1" w:rsidRDefault="007A18C6">
      <w:pPr>
        <w:spacing w:after="0" w:line="240" w:lineRule="auto"/>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w:t>
      </w:r>
    </w:p>
    <w:p w:rsidR="00010658" w:rsidRPr="00046BD1" w:rsidRDefault="00010658">
      <w:pPr>
        <w:spacing w:after="0" w:line="240" w:lineRule="auto"/>
        <w:ind w:left="5529"/>
        <w:rPr>
          <w:rFonts w:ascii="Times New Roman" w:eastAsia="Times New Roman" w:hAnsi="Times New Roman" w:cs="Times New Roman"/>
          <w:sz w:val="28"/>
        </w:rPr>
      </w:pPr>
    </w:p>
    <w:p w:rsidR="00010658" w:rsidRPr="00046BD1" w:rsidRDefault="007A18C6">
      <w:pPr>
        <w:spacing w:after="0" w:line="240" w:lineRule="auto"/>
        <w:ind w:left="5529"/>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Приложение </w:t>
      </w:r>
    </w:p>
    <w:p w:rsidR="00010658" w:rsidRPr="00046BD1" w:rsidRDefault="007A18C6">
      <w:pPr>
        <w:spacing w:after="0" w:line="240" w:lineRule="auto"/>
        <w:ind w:left="5529"/>
        <w:rPr>
          <w:rFonts w:ascii="Times New Roman" w:eastAsia="Times New Roman" w:hAnsi="Times New Roman" w:cs="Times New Roman"/>
          <w:sz w:val="28"/>
        </w:rPr>
      </w:pPr>
      <w:r w:rsidRPr="00046BD1">
        <w:rPr>
          <w:rFonts w:ascii="Times New Roman" w:eastAsia="Times New Roman" w:hAnsi="Times New Roman" w:cs="Times New Roman"/>
          <w:sz w:val="28"/>
        </w:rPr>
        <w:t>к постановлению министерства труда и социальной защиты населения Рязанской области</w:t>
      </w:r>
    </w:p>
    <w:p w:rsidR="00010658" w:rsidRPr="00046BD1" w:rsidRDefault="00046BD1">
      <w:pPr>
        <w:spacing w:after="0" w:line="240" w:lineRule="auto"/>
        <w:ind w:left="4821" w:firstLine="708"/>
        <w:rPr>
          <w:rFonts w:ascii="Times New Roman" w:eastAsia="Times New Roman" w:hAnsi="Times New Roman" w:cs="Times New Roman"/>
          <w:b/>
          <w:sz w:val="28"/>
        </w:rPr>
      </w:pPr>
      <w:r>
        <w:rPr>
          <w:rFonts w:ascii="Times New Roman" w:eastAsia="Times New Roman" w:hAnsi="Times New Roman" w:cs="Times New Roman"/>
          <w:sz w:val="28"/>
        </w:rPr>
        <w:t xml:space="preserve">от </w:t>
      </w:r>
      <w:r w:rsidR="00990EDB">
        <w:rPr>
          <w:rFonts w:ascii="Times New Roman" w:eastAsia="Times New Roman" w:hAnsi="Times New Roman" w:cs="Times New Roman"/>
          <w:sz w:val="28"/>
        </w:rPr>
        <w:t>12 декабря 2023</w:t>
      </w:r>
      <w:r>
        <w:rPr>
          <w:rFonts w:ascii="Times New Roman" w:eastAsia="Times New Roman" w:hAnsi="Times New Roman" w:cs="Times New Roman"/>
          <w:sz w:val="28"/>
        </w:rPr>
        <w:t xml:space="preserve"> г. № </w:t>
      </w:r>
      <w:r w:rsidR="00990EDB">
        <w:rPr>
          <w:rFonts w:ascii="Times New Roman" w:eastAsia="Times New Roman" w:hAnsi="Times New Roman" w:cs="Times New Roman"/>
          <w:sz w:val="28"/>
        </w:rPr>
        <w:t>65</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Административный регламент</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1. Общие положения</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1.1. Предмет регулирования регламента</w:t>
      </w:r>
    </w:p>
    <w:p w:rsidR="00010658" w:rsidRPr="00046BD1" w:rsidRDefault="00010658">
      <w:pPr>
        <w:spacing w:after="0" w:line="240" w:lineRule="auto"/>
        <w:ind w:left="720"/>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1.1.1. Административный регламент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(далее – соответственно Регламент, государственная услуга) разработан в целях обеспечения единства, полноты, качества предоставления и равной доступности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1.1.2. </w:t>
      </w:r>
      <w:proofErr w:type="gramStart"/>
      <w:r w:rsidRPr="00046BD1">
        <w:rPr>
          <w:rFonts w:ascii="Times New Roman" w:eastAsia="Times New Roman" w:hAnsi="Times New Roman" w:cs="Times New Roman"/>
          <w:sz w:val="28"/>
        </w:rPr>
        <w:t xml:space="preserve">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«Управление социальной защиты населения Рязанской области» (далее – Управление),  предоставления  государственной  услуги в соответствии с требованиями Федерального закона от 27 июля 2010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w:t>
      </w:r>
      <w:r w:rsidR="00046BD1">
        <w:rPr>
          <w:rFonts w:ascii="Times New Roman" w:eastAsia="Times New Roman" w:hAnsi="Times New Roman" w:cs="Times New Roman"/>
          <w:sz w:val="28"/>
        </w:rPr>
        <w:t xml:space="preserve">            </w:t>
      </w:r>
      <w:r w:rsidRPr="00046BD1">
        <w:rPr>
          <w:rFonts w:ascii="Times New Roman" w:eastAsia="Times New Roman" w:hAnsi="Times New Roman" w:cs="Times New Roman"/>
          <w:sz w:val="28"/>
        </w:rPr>
        <w:t>«Об организации предоставления государственных и муниципальных услуг», порядок взаимодействия между структурными подразделениями Управления и его должностными лицами, между Управлением и</w:t>
      </w:r>
      <w:proofErr w:type="gramEnd"/>
      <w:r w:rsidRPr="00046BD1">
        <w:rPr>
          <w:rFonts w:ascii="Times New Roman" w:eastAsia="Times New Roman" w:hAnsi="Times New Roman" w:cs="Times New Roman"/>
          <w:sz w:val="28"/>
        </w:rPr>
        <w:t xml:space="preserve"> физическими лицами их уполномоченными представителями, министерством труда и социальной защиты населения Рязанской области (далее – министерство),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1.2. Круг заявителей</w:t>
      </w:r>
    </w:p>
    <w:p w:rsidR="00010658" w:rsidRPr="00046BD1" w:rsidRDefault="00010658">
      <w:pPr>
        <w:spacing w:after="0" w:line="240" w:lineRule="auto"/>
        <w:ind w:left="720"/>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1.2.1. В процессе предоставления государственной услуги граждане, претендующие на предоставление государственной услуги, именуются Заявителями.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1.2.2. </w:t>
      </w:r>
      <w:proofErr w:type="gramStart"/>
      <w:r w:rsidRPr="00046BD1">
        <w:rPr>
          <w:rFonts w:ascii="Times New Roman" w:eastAsia="Times New Roman" w:hAnsi="Times New Roman" w:cs="Times New Roman"/>
          <w:sz w:val="28"/>
        </w:rPr>
        <w:t>Заявителями на предоставление государственной услуги являются граждане, проживающие на территории Рязанской области (кроме города Рязани)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(кроме города</w:t>
      </w:r>
      <w:proofErr w:type="gramEnd"/>
      <w:r w:rsidRPr="00046BD1">
        <w:rPr>
          <w:rFonts w:ascii="Times New Roman" w:eastAsia="Times New Roman" w:hAnsi="Times New Roman" w:cs="Times New Roman"/>
          <w:sz w:val="28"/>
        </w:rPr>
        <w:t xml:space="preserve"> </w:t>
      </w:r>
      <w:proofErr w:type="gramStart"/>
      <w:r w:rsidRPr="00046BD1">
        <w:rPr>
          <w:rFonts w:ascii="Times New Roman" w:eastAsia="Times New Roman" w:hAnsi="Times New Roman" w:cs="Times New Roman"/>
          <w:sz w:val="28"/>
        </w:rPr>
        <w:t xml:space="preserve">Рязани) относящиеся к следующим категориям: </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получающие пенсию за выслугу лет и не имеющие мер социальной поддержки по федеральному и региональному законодательству, достигшие возраста 60 лет для мужчин и 55 лет для женщин, независимо от прекращения ими трудовой деятельности, из числа:</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w:t>
      </w:r>
      <w:proofErr w:type="gramEnd"/>
      <w:r w:rsidRPr="00046BD1">
        <w:rPr>
          <w:rFonts w:ascii="Times New Roman" w:eastAsia="Times New Roman" w:hAnsi="Times New Roman" w:cs="Times New Roman"/>
          <w:sz w:val="28"/>
        </w:rPr>
        <w:t xml:space="preserve">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w:t>
      </w:r>
      <w:proofErr w:type="gramStart"/>
      <w:r w:rsidRPr="00046BD1">
        <w:rPr>
          <w:rFonts w:ascii="Times New Roman" w:eastAsia="Times New Roman" w:hAnsi="Times New Roman" w:cs="Times New Roman"/>
          <w:sz w:val="28"/>
        </w:rPr>
        <w:t>контролю за</w:t>
      </w:r>
      <w:proofErr w:type="gramEnd"/>
      <w:r w:rsidRPr="00046BD1">
        <w:rPr>
          <w:rFonts w:ascii="Times New Roman" w:eastAsia="Times New Roman" w:hAnsi="Times New Roman" w:cs="Times New Roman"/>
          <w:sz w:val="28"/>
        </w:rPr>
        <w:t xml:space="preserve"> оборотом наркотических средств и психотропных веществ и учреждениях и органах уголовно-исполнительной системы;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г) вдов (вдовцов) граждан, относящихся к категориям, указанным                       в подпунктах «а</w:t>
      </w:r>
      <w:proofErr w:type="gramStart"/>
      <w:r w:rsidRPr="00046BD1">
        <w:rPr>
          <w:rFonts w:ascii="Times New Roman" w:eastAsia="Times New Roman" w:hAnsi="Times New Roman" w:cs="Times New Roman"/>
          <w:sz w:val="28"/>
        </w:rPr>
        <w:t>»-</w:t>
      </w:r>
      <w:proofErr w:type="gramEnd"/>
      <w:r w:rsidRPr="00046BD1">
        <w:rPr>
          <w:rFonts w:ascii="Times New Roman" w:eastAsia="Times New Roman" w:hAnsi="Times New Roman" w:cs="Times New Roman"/>
          <w:sz w:val="28"/>
        </w:rPr>
        <w:t xml:space="preserve">«в» пункта 1 части 1 статьи 32 Закона Рязанской области                  от 21 декабря 2016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91-ОЗ «О мерах социальной поддержки населения Рязанской области»: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граждан, получающих пенсию по случаю потери кормильца и не имеющих мер социальной поддержки по федеральному и региональному </w:t>
      </w:r>
      <w:r w:rsidRPr="00046BD1">
        <w:rPr>
          <w:rFonts w:ascii="Times New Roman" w:eastAsia="Times New Roman" w:hAnsi="Times New Roman" w:cs="Times New Roman"/>
          <w:sz w:val="28"/>
        </w:rPr>
        <w:lastRenderedPageBreak/>
        <w:t>законодательству, достигших возраста 60 лет для мужчин и 55 лет для женщин, независимо от прекращения ими трудовой деятельности;</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ветераны труда при достижении ими возраста, дающего право на пенсию по старости в соответствии с Федеральным з</w:t>
      </w:r>
      <w:r w:rsidR="00046BD1">
        <w:rPr>
          <w:rFonts w:ascii="Times New Roman" w:eastAsia="Times New Roman" w:hAnsi="Times New Roman" w:cs="Times New Roman"/>
          <w:sz w:val="28"/>
        </w:rPr>
        <w:t xml:space="preserve">аконом от 28 декабря 2013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400-ФЗ «О страховых пенсиях» и Федеральным законом от 15 декабря 2001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166-ФЗ «О государственном пенсионном обеспечении в Российской Федерации», либо возраста 60 лет для мужчин и 55 лет для женщин, из числа лиц:</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а) </w:t>
      </w:r>
      <w:proofErr w:type="gramStart"/>
      <w:r w:rsidRPr="00046BD1">
        <w:rPr>
          <w:rFonts w:ascii="Times New Roman" w:eastAsia="Times New Roman" w:hAnsi="Times New Roman" w:cs="Times New Roman"/>
          <w:sz w:val="28"/>
        </w:rPr>
        <w:t>имеющих</w:t>
      </w:r>
      <w:proofErr w:type="gramEnd"/>
      <w:r w:rsidRPr="00046BD1">
        <w:rPr>
          <w:rFonts w:ascii="Times New Roman" w:eastAsia="Times New Roman" w:hAnsi="Times New Roman" w:cs="Times New Roman"/>
          <w:sz w:val="28"/>
        </w:rPr>
        <w:t xml:space="preserve"> удостоверение «Ветеран труда»;</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w:t>
      </w:r>
      <w:proofErr w:type="gramEnd"/>
      <w:r w:rsidRPr="00046BD1">
        <w:rPr>
          <w:rFonts w:ascii="Times New Roman" w:eastAsia="Times New Roman" w:hAnsi="Times New Roman" w:cs="Times New Roman"/>
          <w:sz w:val="28"/>
        </w:rPr>
        <w:t xml:space="preserve">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приравненные к ветеранам труда по состоянию на 31 декабря 2004 года;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репрессированные по политическим мотивам и впоследствии реабилитированные в порядке, установленн</w:t>
      </w:r>
      <w:r w:rsidR="00046BD1">
        <w:rPr>
          <w:rFonts w:ascii="Times New Roman" w:eastAsia="Times New Roman" w:hAnsi="Times New Roman" w:cs="Times New Roman"/>
          <w:sz w:val="28"/>
        </w:rPr>
        <w:t xml:space="preserve">ом Федеральным законом </w:t>
      </w:r>
      <w:r w:rsidRPr="00046BD1">
        <w:rPr>
          <w:rFonts w:ascii="Times New Roman" w:eastAsia="Times New Roman" w:hAnsi="Times New Roman" w:cs="Times New Roman"/>
          <w:sz w:val="28"/>
        </w:rPr>
        <w:t xml:space="preserve">от 18 октября 1991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1761-1 «О реабилитации жертв политических репрессий»;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лица, признанные пострадавшими от политических репрессий;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инвалиды Великой Отечественной войны и приравненные к ним лица;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участники Великой Отечественной войны;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ветераны боевых действий из чис</w:t>
      </w:r>
      <w:r w:rsidR="00046BD1">
        <w:rPr>
          <w:rFonts w:ascii="Times New Roman" w:eastAsia="Times New Roman" w:hAnsi="Times New Roman" w:cs="Times New Roman"/>
          <w:sz w:val="28"/>
        </w:rPr>
        <w:t>ла лиц, указанных в пунктах 1-</w:t>
      </w:r>
      <w:r w:rsidRPr="00046BD1">
        <w:rPr>
          <w:rFonts w:ascii="Times New Roman" w:eastAsia="Times New Roman" w:hAnsi="Times New Roman" w:cs="Times New Roman"/>
          <w:sz w:val="28"/>
        </w:rPr>
        <w:t xml:space="preserve">4 части 1 статьи 3 Федерального закона от 12 января 1995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5-ФЗ </w:t>
      </w:r>
      <w:r w:rsidR="00046BD1">
        <w:rPr>
          <w:rFonts w:ascii="Times New Roman" w:eastAsia="Times New Roman" w:hAnsi="Times New Roman" w:cs="Times New Roman"/>
          <w:sz w:val="28"/>
        </w:rPr>
        <w:t xml:space="preserve">          </w:t>
      </w:r>
      <w:r w:rsidRPr="00046BD1">
        <w:rPr>
          <w:rFonts w:ascii="Times New Roman" w:eastAsia="Times New Roman" w:hAnsi="Times New Roman" w:cs="Times New Roman"/>
          <w:sz w:val="28"/>
        </w:rPr>
        <w:t>«О ветеранах»;</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лица, награжденные медалью «За оборону Ленинграда», знаком «Жителю блокадного Ленинграда», знаком «Житель осажденного Севастополя»;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sidRPr="00046BD1">
        <w:rPr>
          <w:rFonts w:ascii="Times New Roman" w:eastAsia="Times New Roman" w:hAnsi="Times New Roman" w:cs="Times New Roman"/>
          <w:sz w:val="28"/>
        </w:rPr>
        <w:t xml:space="preserve"> В</w:t>
      </w:r>
      <w:proofErr w:type="gramEnd"/>
      <w:r w:rsidRPr="00046BD1">
        <w:rPr>
          <w:rFonts w:ascii="Times New Roman" w:eastAsia="Times New Roman" w:hAnsi="Times New Roman" w:cs="Times New Roman"/>
          <w:sz w:val="28"/>
        </w:rPr>
        <w:t>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инвалиды (в том числе дети-инвалиды);</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инвалиды вследствие катастрофы на Чернобыльской АЭС;</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принимавшие в 1986-1987 годах участие в ликвидации последствий аварии на Чернобыльской АЭС;</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принимавшие в 1988-1990 годах участие в ликвидации последствий аварии на Чернобыльской АЭС;</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эвакуированные (в том числе выехавшие добровольно) в 1986 году из зоны отчуждения Чернобыльской АЭС;</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постоянно проживающие (работающие) на территории зоны проживания с льготным социально-экономическим статусом;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046BD1">
        <w:rPr>
          <w:rFonts w:ascii="Times New Roman" w:eastAsia="Times New Roman" w:hAnsi="Times New Roman" w:cs="Times New Roman"/>
          <w:sz w:val="28"/>
        </w:rPr>
        <w:t>Теча</w:t>
      </w:r>
      <w:proofErr w:type="spellEnd"/>
      <w:r w:rsidRPr="00046BD1">
        <w:rPr>
          <w:rFonts w:ascii="Times New Roman" w:eastAsia="Times New Roman" w:hAnsi="Times New Roman" w:cs="Times New Roman"/>
          <w:sz w:val="28"/>
        </w:rPr>
        <w:t>;</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граждане, принимавшие в 1957-1958 годах участие в ликвидации последствий аварии на производственном объединении «Маяк», а также </w:t>
      </w:r>
      <w:r w:rsidRPr="00046BD1">
        <w:rPr>
          <w:rFonts w:ascii="Times New Roman" w:eastAsia="Times New Roman" w:hAnsi="Times New Roman" w:cs="Times New Roman"/>
          <w:sz w:val="28"/>
        </w:rPr>
        <w:lastRenderedPageBreak/>
        <w:t xml:space="preserve">участвовавшие в работах по проведению защитных мероприятий по реабилитации радиоактивно загрязненных территорий вдоль реки </w:t>
      </w:r>
      <w:proofErr w:type="spellStart"/>
      <w:r w:rsidRPr="00046BD1">
        <w:rPr>
          <w:rFonts w:ascii="Times New Roman" w:eastAsia="Times New Roman" w:hAnsi="Times New Roman" w:cs="Times New Roman"/>
          <w:sz w:val="28"/>
        </w:rPr>
        <w:t>Теча</w:t>
      </w:r>
      <w:proofErr w:type="spellEnd"/>
      <w:r w:rsidRPr="00046BD1">
        <w:rPr>
          <w:rFonts w:ascii="Times New Roman" w:eastAsia="Times New Roman" w:hAnsi="Times New Roman" w:cs="Times New Roman"/>
          <w:sz w:val="28"/>
        </w:rPr>
        <w:t xml:space="preserve"> в 1949-1962 годах;</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подвергшиеся радиационному воздействию вследствие ядерных испытаний на Семипалатинском полигоне;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граждане из подразделений особого риска.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1.2.3. От имени Заявителя за предоставлением государственной услуги вправе обратиться иное лицо, наделенное в установленном гражданским законодательством Российской Федерации порядке полномочиями выступать от его имени (далее – Представитель Заявителя).</w:t>
      </w:r>
    </w:p>
    <w:p w:rsidR="00010658" w:rsidRPr="00046BD1" w:rsidRDefault="00010658">
      <w:pPr>
        <w:spacing w:after="0" w:line="240" w:lineRule="auto"/>
        <w:ind w:firstLine="709"/>
        <w:jc w:val="center"/>
        <w:rPr>
          <w:rFonts w:ascii="Times New Roman" w:eastAsia="Times New Roman" w:hAnsi="Times New Roman" w:cs="Times New Roman"/>
          <w:sz w:val="28"/>
          <w:shd w:val="clear" w:color="auto" w:fill="FFFFFF"/>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1.3. Требования к порядку информирования о предоставлении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государственной услуги</w:t>
      </w:r>
    </w:p>
    <w:p w:rsidR="00010658" w:rsidRPr="00046BD1" w:rsidRDefault="00010658">
      <w:pPr>
        <w:spacing w:after="0" w:line="240" w:lineRule="auto"/>
        <w:ind w:firstLine="709"/>
        <w:jc w:val="center"/>
        <w:rPr>
          <w:rFonts w:ascii="Times New Roman" w:eastAsia="Times New Roman" w:hAnsi="Times New Roman" w:cs="Times New Roman"/>
          <w:b/>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Информирование Заявителей организуется следующим образом:</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публичное информирование проводится посредством привлечения средств массовой информации, а также поср</w:t>
      </w:r>
      <w:r w:rsidR="00046BD1">
        <w:rPr>
          <w:rFonts w:ascii="Times New Roman" w:eastAsia="Times New Roman" w:hAnsi="Times New Roman" w:cs="Times New Roman"/>
          <w:sz w:val="28"/>
        </w:rPr>
        <w:t xml:space="preserve">едством размещения информации </w:t>
      </w:r>
      <w:r w:rsidRPr="00046BD1">
        <w:rPr>
          <w:rFonts w:ascii="Times New Roman" w:eastAsia="Times New Roman" w:hAnsi="Times New Roman" w:cs="Times New Roman"/>
          <w:sz w:val="28"/>
        </w:rPr>
        <w:t>в информационно-телекоммуникационной сети Интернет на сайте Управления, министерство, в региональной информационной системе «Реестр государственный услуг (функций) Рязанской области» (далее – Реестр государственных услуг), на информационных стендах в Управлении,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1.3.2. При обращении Заявителя в Управление, ему предоставляется следующая информация: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схема размещения специалистов и график приема заинтересованных лиц;</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образец заявления (приложение 1 к настоящему Регламенту) и перечень документов, необходимых для предоставления государственной услуги;</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основания для отказа в предоставлении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сроки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порядок обжалования решений, действий или бездействия должностных лиц, предоставляющих государственную услугу;</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xml:space="preserve">- сведения о телефонах, адресе электронной почты, страницы в сети Интернет.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На индивидуальное устное информирование работник Управления, осуществляющий индивидуальное устное информирование, выделяет не более 20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1.3.3. Информирование Заявителей по телефону осуществляется в соответствии с графиком работы Управления.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При ответе на телефонные звонки работники Управления подробно и в вежливой форме информируют </w:t>
      </w:r>
      <w:proofErr w:type="gramStart"/>
      <w:r w:rsidRPr="00046BD1">
        <w:rPr>
          <w:rFonts w:ascii="Times New Roman" w:eastAsia="Times New Roman" w:hAnsi="Times New Roman" w:cs="Times New Roman"/>
          <w:sz w:val="28"/>
        </w:rPr>
        <w:t>обратившихся</w:t>
      </w:r>
      <w:proofErr w:type="gramEnd"/>
      <w:r w:rsidRPr="00046BD1">
        <w:rPr>
          <w:rFonts w:ascii="Times New Roman" w:eastAsia="Times New Roman" w:hAnsi="Times New Roman" w:cs="Times New Roman"/>
          <w:sz w:val="28"/>
        </w:rPr>
        <w:t xml:space="preserve"> по интересующим вопросам.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Время разговора не должно превышать 10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Работники Управления,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случае</w:t>
      </w:r>
      <w:proofErr w:type="gramStart"/>
      <w:r w:rsidRPr="00046BD1">
        <w:rPr>
          <w:rFonts w:ascii="Times New Roman" w:eastAsia="Times New Roman" w:hAnsi="Times New Roman" w:cs="Times New Roman"/>
          <w:sz w:val="28"/>
        </w:rPr>
        <w:t>,</w:t>
      </w:r>
      <w:proofErr w:type="gramEnd"/>
      <w:r w:rsidRPr="00046BD1">
        <w:rPr>
          <w:rFonts w:ascii="Times New Roman" w:eastAsia="Times New Roman" w:hAnsi="Times New Roman" w:cs="Times New Roman"/>
          <w:sz w:val="28"/>
        </w:rPr>
        <w:t xml:space="preserve">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1.3.4. Информация о предоставлении государственной услуги 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1.3.5. При получении запроса в форме электронного документа работником Управления 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1.3.6. На официальном сайте министерства в информационно-телекоммуникационной сети Интернет размещается следующая обязательная информация: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место нахождения и графики работы министерства, Управления, его структурных подразделений;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w:t>
      </w:r>
      <w:r w:rsidR="00046BD1">
        <w:rPr>
          <w:rFonts w:ascii="Times New Roman" w:eastAsia="Times New Roman" w:hAnsi="Times New Roman" w:cs="Times New Roman"/>
          <w:sz w:val="28"/>
        </w:rPr>
        <w:t> </w:t>
      </w:r>
      <w:r w:rsidRPr="00046BD1">
        <w:rPr>
          <w:rFonts w:ascii="Times New Roman" w:eastAsia="Times New Roman" w:hAnsi="Times New Roman" w:cs="Times New Roman"/>
          <w:sz w:val="28"/>
        </w:rPr>
        <w:t xml:space="preserve">справочные телефоны структурных подразделений Управления, участвующих в предоставлении государственной услуги, в том числе номер </w:t>
      </w:r>
      <w:proofErr w:type="spellStart"/>
      <w:r w:rsidRPr="00046BD1">
        <w:rPr>
          <w:rFonts w:ascii="Times New Roman" w:eastAsia="Times New Roman" w:hAnsi="Times New Roman" w:cs="Times New Roman"/>
          <w:sz w:val="28"/>
        </w:rPr>
        <w:t>телефона-автоинформатора</w:t>
      </w:r>
      <w:proofErr w:type="spellEnd"/>
      <w:r w:rsidRPr="00046BD1">
        <w:rPr>
          <w:rFonts w:ascii="Times New Roman" w:eastAsia="Times New Roman" w:hAnsi="Times New Roman" w:cs="Times New Roman"/>
          <w:sz w:val="28"/>
        </w:rPr>
        <w:t>;</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w:t>
      </w:r>
      <w:r w:rsidR="00046BD1">
        <w:rPr>
          <w:rFonts w:ascii="Times New Roman" w:eastAsia="Times New Roman" w:hAnsi="Times New Roman" w:cs="Times New Roman"/>
          <w:sz w:val="28"/>
        </w:rPr>
        <w:t> </w:t>
      </w:r>
      <w:r w:rsidRPr="00046BD1">
        <w:rPr>
          <w:rFonts w:ascii="Times New Roman" w:eastAsia="Times New Roman" w:hAnsi="Times New Roman" w:cs="Times New Roman"/>
          <w:sz w:val="28"/>
        </w:rPr>
        <w:t>адреса официальных сайтов, электронной почты министерства, Управления;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перечень нормативных правовых актов, регулирующих предоставление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настоящий Регламент.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1.3.7. На информационных стендах Управления размещается следующая обязательная информация: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перечень документов, необходимых для получения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место нахождения и графики работы министерства, Управления, его структурных подразделений, МФЦ;</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справочные телефоны Управления, в том числе номер </w:t>
      </w:r>
      <w:proofErr w:type="spellStart"/>
      <w:r w:rsidRPr="00046BD1">
        <w:rPr>
          <w:rFonts w:ascii="Times New Roman" w:eastAsia="Times New Roman" w:hAnsi="Times New Roman" w:cs="Times New Roman"/>
          <w:sz w:val="28"/>
        </w:rPr>
        <w:t>телефона-автоинформатора</w:t>
      </w:r>
      <w:proofErr w:type="spellEnd"/>
      <w:r w:rsidRPr="00046BD1">
        <w:rPr>
          <w:rFonts w:ascii="Times New Roman" w:eastAsia="Times New Roman" w:hAnsi="Times New Roman" w:cs="Times New Roman"/>
          <w:sz w:val="28"/>
        </w:rPr>
        <w:t>;</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адреса официальных сайтов, электронной почты министерства,  Управления;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1.3.8. На официальном сайте Управления в информационно-телекоммуникационной сети Интернет размещается следующая обязательная информация: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место нахождения и графики работы министерства, Управления, его структурных подразделений, МФЦ;</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справочные телефоны структурных подразделений Управления, участвующих в предоставлении государственной услуги, в том числе номер </w:t>
      </w:r>
      <w:proofErr w:type="spellStart"/>
      <w:r w:rsidRPr="00046BD1">
        <w:rPr>
          <w:rFonts w:ascii="Times New Roman" w:eastAsia="Times New Roman" w:hAnsi="Times New Roman" w:cs="Times New Roman"/>
          <w:sz w:val="28"/>
        </w:rPr>
        <w:t>телефона-автоинформатора</w:t>
      </w:r>
      <w:proofErr w:type="spellEnd"/>
      <w:r w:rsidRPr="00046BD1">
        <w:rPr>
          <w:rFonts w:ascii="Times New Roman" w:eastAsia="Times New Roman" w:hAnsi="Times New Roman" w:cs="Times New Roman"/>
          <w:sz w:val="28"/>
        </w:rPr>
        <w:t>;</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адреса официальных сайтов, электронной почты министерства,  Управления;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перечень нормативных правовых актов, регулирующих предоставление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настоящий Регламент;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1.3.9. В Реестре государственных услуг размещается следующая обязательная информация: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место нахождения и графики работы министерства, Управления, МФЦ;</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справочные телефоны Управления, в том числе номер </w:t>
      </w:r>
      <w:proofErr w:type="spellStart"/>
      <w:r w:rsidRPr="00046BD1">
        <w:rPr>
          <w:rFonts w:ascii="Times New Roman" w:eastAsia="Times New Roman" w:hAnsi="Times New Roman" w:cs="Times New Roman"/>
          <w:sz w:val="28"/>
        </w:rPr>
        <w:t>телефона-автоинформатора</w:t>
      </w:r>
      <w:proofErr w:type="spellEnd"/>
      <w:r w:rsidRPr="00046BD1">
        <w:rPr>
          <w:rFonts w:ascii="Times New Roman" w:eastAsia="Times New Roman" w:hAnsi="Times New Roman" w:cs="Times New Roman"/>
          <w:sz w:val="28"/>
        </w:rPr>
        <w:t>;</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адреса официальных сайтов, электронной почты министерства, Управления;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перечень нормативных правовых актов, регулирующих предоставление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1.3.10. </w:t>
      </w:r>
      <w:proofErr w:type="gramStart"/>
      <w:r w:rsidRPr="00046BD1">
        <w:rPr>
          <w:rFonts w:ascii="Times New Roman" w:eastAsia="Times New Roman" w:hAnsi="Times New Roman" w:cs="Times New Roman"/>
          <w:sz w:val="28"/>
        </w:rPr>
        <w:t xml:space="preserve">Информация о месте нахождения и графиках работы министерства, Управления, его структурных подразделений,  МФЦ, справочных телефонах Управления, участвующих в предоставлении государственной услуги, в том числе номере </w:t>
      </w:r>
      <w:proofErr w:type="spellStart"/>
      <w:r w:rsidRPr="00046BD1">
        <w:rPr>
          <w:rFonts w:ascii="Times New Roman" w:eastAsia="Times New Roman" w:hAnsi="Times New Roman" w:cs="Times New Roman"/>
          <w:sz w:val="28"/>
        </w:rPr>
        <w:t>телефона-автоинформатора</w:t>
      </w:r>
      <w:proofErr w:type="spellEnd"/>
      <w:r w:rsidRPr="00046BD1">
        <w:rPr>
          <w:rFonts w:ascii="Times New Roman" w:eastAsia="Times New Roman" w:hAnsi="Times New Roman" w:cs="Times New Roman"/>
          <w:sz w:val="28"/>
        </w:rPr>
        <w:t>, адреса официальных сайтов, электронной почты министерства, Управления получается Заявителями из информационных стендов Управления, на его официальном сайте, на официальном сайте министерства, на Едином портале самостоятельно, либо посредством направления письменного обращения в Управление.</w:t>
      </w:r>
      <w:proofErr w:type="gramEnd"/>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1" w:line="28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 Стандарт предоставления государственной услуги</w:t>
      </w:r>
    </w:p>
    <w:p w:rsidR="00010658" w:rsidRPr="00046BD1" w:rsidRDefault="00010658">
      <w:pPr>
        <w:spacing w:after="1" w:line="280" w:lineRule="auto"/>
        <w:ind w:firstLine="709"/>
        <w:jc w:val="center"/>
        <w:rPr>
          <w:rFonts w:ascii="Times New Roman" w:eastAsia="Times New Roman" w:hAnsi="Times New Roman" w:cs="Times New Roman"/>
          <w:sz w:val="28"/>
        </w:rPr>
      </w:pPr>
    </w:p>
    <w:p w:rsidR="00010658" w:rsidRPr="00046BD1" w:rsidRDefault="007A18C6" w:rsidP="00046BD1">
      <w:pPr>
        <w:spacing w:after="1" w:line="28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 Наименование государственной услуги</w:t>
      </w:r>
    </w:p>
    <w:p w:rsidR="00010658" w:rsidRPr="00046BD1" w:rsidRDefault="007A18C6" w:rsidP="00046BD1">
      <w:pPr>
        <w:spacing w:before="240"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Подтверждение права на предоставление  меры социальной поддержки по предоставлению льготного проезда транспортом общего пользования граждан на территории  Рязанской области (кроме города Рязани).</w:t>
      </w:r>
    </w:p>
    <w:p w:rsidR="00010658" w:rsidRPr="00046BD1" w:rsidRDefault="00010658">
      <w:pPr>
        <w:spacing w:before="240"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2.2. Наименование учреждений, предоставляющих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государственную услугу</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2.2.1. Государственная услуга предоставляется Управлением.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части приема заявлений на предоставление государственной услуги принимает участие МФЦ.</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части осуществления записи на «Единую цифровую карту жителя Рязанской области» права гражданина на льготный проезд принимает участие оператор цифрового сервиса «Единая цифровая карта жителя Рязанской области».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2.2.2. Управление организует выполнение на территории Рязанской области законодательства по предоставлению государственной услуги, осуществляет методическое обеспечение деятельности районных структурных подразделений Управления при предоставлении государственной услуги, осуществляет </w:t>
      </w:r>
      <w:proofErr w:type="gramStart"/>
      <w:r w:rsidRPr="00046BD1">
        <w:rPr>
          <w:rFonts w:ascii="Times New Roman" w:eastAsia="Times New Roman" w:hAnsi="Times New Roman" w:cs="Times New Roman"/>
          <w:sz w:val="28"/>
        </w:rPr>
        <w:t>контроль за</w:t>
      </w:r>
      <w:proofErr w:type="gramEnd"/>
      <w:r w:rsidRPr="00046BD1">
        <w:rPr>
          <w:rFonts w:ascii="Times New Roman" w:eastAsia="Times New Roman" w:hAnsi="Times New Roman" w:cs="Times New Roman"/>
          <w:sz w:val="28"/>
        </w:rPr>
        <w:t xml:space="preserve"> правильностью предоставления государственной услуги.</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Районные структурные подразделения Управления участвуют в предоставлении государственной услуги в части определения и подтверждения права гражданина на льготный проезд.</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2.2.3. </w:t>
      </w:r>
      <w:proofErr w:type="gramStart"/>
      <w:r w:rsidRPr="00046BD1">
        <w:rPr>
          <w:rFonts w:ascii="Times New Roman" w:eastAsia="Times New Roman" w:hAnsi="Times New Roman" w:cs="Times New Roman"/>
          <w:sz w:val="28"/>
        </w:rPr>
        <w:t xml:space="preserve">В соответствии с требованиями пункта 3 части 1 статьи 7 Федерального закона от 27 июля 2010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«Об организации предоставления государственных и муниципальных услуг» (далее – Федеральный закон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при предоставлении государственной услуги Управление не вправе требовать от Заявителя осуществления действий, в том числе согласований, необходимых для получения государственной услуги и </w:t>
      </w:r>
      <w:r w:rsidRPr="00046BD1">
        <w:rPr>
          <w:rFonts w:ascii="Times New Roman" w:eastAsia="Times New Roman" w:hAnsi="Times New Roman" w:cs="Times New Roman"/>
          <w:sz w:val="28"/>
        </w:rPr>
        <w:lastRenderedPageBreak/>
        <w:t>связанных с обращением в иные государственные органы, органы местного</w:t>
      </w:r>
      <w:proofErr w:type="gramEnd"/>
      <w:r w:rsidRPr="00046BD1">
        <w:rPr>
          <w:rFonts w:ascii="Times New Roman" w:eastAsia="Times New Roman" w:hAnsi="Times New Roman" w:cs="Times New Roman"/>
          <w:sz w:val="28"/>
        </w:rPr>
        <w:t xml:space="preserve"> </w:t>
      </w:r>
      <w:proofErr w:type="gramStart"/>
      <w:r w:rsidRPr="00046BD1">
        <w:rPr>
          <w:rFonts w:ascii="Times New Roman" w:eastAsia="Times New Roman" w:hAnsi="Times New Roman" w:cs="Times New Roman"/>
          <w:sz w:val="28"/>
        </w:rPr>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161.</w:t>
      </w:r>
      <w:proofErr w:type="gramEnd"/>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2.3. Описание результата предоставления государственной услуги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2.3.1. Результатом предоставления государственной услуги является: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отказ в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2.3.2.</w:t>
      </w:r>
      <w:r w:rsidR="00046BD1">
        <w:rPr>
          <w:rFonts w:ascii="Times New Roman" w:eastAsia="Times New Roman" w:hAnsi="Times New Roman" w:cs="Times New Roman"/>
          <w:sz w:val="28"/>
        </w:rPr>
        <w:t> </w:t>
      </w:r>
      <w:r w:rsidRPr="00046BD1">
        <w:rPr>
          <w:rFonts w:ascii="Times New Roman" w:eastAsia="Times New Roman" w:hAnsi="Times New Roman" w:cs="Times New Roman"/>
          <w:sz w:val="28"/>
        </w:rPr>
        <w:t>Юридическими фактами, заканчивающими предоставление государственной услуги, являются: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w:t>
      </w:r>
      <w:r w:rsidR="00046BD1">
        <w:rPr>
          <w:rFonts w:ascii="Times New Roman" w:eastAsia="Times New Roman" w:hAnsi="Times New Roman" w:cs="Times New Roman"/>
          <w:sz w:val="28"/>
        </w:rPr>
        <w:t> </w:t>
      </w:r>
      <w:r w:rsidRPr="00046BD1">
        <w:rPr>
          <w:rFonts w:ascii="Times New Roman" w:eastAsia="Times New Roman" w:hAnsi="Times New Roman" w:cs="Times New Roman"/>
          <w:sz w:val="28"/>
        </w:rPr>
        <w:t>принятие решения о предоставление государственной услуги, уведомление Заявителя о принятом решении;</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2) принятие решения об отказе в предоставлении государственной услуги и уведомление Заявителя о принятом решении.</w:t>
      </w:r>
    </w:p>
    <w:p w:rsidR="00010658" w:rsidRPr="00046BD1" w:rsidRDefault="00010658">
      <w:pPr>
        <w:spacing w:after="0" w:line="240" w:lineRule="auto"/>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2.4. Срок предоставления государственной услуги</w:t>
      </w:r>
    </w:p>
    <w:p w:rsidR="00010658" w:rsidRPr="00046BD1" w:rsidRDefault="00010658">
      <w:pPr>
        <w:spacing w:after="0" w:line="240" w:lineRule="auto"/>
        <w:ind w:firstLine="709"/>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2.4.1. Решение о предоставлении (отказе в предоставлении) государственной услуги, принимается в течение 8 рабочих дней, следующих за днем регистрации заявления.</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В случае подачи заявления через МФЦ срок принятия решения о предоставлении (отказе в предоставлении) государственной услуги исчисляется со дня регистрации соответствующего заявления в МФЦ. При этом срок передачи МФЦ принятых им  заявления и документов в Управление не должен превышать одного рабочего дня, следующего за днем регистрации заявления.</w:t>
      </w:r>
    </w:p>
    <w:p w:rsidR="00010658" w:rsidRPr="00046BD1" w:rsidRDefault="007A18C6">
      <w:pPr>
        <w:spacing w:after="0" w:line="240" w:lineRule="auto"/>
        <w:ind w:firstLine="540"/>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xml:space="preserve">Уведомление об отказе в подтверждении права на льготный проезд с указанием причины отказа, либо уведомление о подтверждении права на льготный проезд с указанием даты направления сведений о гражданах, право которых на льготный проезд подтверждено (далее – Сведения) оператору цифрового сервиса «Единая цифровая карта жителя Рязанской области» </w:t>
      </w:r>
      <w:r w:rsidRPr="00046BD1">
        <w:rPr>
          <w:rFonts w:ascii="Times New Roman" w:eastAsia="Times New Roman" w:hAnsi="Times New Roman" w:cs="Times New Roman"/>
          <w:sz w:val="28"/>
        </w:rPr>
        <w:lastRenderedPageBreak/>
        <w:t xml:space="preserve">направляется заявителю в день принятия соответствующего решения посредством почтового отправления по адресу, указанному в заявлении. </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Сведения в течение двух рабочих дней со дня принятия соответствующего решения направляются оператору цифрового сервиса «Единая цифровая карта жителя Рязанской области».</w:t>
      </w:r>
    </w:p>
    <w:p w:rsidR="00010658" w:rsidRPr="00046BD1" w:rsidRDefault="00010658">
      <w:pPr>
        <w:spacing w:after="0" w:line="240" w:lineRule="auto"/>
        <w:ind w:firstLine="567"/>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2.5. Нормативные правовые акты, регулирующие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предоставление государственной услуги</w:t>
      </w:r>
    </w:p>
    <w:p w:rsidR="00010658" w:rsidRPr="00046BD1" w:rsidRDefault="00010658">
      <w:pPr>
        <w:spacing w:after="0" w:line="240" w:lineRule="auto"/>
        <w:jc w:val="center"/>
        <w:rPr>
          <w:rFonts w:ascii="Times New Roman" w:eastAsia="Times New Roman" w:hAnsi="Times New Roman" w:cs="Times New Roman"/>
          <w:b/>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Перечень нормативных правовых актов, регулирующих предоставление государственной услуги, размещается на официальном сайте министерства, Управления и в Реестре государственных услуг.</w:t>
      </w:r>
    </w:p>
    <w:p w:rsidR="00010658" w:rsidRPr="00046BD1" w:rsidRDefault="00010658">
      <w:pPr>
        <w:spacing w:after="1" w:line="280" w:lineRule="auto"/>
        <w:jc w:val="center"/>
        <w:rPr>
          <w:rFonts w:ascii="Times New Roman" w:eastAsia="Times New Roman" w:hAnsi="Times New Roman" w:cs="Times New Roman"/>
          <w:sz w:val="28"/>
        </w:rPr>
      </w:pP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2.6. Исчерпывающий перечень документов, необходимых</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в том числе в электронной форме, порядок их представления</w:t>
      </w:r>
    </w:p>
    <w:p w:rsidR="00010658" w:rsidRPr="00046BD1" w:rsidRDefault="00010658">
      <w:pPr>
        <w:spacing w:after="1" w:line="28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2.6.1. Для подтверждения права на льготный проезд необходимы следующие документы: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1) заявление о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(далее – Заявление) по форме согласно приложению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1 к настоящему Регламенту;</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 документ, удостоверяющий личность Заявителя;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 документ, содержащий сведения о регистрации Заявителя по месту жительства на территории Рязанской области (представляется по инициативе Заявителя);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4) документы (сведения), подтверждающие право на льготный проезд, указанные в п. 2.7.1 настоящего Регламента, которые не находятся                                   в распоряжении органов или организаций, указанных в пункте 2 части 1 статьи 7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Представитель Заявителя дополнительно представляет: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документ, удостоверяющий личность;</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документ, удостоверяющий полномочия.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2.6.2. Заявление о предоставлении государственной услуги предоставляется Заявителю (представителю Заявителя) при личном обращении в МФЦ  по месту жительства.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Заявителю (представителю Заявителя) предоставляется возможность распечатки бланка заявления на официальном сайте Управления.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xml:space="preserve">Иные документы, указанные в пункте 2.6.1 настоящего Регламента, включенные в перечень документов, определенный частью 6 статьи 7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получаются в компетентных органах Заявителем самостоятельно.</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2.6.3. </w:t>
      </w:r>
      <w:proofErr w:type="gramStart"/>
      <w:r w:rsidRPr="00046BD1">
        <w:rPr>
          <w:rFonts w:ascii="Times New Roman" w:eastAsia="Times New Roman" w:hAnsi="Times New Roman" w:cs="Times New Roman"/>
          <w:sz w:val="28"/>
        </w:rPr>
        <w:t>Заявление и документы, указанные в пункте 2.6.1 настоящего Регламента, а также документы, представляемые Заявителем по собственной инициативе, указанные в пункте 2.7.1 настоящего Регламента, могут быть представлены Заявителем (Представителем Заявителя) непосредственно в МФЦ по месту жительства (пребывания) на бумажном носителе лично или направлены заказным почтовым отправлением с уведомлением о вручении в Управление.</w:t>
      </w:r>
      <w:proofErr w:type="gramEnd"/>
      <w:r w:rsidRPr="00046BD1">
        <w:rPr>
          <w:rFonts w:ascii="Times New Roman" w:eastAsia="Times New Roman" w:hAnsi="Times New Roman" w:cs="Times New Roman"/>
          <w:sz w:val="28"/>
        </w:rPr>
        <w:t xml:space="preserve">  </w:t>
      </w:r>
      <w:proofErr w:type="gramStart"/>
      <w:r w:rsidRPr="00046BD1">
        <w:rPr>
          <w:rFonts w:ascii="Times New Roman" w:eastAsia="Times New Roman" w:hAnsi="Times New Roman" w:cs="Times New Roman"/>
          <w:sz w:val="28"/>
        </w:rPr>
        <w:t>Документы, указанные в пункте 2.6.1 настоящего Регламента, а также документы, представляемые Заявителем по собственной инициативе, указанные в пункте 2.6.1 настоящего Регламента,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roofErr w:type="gramEnd"/>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2.7 Исчерпывающий перечень документов, необходимых</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в соответствии с нормативными правовыми актами </w:t>
      </w:r>
      <w:proofErr w:type="gramStart"/>
      <w:r w:rsidRPr="00046BD1">
        <w:rPr>
          <w:rFonts w:ascii="Times New Roman" w:eastAsia="Times New Roman" w:hAnsi="Times New Roman" w:cs="Times New Roman"/>
          <w:sz w:val="28"/>
        </w:rPr>
        <w:t>для</w:t>
      </w:r>
      <w:proofErr w:type="gramEnd"/>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предоставления государственной услуги, которые находятся</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в распоряжении государственных органов, органов местного</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самоуправления и иных </w:t>
      </w:r>
      <w:proofErr w:type="gramStart"/>
      <w:r w:rsidRPr="00046BD1">
        <w:rPr>
          <w:rFonts w:ascii="Times New Roman" w:eastAsia="Times New Roman" w:hAnsi="Times New Roman" w:cs="Times New Roman"/>
          <w:sz w:val="28"/>
        </w:rPr>
        <w:t>организаций</w:t>
      </w:r>
      <w:proofErr w:type="gramEnd"/>
      <w:r w:rsidRPr="00046BD1">
        <w:rPr>
          <w:rFonts w:ascii="Times New Roman" w:eastAsia="Times New Roman" w:hAnsi="Times New Roman" w:cs="Times New Roman"/>
          <w:sz w:val="28"/>
        </w:rPr>
        <w:t xml:space="preserve"> и </w:t>
      </w:r>
      <w:proofErr w:type="gramStart"/>
      <w:r w:rsidRPr="00046BD1">
        <w:rPr>
          <w:rFonts w:ascii="Times New Roman" w:eastAsia="Times New Roman" w:hAnsi="Times New Roman" w:cs="Times New Roman"/>
          <w:sz w:val="28"/>
        </w:rPr>
        <w:t>которые</w:t>
      </w:r>
      <w:proofErr w:type="gramEnd"/>
      <w:r w:rsidRPr="00046BD1">
        <w:rPr>
          <w:rFonts w:ascii="Times New Roman" w:eastAsia="Times New Roman" w:hAnsi="Times New Roman" w:cs="Times New Roman"/>
          <w:sz w:val="28"/>
        </w:rPr>
        <w:t xml:space="preserve"> Заявитель</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вправе представить, а также способы их получения Заявителями,</w:t>
      </w:r>
    </w:p>
    <w:p w:rsidR="00010658" w:rsidRPr="00046BD1" w:rsidRDefault="007A18C6">
      <w:pPr>
        <w:spacing w:after="1"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в том числе в электронной форме, порядок их представления</w:t>
      </w:r>
    </w:p>
    <w:p w:rsidR="00010658" w:rsidRPr="00046BD1" w:rsidRDefault="00010658">
      <w:pPr>
        <w:spacing w:after="1"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 удостоверение ветерана;</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2) удостоверение «Ветеран Великой Отечественной войны» (с отметкой о праве на меры социальной поддержки, установленные статьями 18, 20);</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 свидетельство о праве на меры социальной поддержки реабилитированных лиц и лиц, признанных пострадавшими от политических репрессий;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4) удостоверение инвалида Отечественной войны;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 удостоверение инвалида о праве на льготы;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6) удостоверение члена семьи погибшего (умершего) инвалида войны, участника Великой Отечественной войны и ветерана боевых действий;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7)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w:t>
      </w:r>
      <w:proofErr w:type="gramStart"/>
      <w:r w:rsidRPr="00046BD1">
        <w:rPr>
          <w:rFonts w:ascii="Times New Roman" w:eastAsia="Times New Roman" w:hAnsi="Times New Roman" w:cs="Times New Roman"/>
          <w:sz w:val="28"/>
        </w:rPr>
        <w:t xml:space="preserve"> В</w:t>
      </w:r>
      <w:proofErr w:type="gramEnd"/>
      <w:r w:rsidRPr="00046BD1">
        <w:rPr>
          <w:rFonts w:ascii="Times New Roman" w:eastAsia="Times New Roman" w:hAnsi="Times New Roman" w:cs="Times New Roman"/>
          <w:sz w:val="28"/>
        </w:rPr>
        <w:t>торой мировой войны;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8) документ, подтверждающий факт установления инвалидности;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9)</w:t>
      </w:r>
      <w:r w:rsidR="00046BD1">
        <w:rPr>
          <w:rFonts w:ascii="Times New Roman" w:eastAsia="Times New Roman" w:hAnsi="Times New Roman" w:cs="Times New Roman"/>
          <w:sz w:val="28"/>
        </w:rPr>
        <w:t> </w:t>
      </w:r>
      <w:r w:rsidRPr="00046BD1">
        <w:rPr>
          <w:rFonts w:ascii="Times New Roman" w:eastAsia="Times New Roman" w:hAnsi="Times New Roman" w:cs="Times New Roman"/>
          <w:sz w:val="28"/>
        </w:rPr>
        <w:t>удостоверение получившег</w:t>
      </w:r>
      <w:proofErr w:type="gramStart"/>
      <w:r w:rsidRPr="00046BD1">
        <w:rPr>
          <w:rFonts w:ascii="Times New Roman" w:eastAsia="Times New Roman" w:hAnsi="Times New Roman" w:cs="Times New Roman"/>
          <w:sz w:val="28"/>
        </w:rPr>
        <w:t>о(</w:t>
      </w:r>
      <w:proofErr w:type="gramEnd"/>
      <w:r w:rsidRPr="00046BD1">
        <w:rPr>
          <w:rFonts w:ascii="Times New Roman" w:eastAsia="Times New Roman" w:hAnsi="Times New Roman" w:cs="Times New Roman"/>
          <w:sz w:val="28"/>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2.7.2. Документы, указанные в пункте 2.7.1 настоящего Регламента, могут быть представлены Заявителем (Представителем Заявителя) по собственной инициативе.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Непредставление Заявителем указанных документов не является основанием для отказа в предоставлении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2.7.3. </w:t>
      </w:r>
      <w:proofErr w:type="gramStart"/>
      <w:r w:rsidRPr="00046BD1">
        <w:rPr>
          <w:rFonts w:ascii="Times New Roman" w:eastAsia="Times New Roman" w:hAnsi="Times New Roman" w:cs="Times New Roman"/>
          <w:sz w:val="28"/>
        </w:rPr>
        <w:t>Если документы, указанные в пункте 2.7.1 настоящего Регламента, не представлены Заявителем (Представителем Заявителя) по собственной инициативе, Управление запрашивает указанные в пункте 2.7.1 настоящего Регламента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в</w:t>
      </w:r>
      <w:proofErr w:type="gramEnd"/>
      <w:r w:rsidRPr="00046BD1">
        <w:rPr>
          <w:rFonts w:ascii="Times New Roman" w:eastAsia="Times New Roman" w:hAnsi="Times New Roman" w:cs="Times New Roman"/>
          <w:sz w:val="28"/>
        </w:rPr>
        <w:t xml:space="preserve">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Межведомственное информационное взаимодействие осуществляется в соответствии с требованиями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2.7.4. В соответствии с требованиями </w:t>
      </w:r>
      <w:hyperlink r:id="rId10">
        <w:r w:rsidRPr="00046BD1">
          <w:rPr>
            <w:rFonts w:ascii="Times New Roman" w:eastAsia="Times New Roman" w:hAnsi="Times New Roman" w:cs="Times New Roman"/>
            <w:sz w:val="28"/>
          </w:rPr>
          <w:t>пунктов 1</w:t>
        </w:r>
      </w:hyperlink>
      <w:r w:rsidRPr="00046BD1">
        <w:rPr>
          <w:rFonts w:ascii="Times New Roman" w:eastAsia="Times New Roman" w:hAnsi="Times New Roman" w:cs="Times New Roman"/>
          <w:sz w:val="28"/>
        </w:rPr>
        <w:t xml:space="preserve">, </w:t>
      </w:r>
      <w:hyperlink r:id="rId11">
        <w:r w:rsidRPr="00046BD1">
          <w:rPr>
            <w:rFonts w:ascii="Times New Roman" w:eastAsia="Times New Roman" w:hAnsi="Times New Roman" w:cs="Times New Roman"/>
            <w:sz w:val="28"/>
          </w:rPr>
          <w:t>2</w:t>
        </w:r>
      </w:hyperlink>
      <w:r w:rsidRPr="00046BD1">
        <w:rPr>
          <w:rFonts w:ascii="Times New Roman" w:eastAsia="Times New Roman" w:hAnsi="Times New Roman" w:cs="Times New Roman"/>
          <w:sz w:val="28"/>
        </w:rPr>
        <w:t xml:space="preserve">, </w:t>
      </w:r>
      <w:hyperlink r:id="rId12">
        <w:r w:rsidR="00046BD1">
          <w:rPr>
            <w:rFonts w:ascii="Times New Roman" w:eastAsia="Times New Roman" w:hAnsi="Times New Roman" w:cs="Times New Roman"/>
            <w:sz w:val="28"/>
          </w:rPr>
          <w:t xml:space="preserve">4 </w:t>
        </w:r>
        <w:r w:rsidRPr="00046BD1">
          <w:rPr>
            <w:rFonts w:ascii="Times New Roman" w:eastAsia="Times New Roman" w:hAnsi="Times New Roman" w:cs="Times New Roman"/>
            <w:sz w:val="28"/>
          </w:rPr>
          <w:t>части 1 статьи 7</w:t>
        </w:r>
      </w:hyperlink>
      <w:r w:rsidRPr="00046BD1">
        <w:rPr>
          <w:rFonts w:ascii="Times New Roman" w:eastAsia="Times New Roman" w:hAnsi="Times New Roman" w:cs="Times New Roman"/>
          <w:sz w:val="28"/>
        </w:rPr>
        <w:t xml:space="preserve">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210-ФЗ при предоставлении государственной услуги Управление не вправе требовать от Заявителя (Представителя Заявителя):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г) выявление документально подтвержденного факта (признаков) ошибочного или противоправного действия (бездействия) должностного лица,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w:t>
      </w:r>
      <w:proofErr w:type="gramEnd"/>
      <w:r w:rsidRPr="00046BD1">
        <w:rPr>
          <w:rFonts w:ascii="Times New Roman" w:eastAsia="Times New Roman" w:hAnsi="Times New Roman" w:cs="Times New Roman"/>
          <w:sz w:val="28"/>
        </w:rPr>
        <w:t xml:space="preserve"> извинения за доставленные неудобства.</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2.8. Исчерпывающий перечень оснований для отказа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в приеме документов, необходимых для предоставления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государственной услуги</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2.8.1. Основаниями для отказа в приеме документов, необходимых для предоставления государственной услуги, являются: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w:t>
      </w:r>
      <w:proofErr w:type="spellStart"/>
      <w:r w:rsidRPr="00046BD1">
        <w:rPr>
          <w:rFonts w:ascii="Times New Roman" w:eastAsia="Times New Roman" w:hAnsi="Times New Roman" w:cs="Times New Roman"/>
          <w:sz w:val="28"/>
        </w:rPr>
        <w:t>неустановление</w:t>
      </w:r>
      <w:proofErr w:type="spellEnd"/>
      <w:r w:rsidRPr="00046BD1">
        <w:rPr>
          <w:rFonts w:ascii="Times New Roman" w:eastAsia="Times New Roman" w:hAnsi="Times New Roman" w:cs="Times New Roman"/>
          <w:sz w:val="28"/>
        </w:rPr>
        <w:t xml:space="preserve"> личности лица, обратившегося за предоставлением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w:t>
      </w:r>
      <w:proofErr w:type="spellStart"/>
      <w:r w:rsidRPr="00046BD1">
        <w:rPr>
          <w:rFonts w:ascii="Times New Roman" w:eastAsia="Times New Roman" w:hAnsi="Times New Roman" w:cs="Times New Roman"/>
          <w:sz w:val="28"/>
        </w:rPr>
        <w:t>неподтверждение</w:t>
      </w:r>
      <w:proofErr w:type="spellEnd"/>
      <w:r w:rsidRPr="00046BD1">
        <w:rPr>
          <w:rFonts w:ascii="Times New Roman" w:eastAsia="Times New Roman" w:hAnsi="Times New Roman" w:cs="Times New Roman"/>
          <w:sz w:val="28"/>
        </w:rPr>
        <w:t xml:space="preserve"> полномочий Представителя Заявителя на обращение.</w:t>
      </w:r>
    </w:p>
    <w:p w:rsidR="00010658" w:rsidRPr="00046BD1" w:rsidRDefault="00010658">
      <w:pPr>
        <w:spacing w:after="0" w:line="240" w:lineRule="auto"/>
        <w:ind w:firstLine="567"/>
        <w:jc w:val="center"/>
        <w:rPr>
          <w:rFonts w:ascii="Times New Roman" w:eastAsia="Times New Roman" w:hAnsi="Times New Roman" w:cs="Times New Roman"/>
          <w:b/>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2.9. Исчерпывающий перечень оснований для отказа в предоставлении государственной услуги, приостановления, возобновления и прекращения предоставления государственной услуги</w:t>
      </w:r>
    </w:p>
    <w:p w:rsidR="00010658" w:rsidRPr="00046BD1" w:rsidRDefault="00010658">
      <w:pPr>
        <w:spacing w:after="0" w:line="240" w:lineRule="auto"/>
        <w:ind w:firstLine="540"/>
        <w:jc w:val="center"/>
        <w:rPr>
          <w:rFonts w:ascii="Times New Roman" w:eastAsia="Times New Roman" w:hAnsi="Times New Roman" w:cs="Times New Roman"/>
          <w:b/>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2.9.1. Основаниями для отказа в предоставлении государственной услуги являются: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отсутствие у Заявителя права на льготный проезд;</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w:t>
      </w:r>
      <w:proofErr w:type="spellStart"/>
      <w:r w:rsidRPr="00046BD1">
        <w:rPr>
          <w:rFonts w:ascii="Times New Roman" w:eastAsia="Times New Roman" w:hAnsi="Times New Roman" w:cs="Times New Roman"/>
          <w:sz w:val="28"/>
        </w:rPr>
        <w:t>неподтверждение</w:t>
      </w:r>
      <w:proofErr w:type="spellEnd"/>
      <w:r w:rsidRPr="00046BD1">
        <w:rPr>
          <w:rFonts w:ascii="Times New Roman" w:eastAsia="Times New Roman" w:hAnsi="Times New Roman" w:cs="Times New Roman"/>
          <w:sz w:val="28"/>
        </w:rPr>
        <w:t xml:space="preserve"> права на льготный проезд.</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2.9.2. Оснований для приостановления, прекращения предоставления государственной услуги действующим законодательством не предусмотрено.</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2.10. Перечень услуг, которые являются необходимыми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и </w:t>
      </w:r>
      <w:proofErr w:type="gramStart"/>
      <w:r w:rsidRPr="00046BD1">
        <w:rPr>
          <w:rFonts w:ascii="Times New Roman" w:eastAsia="Times New Roman" w:hAnsi="Times New Roman" w:cs="Times New Roman"/>
          <w:sz w:val="28"/>
        </w:rPr>
        <w:t>обязательными</w:t>
      </w:r>
      <w:proofErr w:type="gramEnd"/>
      <w:r w:rsidRPr="00046BD1">
        <w:rPr>
          <w:rFonts w:ascii="Times New Roman" w:eastAsia="Times New Roman" w:hAnsi="Times New Roman" w:cs="Times New Roman"/>
          <w:sz w:val="28"/>
        </w:rPr>
        <w:t xml:space="preserve"> для предоставления государственной</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услуги, в том числе сведения о документе (документах),</w:t>
      </w:r>
    </w:p>
    <w:p w:rsidR="00010658" w:rsidRPr="00046BD1" w:rsidRDefault="007A18C6">
      <w:pPr>
        <w:spacing w:after="0" w:line="240" w:lineRule="auto"/>
        <w:jc w:val="center"/>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выдаваемом</w:t>
      </w:r>
      <w:proofErr w:type="gramEnd"/>
      <w:r w:rsidRPr="00046BD1">
        <w:rPr>
          <w:rFonts w:ascii="Times New Roman" w:eastAsia="Times New Roman" w:hAnsi="Times New Roman" w:cs="Times New Roman"/>
          <w:sz w:val="28"/>
        </w:rPr>
        <w:t xml:space="preserve"> (выдаваемых) организациями, участвующими в</w:t>
      </w:r>
    </w:p>
    <w:p w:rsidR="00010658" w:rsidRPr="00046BD1" w:rsidRDefault="007A18C6">
      <w:pPr>
        <w:spacing w:after="0" w:line="240" w:lineRule="auto"/>
        <w:jc w:val="center"/>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предоставлении</w:t>
      </w:r>
      <w:proofErr w:type="gramEnd"/>
      <w:r w:rsidRPr="00046BD1">
        <w:rPr>
          <w:rFonts w:ascii="Times New Roman" w:eastAsia="Times New Roman" w:hAnsi="Times New Roman" w:cs="Times New Roman"/>
          <w:sz w:val="28"/>
        </w:rPr>
        <w:t xml:space="preserve"> государственной услуги</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Предоставление государственной услуги в соответствии с настоящим Регламентом не связано с получением услуг, которые являются необходимыми и обязательными для предоставления государственной услуги.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2.11. Порядок, размер и основания взимания </w:t>
      </w:r>
      <w:proofErr w:type="gramStart"/>
      <w:r w:rsidRPr="00046BD1">
        <w:rPr>
          <w:rFonts w:ascii="Times New Roman" w:eastAsia="Times New Roman" w:hAnsi="Times New Roman" w:cs="Times New Roman"/>
          <w:sz w:val="28"/>
        </w:rPr>
        <w:t>государственной</w:t>
      </w:r>
      <w:proofErr w:type="gramEnd"/>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пошлины или иной платы, взимаемой за предоставление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государственной услуги</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rPr>
      </w:pPr>
      <w:r w:rsidRPr="00046BD1">
        <w:rPr>
          <w:rFonts w:ascii="Times New Roman" w:eastAsia="Times New Roman" w:hAnsi="Times New Roman" w:cs="Times New Roman"/>
          <w:sz w:val="28"/>
        </w:rPr>
        <w:t>Государственная услуга и информация о ней предоставляются бесплатно.</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ind w:firstLine="540"/>
        <w:jc w:val="center"/>
        <w:rPr>
          <w:rFonts w:ascii="Times New Roman" w:eastAsia="Times New Roman" w:hAnsi="Times New Roman" w:cs="Times New Roman"/>
          <w:sz w:val="28"/>
        </w:rPr>
      </w:pPr>
      <w:r w:rsidRPr="00046BD1">
        <w:rPr>
          <w:rFonts w:ascii="Times New Roman" w:eastAsia="Times New Roman" w:hAnsi="Times New Roman" w:cs="Times New Roman"/>
          <w:sz w:val="28"/>
        </w:rPr>
        <w:t>2.12. Порядок, размер и основания взимания платы за предоставление</w:t>
      </w:r>
    </w:p>
    <w:p w:rsidR="00010658" w:rsidRPr="00046BD1" w:rsidRDefault="007A18C6">
      <w:pPr>
        <w:spacing w:after="0" w:line="240" w:lineRule="auto"/>
        <w:ind w:firstLine="540"/>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услуг, которые являются необходимыми и обязательными </w:t>
      </w:r>
      <w:proofErr w:type="gramStart"/>
      <w:r w:rsidRPr="00046BD1">
        <w:rPr>
          <w:rFonts w:ascii="Times New Roman" w:eastAsia="Times New Roman" w:hAnsi="Times New Roman" w:cs="Times New Roman"/>
          <w:sz w:val="28"/>
        </w:rPr>
        <w:t>для</w:t>
      </w:r>
      <w:proofErr w:type="gramEnd"/>
    </w:p>
    <w:p w:rsidR="00010658" w:rsidRPr="00046BD1" w:rsidRDefault="007A18C6">
      <w:pPr>
        <w:spacing w:after="0" w:line="240" w:lineRule="auto"/>
        <w:ind w:firstLine="540"/>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предоставления государственной услуги, включая информацию</w:t>
      </w:r>
    </w:p>
    <w:p w:rsidR="00010658" w:rsidRPr="00046BD1" w:rsidRDefault="007A18C6">
      <w:pPr>
        <w:spacing w:after="0" w:line="240" w:lineRule="auto"/>
        <w:ind w:firstLine="540"/>
        <w:jc w:val="center"/>
        <w:rPr>
          <w:rFonts w:ascii="Times New Roman" w:eastAsia="Times New Roman" w:hAnsi="Times New Roman" w:cs="Times New Roman"/>
          <w:sz w:val="28"/>
        </w:rPr>
      </w:pPr>
      <w:r w:rsidRPr="00046BD1">
        <w:rPr>
          <w:rFonts w:ascii="Times New Roman" w:eastAsia="Times New Roman" w:hAnsi="Times New Roman" w:cs="Times New Roman"/>
          <w:sz w:val="28"/>
        </w:rPr>
        <w:t>о методике расчета размера такой платы</w:t>
      </w:r>
    </w:p>
    <w:p w:rsidR="00010658" w:rsidRPr="00046BD1" w:rsidRDefault="00010658">
      <w:pPr>
        <w:spacing w:after="0" w:line="240" w:lineRule="auto"/>
        <w:ind w:firstLine="540"/>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2.13. Максимальный срок ожидания в очереди при подаче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запроса о предоставлении государственной услуги, услуги,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предоставляемой организацией, участвующей в предоставлении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государственной услуги, и при получении результата</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предоставления таких услуг</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2.13.1.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2.13.2. Предоставление государственной услуги не связано с выдачей документов, являющихся результатом предоставления государственной услуги.  </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xml:space="preserve">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2.14. Срок и порядок регистрации запроса Заявителя о предоставлении государственной услуги, в том числе в электронной форме</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2.14.1. Управление или МФЦ регистрирует заявление в установленном порядке в день его представления (поступления посредством почтовой связи).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2.14.2. Если заявление и документы (копии документов), направленные почтовым отправлением, получены после окончания рабочего времени Управления,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  </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2.15. Требования к помещениям, в которых предоставляется</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государственная услуга, к залу ожидания, местам для заполнения запросов</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о предоставлении государственной услуги, информационным стендам</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с образцами их заполнения и перечнем документов, необходимых </w:t>
      </w:r>
      <w:proofErr w:type="gramStart"/>
      <w:r w:rsidRPr="00046BD1">
        <w:rPr>
          <w:rFonts w:ascii="Times New Roman" w:eastAsia="Times New Roman" w:hAnsi="Times New Roman" w:cs="Times New Roman"/>
          <w:sz w:val="28"/>
        </w:rPr>
        <w:t>для</w:t>
      </w:r>
      <w:proofErr w:type="gramEnd"/>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предоставления каждой государственной услуги, размещению и оформлению</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визуальной, текстовой и </w:t>
      </w:r>
      <w:proofErr w:type="spellStart"/>
      <w:r w:rsidRPr="00046BD1">
        <w:rPr>
          <w:rFonts w:ascii="Times New Roman" w:eastAsia="Times New Roman" w:hAnsi="Times New Roman" w:cs="Times New Roman"/>
          <w:sz w:val="28"/>
        </w:rPr>
        <w:t>мультимедийной</w:t>
      </w:r>
      <w:proofErr w:type="spellEnd"/>
      <w:r w:rsidRPr="00046BD1">
        <w:rPr>
          <w:rFonts w:ascii="Times New Roman" w:eastAsia="Times New Roman" w:hAnsi="Times New Roman" w:cs="Times New Roman"/>
          <w:sz w:val="28"/>
        </w:rPr>
        <w:t xml:space="preserve"> информации о порядке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предоставления такой услуги, в том числе к обеспечению доступности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для инвалидов указанных объектов в соответствии с законодательством</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Российской Федерации о социальной защите инвалидов</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2.15.1. Предоставление государственной услуги осуществляется в специально выделенном для этих целей помещении.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помещении, в котором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возможность беспрепятственного входа в объекты и выхода из них;</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предоставляющего услуги, </w:t>
      </w:r>
      <w:proofErr w:type="spellStart"/>
      <w:r w:rsidRPr="00046BD1">
        <w:rPr>
          <w:rFonts w:ascii="Times New Roman" w:eastAsia="Times New Roman" w:hAnsi="Times New Roman" w:cs="Times New Roman"/>
          <w:sz w:val="28"/>
        </w:rPr>
        <w:t>ассистивных</w:t>
      </w:r>
      <w:proofErr w:type="spellEnd"/>
      <w:r w:rsidRPr="00046BD1">
        <w:rPr>
          <w:rFonts w:ascii="Times New Roman" w:eastAsia="Times New Roman" w:hAnsi="Times New Roman" w:cs="Times New Roman"/>
          <w:sz w:val="28"/>
        </w:rPr>
        <w:t xml:space="preserve"> и вспомогательных технологий, а также сменного кресла-коляски;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сопровождение инвалидов, имеющих стойкие нарушения функции зрения и самостоятельного передвижения, по территории объекта;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содействие инвалиду при входе в объект и выходе из него, информирование инвалида о доступных маршрутах общественного транспорта;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046BD1">
        <w:rPr>
          <w:rFonts w:ascii="Times New Roman" w:eastAsia="Times New Roman" w:hAnsi="Times New Roman" w:cs="Times New Roman"/>
          <w:sz w:val="28"/>
        </w:rPr>
        <w:t>утвержденных</w:t>
      </w:r>
      <w:proofErr w:type="gramEnd"/>
      <w:r w:rsidRPr="00046BD1">
        <w:rPr>
          <w:rFonts w:ascii="Times New Roman" w:eastAsia="Times New Roman" w:hAnsi="Times New Roman" w:cs="Times New Roman"/>
          <w:sz w:val="28"/>
        </w:rPr>
        <w:t xml:space="preserve"> приказом Министерства труда и социальной защиты Российской Федерации от 22 июня 2015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386н.</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2.15.2.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помещении для приема Заявителей, имеющих инвалидность, должна обязательно располагаться справочно-информационная служба.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Размещение помещений для приема Заявителей, имеющих инвалидность, осуществляется преимущественно на нижних этажах зданий.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Минимальный размер площади помещения (кабинета или кабины) для индивидуального приема (на одно рабочее место) должен быть не менее 12 кв.м.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2.15.3. Место ожидания должно соответствовать комфортным условиям для Заявителей. Место ожидания оборудуется стульями.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зоне места ожидания должны быть выделены зоны специализированного обслуживания инвалидов в здании.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Зона мест ожидания Заявителей, имеющих инвалидность, размещается преимущественно на нижних этажах зданий.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2.15.4.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Тексты информационных материалов печатаются удобным для чтения шрифтом, без исправлений, наиболее важные места подчеркиваются.</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lastRenderedPageBreak/>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Обеспечивается предоставление бесплатно в доступной форме с учетом стойких </w:t>
      </w:r>
      <w:proofErr w:type="gramStart"/>
      <w:r w:rsidRPr="00046BD1">
        <w:rPr>
          <w:rFonts w:ascii="Times New Roman" w:eastAsia="Times New Roman" w:hAnsi="Times New Roman" w:cs="Times New Roman"/>
          <w:sz w:val="28"/>
        </w:rPr>
        <w:t>расстройств функций организма инвалидов информации</w:t>
      </w:r>
      <w:proofErr w:type="gramEnd"/>
      <w:r w:rsidRPr="00046BD1">
        <w:rPr>
          <w:rFonts w:ascii="Times New Roman" w:eastAsia="Times New Roman" w:hAnsi="Times New Roman" w:cs="Times New Roman"/>
          <w:sz w:val="28"/>
        </w:rPr>
        <w:t xml:space="preserve"> об их правах и обязанностях, сроках, порядке и условиях предоставления услуги, доступности ее предоставления.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046BD1">
        <w:rPr>
          <w:rFonts w:ascii="Times New Roman" w:eastAsia="Times New Roman" w:hAnsi="Times New Roman" w:cs="Times New Roman"/>
          <w:sz w:val="28"/>
        </w:rPr>
        <w:t>это</w:t>
      </w:r>
      <w:proofErr w:type="gramEnd"/>
      <w:r w:rsidRPr="00046BD1">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 или в дистанционном режиме.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случае предоставления государственной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2.16. Показатели доступности и качества государственной услуги,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в том числе количество взаимодействий Заявителя</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с должностными лицами при предоставлении </w:t>
      </w:r>
      <w:proofErr w:type="gramStart"/>
      <w:r w:rsidRPr="00046BD1">
        <w:rPr>
          <w:rFonts w:ascii="Times New Roman" w:eastAsia="Times New Roman" w:hAnsi="Times New Roman" w:cs="Times New Roman"/>
          <w:sz w:val="28"/>
        </w:rPr>
        <w:t>государственной</w:t>
      </w:r>
      <w:proofErr w:type="gramEnd"/>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услуги и их продолжительность, возможность получения</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информации о ходе предоставления государственной услуги,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в том числе с использованием </w:t>
      </w:r>
      <w:proofErr w:type="gramStart"/>
      <w:r w:rsidRPr="00046BD1">
        <w:rPr>
          <w:rFonts w:ascii="Times New Roman" w:eastAsia="Times New Roman" w:hAnsi="Times New Roman" w:cs="Times New Roman"/>
          <w:sz w:val="28"/>
        </w:rPr>
        <w:t>информационно-коммуникационных</w:t>
      </w:r>
      <w:proofErr w:type="gramEnd"/>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технологий, возможность либо невозможность получения</w:t>
      </w:r>
    </w:p>
    <w:p w:rsidR="00010658" w:rsidRPr="00046BD1" w:rsidRDefault="007A18C6" w:rsidP="002960BA">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государственной услуги в МФЦ (в том числе в полном объеме), любом территориальном подразделении государственного органа по выбору Заявителя</w:t>
      </w:r>
      <w:r w:rsidR="002960BA">
        <w:rPr>
          <w:rFonts w:ascii="Times New Roman" w:eastAsia="Times New Roman" w:hAnsi="Times New Roman" w:cs="Times New Roman"/>
          <w:sz w:val="28"/>
        </w:rPr>
        <w:t xml:space="preserve"> </w:t>
      </w:r>
      <w:r w:rsidRPr="00046BD1">
        <w:rPr>
          <w:rFonts w:ascii="Times New Roman" w:eastAsia="Times New Roman" w:hAnsi="Times New Roman" w:cs="Times New Roman"/>
          <w:sz w:val="28"/>
        </w:rPr>
        <w:t>(экстерриториальный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от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(далее – комплексный запрос)</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2.16.1. Показателями доступности государственной услуги являются: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1) количество взаимодействий Заявителя с должностными лицами Управления – не более 1 раза;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 продолжительность взаимодействия Заявителя с должностными лицами Управления при предоставлении государственной услуги – не более 15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При этом непосредственное предоставление государственной услуги осуществляется Управлением.</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пунктом 6.3.2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5) возможность обращения Заявителя в любое районное структурное подразделение Управления не предусмотрена.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2.16.2. Показателями качества государственной услуги являются: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отсутствие обоснованных жалоб на действия (бездействие) и решения должностных лиц Управления, участвующих в предоставлении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соблюдение сроков и последовательности административных процедур, установленных настоящим Регламентом.</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2.17. Иные требования, в том числе учитывающие особенности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предоставления  государственной услуги в электронной форме</w:t>
      </w:r>
    </w:p>
    <w:p w:rsidR="00010658" w:rsidRPr="00046BD1" w:rsidRDefault="00010658">
      <w:pPr>
        <w:spacing w:after="0" w:line="240" w:lineRule="auto"/>
        <w:jc w:val="center"/>
        <w:rPr>
          <w:rFonts w:ascii="Times New Roman" w:eastAsia="Times New Roman" w:hAnsi="Times New Roman" w:cs="Times New Roman"/>
          <w:b/>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Государственная услуга в электронной форме не предоставляется.</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 Состав, последовательность и сроки выполнения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административных процедур (действий), требования </w:t>
      </w:r>
      <w:proofErr w:type="gramStart"/>
      <w:r w:rsidRPr="00046BD1">
        <w:rPr>
          <w:rFonts w:ascii="Times New Roman" w:eastAsia="Times New Roman" w:hAnsi="Times New Roman" w:cs="Times New Roman"/>
          <w:sz w:val="28"/>
        </w:rPr>
        <w:t>к</w:t>
      </w:r>
      <w:proofErr w:type="gramEnd"/>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порядку их выполнения</w:t>
      </w:r>
    </w:p>
    <w:p w:rsidR="00010658" w:rsidRPr="00046BD1" w:rsidRDefault="00010658">
      <w:pPr>
        <w:spacing w:after="0" w:line="240" w:lineRule="auto"/>
        <w:jc w:val="center"/>
        <w:rPr>
          <w:rFonts w:ascii="Times New Roman" w:eastAsia="Times New Roman" w:hAnsi="Times New Roman" w:cs="Times New Roman"/>
          <w:b/>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3.1. Предоставление государственной услуги включает в себя следующие административные процедуры: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1) прием и регистрация заявления и документов, необходимых для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2) формирование и направление межведомственных запросов;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3) определение права Заявителя на предоставление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4) принятие решения о предоставлении либо отказе в предоставлении государственной услуги и уведомление Заявителя о результатах оказания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w:t>
      </w:r>
      <w:r w:rsidR="00990EDB">
        <w:rPr>
          <w:rFonts w:ascii="Times New Roman" w:eastAsia="Times New Roman" w:hAnsi="Times New Roman" w:cs="Times New Roman"/>
          <w:sz w:val="28"/>
        </w:rPr>
        <w:t> </w:t>
      </w:r>
      <w:r w:rsidRPr="00046BD1">
        <w:rPr>
          <w:rFonts w:ascii="Times New Roman" w:eastAsia="Times New Roman" w:hAnsi="Times New Roman" w:cs="Times New Roman"/>
          <w:sz w:val="28"/>
        </w:rPr>
        <w:t>направление Сведений оператору цифрового сервиса «Единая цифровая карта жителя Рязанской области».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Выполнение административных процедур (действий) при предоставлении государственной услуги в электронной форме не предусмотрено.</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Заявление об исправлении допущенных опечаток и (или) ошибок регистрируется должностным лицом районного структурного подразделения Управления в журнале входящей документации в день его представления (поступления посредством почтовой связи).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Заявление об исправлении допущенных опечаток и (или) ошибок рассматривается должностным лицом районного структурного подразделения Управления, выдавшим документ, в течение 3 рабочих дней </w:t>
      </w:r>
      <w:proofErr w:type="gramStart"/>
      <w:r w:rsidRPr="00046BD1">
        <w:rPr>
          <w:rFonts w:ascii="Times New Roman" w:eastAsia="Times New Roman" w:hAnsi="Times New Roman" w:cs="Times New Roman"/>
          <w:sz w:val="28"/>
        </w:rPr>
        <w:t>с даты регистрации</w:t>
      </w:r>
      <w:proofErr w:type="gramEnd"/>
      <w:r w:rsidRPr="00046BD1">
        <w:rPr>
          <w:rFonts w:ascii="Times New Roman" w:eastAsia="Times New Roman" w:hAnsi="Times New Roman" w:cs="Times New Roman"/>
          <w:sz w:val="28"/>
        </w:rPr>
        <w:t xml:space="preserve"> заявления.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Управления, выдавшее документ, осуществляет замену указанных документов в срок, не превышающий 5 рабочих дней </w:t>
      </w:r>
      <w:proofErr w:type="gramStart"/>
      <w:r w:rsidRPr="00046BD1">
        <w:rPr>
          <w:rFonts w:ascii="Times New Roman" w:eastAsia="Times New Roman" w:hAnsi="Times New Roman" w:cs="Times New Roman"/>
          <w:sz w:val="28"/>
        </w:rPr>
        <w:t>с даты регистрации</w:t>
      </w:r>
      <w:proofErr w:type="gramEnd"/>
      <w:r w:rsidRPr="00046BD1">
        <w:rPr>
          <w:rFonts w:ascii="Times New Roman" w:eastAsia="Times New Roman" w:hAnsi="Times New Roman" w:cs="Times New Roman"/>
          <w:sz w:val="28"/>
        </w:rPr>
        <w:t xml:space="preserve"> заявления.</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В случае отсутствия опечаток и (или) ошибок в выданных в результате предоставления государственной услуги документах должностное лицо Управления, выдавшее документ, посредством почтовой связи направляет Заявителю уведомление об отсутствии таких опечаток и (или) ошибок в срок, не превышающий 5 рабочих дней с даты регистрации заявления.</w:t>
      </w:r>
      <w:proofErr w:type="gramEnd"/>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3.2. Административная процедура «Прием и регистрация заявления и  документов, необходимых для предоставления государственной услуги».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3.2.1. 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комплекта документов, указанных в пункте 2.6.1 настоящего Регламента, а также иных документов, представляемых Заявителем по собственной инициативе, указанных в пункте 2.7.1 настоящего Регламента.</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3.2.2. </w:t>
      </w:r>
      <w:proofErr w:type="gramStart"/>
      <w:r w:rsidRPr="00046BD1">
        <w:rPr>
          <w:rFonts w:ascii="Times New Roman" w:eastAsia="Times New Roman" w:hAnsi="Times New Roman" w:cs="Times New Roman"/>
          <w:sz w:val="28"/>
        </w:rPr>
        <w:t xml:space="preserve">При поступлении комплекта документов посредством почтовой связи должностное лицо структурного подразделения Управления, </w:t>
      </w:r>
      <w:r w:rsidRPr="00046BD1">
        <w:rPr>
          <w:rFonts w:ascii="Times New Roman" w:eastAsia="Times New Roman" w:hAnsi="Times New Roman" w:cs="Times New Roman"/>
          <w:sz w:val="28"/>
        </w:rPr>
        <w:lastRenderedPageBreak/>
        <w:t>ответственное за ведение делопроизводства, в день поступления документов посредством почтовой связи проверяет представленные документы на предмет соответствия их перечню, указанному в пункте 2.6.1 настоящего Регламента, а также перечню иных документов, представляемых Заявителем по собственной инициативе, указанных в пункте 2.7.1 настоящего Регламента, на наличие оснований для отказа в приеме</w:t>
      </w:r>
      <w:proofErr w:type="gramEnd"/>
      <w:r w:rsidRPr="00046BD1">
        <w:rPr>
          <w:rFonts w:ascii="Times New Roman" w:eastAsia="Times New Roman" w:hAnsi="Times New Roman" w:cs="Times New Roman"/>
          <w:sz w:val="28"/>
        </w:rPr>
        <w:t xml:space="preserve"> документов, установленных пунктом 2.8 настоящего Регламента, регистрирует их как входящий документ и передает должностному лицу структурного подразделения Управления, ответственному за прием документов.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10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прием документов, проверяет представленные документы: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на предмет соответствия их перечню документов, установленных пунктом 2.6.1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на наличие оснований для отказа в приеме документов, установленных пунктом 2.8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прием документов: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при отсутствии оснований для отказа в приеме документов  регистрирует заявление и документы в журнале входящей документации в день его представления;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при наличии оснований для отказа в приеме документов оформляет уведомление об отказе в приеме документов по форме согласно  приложению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 к настоящему Регламенту с приложением представленных документов и передает его должностному лицу районного структурного подразделения Управления, ответственному за ведение делопроизводства.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10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ведение делопроизводства, регистрирует уведомление об отказе в приеме документов в журнале исходящей документации, осуществляет отправку Заявителю уведомления об отказе в приеме документов с документами, приложенными к заявлению, заказным почтовым отправлением с уведомлением о вручении по адресу, указанному в заявлении.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20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3.2.4. Критерием принятия решения является наличие либо отсутствие оснований для отказа в приеме документов, установленных пунктом 2.8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3.2.5. 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должностному лицу районного структурного подразделения Управления, ответственному за предоставление </w:t>
      </w:r>
      <w:r w:rsidRPr="00046BD1">
        <w:rPr>
          <w:rFonts w:ascii="Times New Roman" w:eastAsia="Times New Roman" w:hAnsi="Times New Roman" w:cs="Times New Roman"/>
          <w:sz w:val="28"/>
        </w:rPr>
        <w:lastRenderedPageBreak/>
        <w:t>государственной услуги, либо отказ в приеме заявления и документов, необходимых для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3.2.6. Способом фиксации результата выполнения административной процедуры является: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регистрация заявления и документов, необходимых для предоставления государственной услуги, в журнале входящей документации;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регистрация уведомления </w:t>
      </w:r>
      <w:proofErr w:type="gramStart"/>
      <w:r w:rsidRPr="00046BD1">
        <w:rPr>
          <w:rFonts w:ascii="Times New Roman" w:eastAsia="Times New Roman" w:hAnsi="Times New Roman" w:cs="Times New Roman"/>
          <w:sz w:val="28"/>
        </w:rPr>
        <w:t>об отказе в приеме документов в журнале регистрации уведомлений об отказе в приеме</w:t>
      </w:r>
      <w:proofErr w:type="gramEnd"/>
      <w:r w:rsidRPr="00046BD1">
        <w:rPr>
          <w:rFonts w:ascii="Times New Roman" w:eastAsia="Times New Roman" w:hAnsi="Times New Roman" w:cs="Times New Roman"/>
          <w:sz w:val="28"/>
        </w:rPr>
        <w:t xml:space="preserve"> документов либо в журнале исходящей документации.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3.2.7. Максимальный срок выполнения административной процедуры                 не позднее рабочего дня, следующего за днем поступления комплекта документов, указанных в </w:t>
      </w:r>
      <w:hyperlink r:id="rId13">
        <w:r w:rsidRPr="00046BD1">
          <w:rPr>
            <w:rFonts w:ascii="Times New Roman" w:eastAsia="Times New Roman" w:hAnsi="Times New Roman" w:cs="Times New Roman"/>
            <w:sz w:val="28"/>
          </w:rPr>
          <w:t>пункте 2.6.1</w:t>
        </w:r>
      </w:hyperlink>
      <w:r w:rsidRPr="00046BD1">
        <w:rPr>
          <w:rFonts w:ascii="Times New Roman" w:eastAsia="Times New Roman" w:hAnsi="Times New Roman" w:cs="Times New Roman"/>
          <w:sz w:val="28"/>
        </w:rPr>
        <w:t xml:space="preserve"> настоящего Регламента, а также иных документов, представляемых Заявителем по собственной инициативе, указанных в </w:t>
      </w:r>
      <w:hyperlink r:id="rId14">
        <w:r w:rsidRPr="00046BD1">
          <w:rPr>
            <w:rFonts w:ascii="Times New Roman" w:eastAsia="Times New Roman" w:hAnsi="Times New Roman" w:cs="Times New Roman"/>
            <w:sz w:val="28"/>
          </w:rPr>
          <w:t>пункте 2.7.1</w:t>
        </w:r>
      </w:hyperlink>
      <w:r w:rsidRPr="00046BD1">
        <w:rPr>
          <w:rFonts w:ascii="Times New Roman" w:eastAsia="Times New Roman" w:hAnsi="Times New Roman" w:cs="Times New Roman"/>
          <w:sz w:val="28"/>
        </w:rPr>
        <w:t xml:space="preserve"> настоящего Регламента.</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3.3. Административная процедура «Формирование и направление межведомственных запросов» </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3.3.1. 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пунктам 2.7.1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прием документов, информирует о необходимости получения документов (информации), предусмотренны</w:t>
      </w:r>
      <w:proofErr w:type="gramStart"/>
      <w:r w:rsidRPr="00046BD1">
        <w:rPr>
          <w:rFonts w:ascii="Times New Roman" w:eastAsia="Times New Roman" w:hAnsi="Times New Roman" w:cs="Times New Roman"/>
          <w:sz w:val="28"/>
        </w:rPr>
        <w:t>х(</w:t>
      </w:r>
      <w:proofErr w:type="gramEnd"/>
      <w:r w:rsidRPr="00046BD1">
        <w:rPr>
          <w:rFonts w:ascii="Times New Roman" w:eastAsia="Times New Roman" w:hAnsi="Times New Roman" w:cs="Times New Roman"/>
          <w:sz w:val="28"/>
        </w:rPr>
        <w:t>ой) пунктам 2.7.1 настоящего Регламента, должностное лицо районного структурного подразделения Управления, ответственное за направление запросов в порядке межведомственного взаимодействия.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не более 2 часов.</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направление запросов в порядке межведомственного взаимодействия, осуществляет формирование личного дела</w:t>
      </w:r>
      <w:r w:rsidR="00A21493">
        <w:rPr>
          <w:rFonts w:ascii="Times New Roman" w:eastAsia="Times New Roman" w:hAnsi="Times New Roman" w:cs="Times New Roman"/>
          <w:sz w:val="28"/>
        </w:rPr>
        <w:t xml:space="preserve"> Заявителя </w:t>
      </w:r>
      <w:r w:rsidRPr="00046BD1">
        <w:rPr>
          <w:rFonts w:ascii="Times New Roman" w:eastAsia="Times New Roman" w:hAnsi="Times New Roman" w:cs="Times New Roman"/>
          <w:sz w:val="28"/>
        </w:rPr>
        <w:t>и заявления на предоставления государственной услуги в ведомственной информационной системе «Электронный социальный регистр населения Рязанской области» (далее – ЭСРН РО), составляет соответствующие запросы и направляет по системе межведомственного взаимодействия в государственные органы, подведомственные государственным органам организации, в распоряжении которых находятся соответствующие сведения.</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Продолжительность административных действий – не более 1 рабочего дня, следующего за днем регистрации заявления.</w:t>
      </w:r>
    </w:p>
    <w:p w:rsidR="00010658" w:rsidRPr="00046BD1" w:rsidRDefault="007A18C6">
      <w:pPr>
        <w:tabs>
          <w:tab w:val="left" w:pos="709"/>
        </w:tabs>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Межведомственное информационное взаимодействие осуществляется в соответствии с требованиями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Подготовка и направление ответа на межведомственный запрос о предоставлении документов и информации, необходимых для предоставления государственной услуги, осуществляется в сроки, установленные статьей 7.2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Полученный документ по защищенным каналам связи направляется должностному лицу районного структурного подразделения Управления, инициировавшему направление запроса.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направление запросов в порядке межведомственного взаимодействия, передает полученные документы, содержащие необходимую информацию в соответствии с пунктом 2.7.1 настоящего Регламента, должностному лицу районного структурного подразделения Управления, ответственному за прием документов.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5 минут.</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3.3.2. </w:t>
      </w:r>
      <w:proofErr w:type="gramStart"/>
      <w:r w:rsidRPr="00046BD1">
        <w:rPr>
          <w:rFonts w:ascii="Times New Roman" w:eastAsia="Times New Roman" w:hAnsi="Times New Roman" w:cs="Times New Roman"/>
          <w:sz w:val="28"/>
        </w:rPr>
        <w:t>Результатом административной процедуры является получение должностным лицом районного структурного подразделения Управления, ответственным за прием документов, документов, содержащих необходимую информацию, в соответствии с пунктом 2.7.1 Регламента, которые передаются должностному лицу районного структурного подразделения Управления, ответственному за предоставление государственной услуги.</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3.3.3. Способом фиксации результата выполнения административной процедуры является регистрация ответов на межведомственные запросы                         в журнале входящей документации.</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3.3.4. Максимальный срок выполнения административной процедуры –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пунктам 2.7.1 настоящего Регламента.</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3.4. Административная процедура «Определение права Заявителя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на предоставление государственной услуги»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3.4.1. Основанием для начала административной процедуры является получение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r:id="rId15">
        <w:r w:rsidRPr="00046BD1">
          <w:rPr>
            <w:rFonts w:ascii="Times New Roman" w:eastAsia="Times New Roman" w:hAnsi="Times New Roman" w:cs="Times New Roman"/>
            <w:sz w:val="28"/>
          </w:rPr>
          <w:t>пунктами 2.6.1</w:t>
        </w:r>
      </w:hyperlink>
      <w:r w:rsidRPr="00046BD1">
        <w:rPr>
          <w:rFonts w:ascii="Times New Roman" w:eastAsia="Times New Roman" w:hAnsi="Times New Roman" w:cs="Times New Roman"/>
          <w:sz w:val="28"/>
        </w:rPr>
        <w:t xml:space="preserve"> и </w:t>
      </w:r>
      <w:hyperlink r:id="rId16">
        <w:r w:rsidRPr="00046BD1">
          <w:rPr>
            <w:rFonts w:ascii="Times New Roman" w:eastAsia="Times New Roman" w:hAnsi="Times New Roman" w:cs="Times New Roman"/>
            <w:sz w:val="28"/>
          </w:rPr>
          <w:t>2.7.1</w:t>
        </w:r>
      </w:hyperlink>
      <w:r w:rsidRPr="00046BD1">
        <w:rPr>
          <w:rFonts w:ascii="Times New Roman" w:eastAsia="Times New Roman" w:hAnsi="Times New Roman" w:cs="Times New Roman"/>
          <w:sz w:val="28"/>
        </w:rPr>
        <w:t xml:space="preserve"> настоящего Регламента, необходимых для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xml:space="preserve">Должностное лицо районного структурного подразделения Управления, ответственное за предоставление государственной услуги, </w:t>
      </w:r>
      <w:r w:rsidRPr="00046BD1">
        <w:rPr>
          <w:rFonts w:ascii="Times New Roman" w:eastAsia="Times New Roman" w:hAnsi="Times New Roman" w:cs="Times New Roman"/>
          <w:sz w:val="28"/>
        </w:rPr>
        <w:lastRenderedPageBreak/>
        <w:t>рассматривает полученные документы, производит правовую оценку сведений, содержащихся             в документах, делает заключение о наличии (отсутствии) права на предоставление государственной услуги, осуществляет фор</w:t>
      </w:r>
      <w:r w:rsidR="009B346D">
        <w:rPr>
          <w:rFonts w:ascii="Times New Roman" w:eastAsia="Times New Roman" w:hAnsi="Times New Roman" w:cs="Times New Roman"/>
          <w:sz w:val="28"/>
        </w:rPr>
        <w:t xml:space="preserve">мирование назначения в ЭСРН РО </w:t>
      </w:r>
      <w:r w:rsidRPr="00046BD1">
        <w:rPr>
          <w:rFonts w:ascii="Times New Roman" w:eastAsia="Times New Roman" w:hAnsi="Times New Roman" w:cs="Times New Roman"/>
          <w:sz w:val="28"/>
        </w:rPr>
        <w:t xml:space="preserve">на основании документов, предусмотренных </w:t>
      </w:r>
      <w:hyperlink r:id="rId17">
        <w:r w:rsidRPr="00046BD1">
          <w:rPr>
            <w:rFonts w:ascii="Times New Roman" w:eastAsia="Times New Roman" w:hAnsi="Times New Roman" w:cs="Times New Roman"/>
            <w:sz w:val="28"/>
          </w:rPr>
          <w:t>пунктами 2.6.1</w:t>
        </w:r>
      </w:hyperlink>
      <w:r w:rsidRPr="00046BD1">
        <w:rPr>
          <w:rFonts w:ascii="Times New Roman" w:eastAsia="Times New Roman" w:hAnsi="Times New Roman" w:cs="Times New Roman"/>
          <w:sz w:val="28"/>
        </w:rPr>
        <w:t xml:space="preserve"> и </w:t>
      </w:r>
      <w:hyperlink r:id="rId18">
        <w:r w:rsidRPr="00046BD1">
          <w:rPr>
            <w:rFonts w:ascii="Times New Roman" w:eastAsia="Times New Roman" w:hAnsi="Times New Roman" w:cs="Times New Roman"/>
            <w:sz w:val="28"/>
          </w:rPr>
          <w:t>2.7.1</w:t>
        </w:r>
      </w:hyperlink>
      <w:r w:rsidRPr="00046BD1">
        <w:rPr>
          <w:rFonts w:ascii="Times New Roman" w:eastAsia="Times New Roman" w:hAnsi="Times New Roman" w:cs="Times New Roman"/>
          <w:sz w:val="28"/>
        </w:rPr>
        <w:t xml:space="preserve"> настоящего Регламента, необходимых для предоставления государственной услуги, в том числе полученных в рамках межведомственного информационного</w:t>
      </w:r>
      <w:proofErr w:type="gramEnd"/>
      <w:r w:rsidRPr="00046BD1">
        <w:rPr>
          <w:rFonts w:ascii="Times New Roman" w:eastAsia="Times New Roman" w:hAnsi="Times New Roman" w:cs="Times New Roman"/>
          <w:sz w:val="28"/>
        </w:rPr>
        <w:t xml:space="preserve"> взаимодействия, со сроком действия льготной категории, указанной в заявлении на предоставление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составляет 5 минут                на документ, состоящий не более чем из 2 страниц. При большем количестве страниц время проверки увеличивается на 5 минут для каждых 2 страниц представленных документов.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При наличии основания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об отказе в предоставлении государственной услуги и проект уведомления об отказе в предоставлении государственной услуги с указанием причин отказа по форме согласно приложению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3 к настоящему Регламенту.</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При отсутствии оснований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 предоставлении государственн</w:t>
      </w:r>
      <w:r w:rsidR="00A21493">
        <w:rPr>
          <w:rFonts w:ascii="Times New Roman" w:eastAsia="Times New Roman" w:hAnsi="Times New Roman" w:cs="Times New Roman"/>
          <w:sz w:val="28"/>
        </w:rPr>
        <w:t xml:space="preserve">ой услуги и проект уведомления </w:t>
      </w:r>
      <w:r w:rsidRPr="00046BD1">
        <w:rPr>
          <w:rFonts w:ascii="Times New Roman" w:eastAsia="Times New Roman" w:hAnsi="Times New Roman" w:cs="Times New Roman"/>
          <w:sz w:val="28"/>
        </w:rPr>
        <w:t xml:space="preserve">о предоставлении государственной услуги по форме согласно приложению </w:t>
      </w:r>
      <w:r w:rsidRPr="00046BD1">
        <w:rPr>
          <w:rFonts w:ascii="Times New Roman" w:eastAsia="Segoe UI Symbol" w:hAnsi="Times New Roman" w:cs="Times New Roman"/>
          <w:sz w:val="28"/>
        </w:rPr>
        <w:t>№</w:t>
      </w:r>
      <w:r w:rsidR="00A21493">
        <w:rPr>
          <w:rFonts w:ascii="Times New Roman" w:eastAsia="Times New Roman" w:hAnsi="Times New Roman" w:cs="Times New Roman"/>
          <w:sz w:val="28"/>
        </w:rPr>
        <w:t xml:space="preserve"> 4 </w:t>
      </w:r>
      <w:r w:rsidRPr="00046BD1">
        <w:rPr>
          <w:rFonts w:ascii="Times New Roman" w:eastAsia="Times New Roman" w:hAnsi="Times New Roman" w:cs="Times New Roman"/>
          <w:sz w:val="28"/>
        </w:rPr>
        <w:t>к настоящему Регламенту.</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4 часа.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3.4.2. Критерием определения права Заявителя на предоставление государственной услуги является наличие либо отсутствие оснований, указанных в пункте 2.9.1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3.4.3.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Подготовленные проекты решения и уведомления об отказе                                      в предоставлении государственной услуги с приложением комплекта документов, представленных и полученных районным структурным подразделением Управления в целях предоставления государственной услуги, должностным лицом районного структурного подраздел</w:t>
      </w:r>
      <w:r w:rsidR="009B346D">
        <w:rPr>
          <w:rFonts w:ascii="Times New Roman" w:eastAsia="Times New Roman" w:hAnsi="Times New Roman" w:cs="Times New Roman"/>
          <w:sz w:val="28"/>
        </w:rPr>
        <w:t xml:space="preserve">ения Управления, ответственным </w:t>
      </w:r>
      <w:r w:rsidRPr="00046BD1">
        <w:rPr>
          <w:rFonts w:ascii="Times New Roman" w:eastAsia="Times New Roman" w:hAnsi="Times New Roman" w:cs="Times New Roman"/>
          <w:sz w:val="28"/>
        </w:rPr>
        <w:t>за предоставление государственной услуги, передаются должностному лицу районного структурного подразделения Управления для принятия решения.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3.4.4. Способом фиксации результата выполнения административной процедуры являются подготовленные проекты решения и уведомления                               о предоставлении государственной услуги либо подготовленные проекты решения и уведомления об отказе в предоставлении государственной услуги.</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3.4.5. Максимальный срок выполнения административной процедуры – 9 календарных дней со дня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r:id="rId19">
        <w:r w:rsidRPr="00046BD1">
          <w:rPr>
            <w:rFonts w:ascii="Times New Roman" w:eastAsia="Times New Roman" w:hAnsi="Times New Roman" w:cs="Times New Roman"/>
            <w:sz w:val="28"/>
          </w:rPr>
          <w:t>пунктами 2.6.1</w:t>
        </w:r>
      </w:hyperlink>
      <w:r w:rsidRPr="00046BD1">
        <w:rPr>
          <w:rFonts w:ascii="Times New Roman" w:eastAsia="Times New Roman" w:hAnsi="Times New Roman" w:cs="Times New Roman"/>
          <w:sz w:val="28"/>
        </w:rPr>
        <w:t xml:space="preserve"> и </w:t>
      </w:r>
      <w:hyperlink r:id="rId20">
        <w:r w:rsidRPr="00046BD1">
          <w:rPr>
            <w:rFonts w:ascii="Times New Roman" w:eastAsia="Times New Roman" w:hAnsi="Times New Roman" w:cs="Times New Roman"/>
            <w:sz w:val="28"/>
          </w:rPr>
          <w:t>2.7.1</w:t>
        </w:r>
      </w:hyperlink>
      <w:r w:rsidRPr="00046BD1">
        <w:rPr>
          <w:rFonts w:ascii="Times New Roman" w:eastAsia="Times New Roman" w:hAnsi="Times New Roman" w:cs="Times New Roman"/>
          <w:sz w:val="28"/>
        </w:rPr>
        <w:t xml:space="preserve"> настоящего Регламента, необходимых для предоставления государственной услуги.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3.5. Административная процедура «Принятие решения о предоставлении               либо отказе в предоставлении государственной у</w:t>
      </w:r>
      <w:r w:rsidR="00A21493">
        <w:rPr>
          <w:rFonts w:ascii="Times New Roman" w:eastAsia="Times New Roman" w:hAnsi="Times New Roman" w:cs="Times New Roman"/>
          <w:sz w:val="28"/>
        </w:rPr>
        <w:t xml:space="preserve">слуги и уведомление Заявителя </w:t>
      </w:r>
      <w:r w:rsidRPr="00046BD1">
        <w:rPr>
          <w:rFonts w:ascii="Times New Roman" w:eastAsia="Times New Roman" w:hAnsi="Times New Roman" w:cs="Times New Roman"/>
          <w:sz w:val="28"/>
        </w:rPr>
        <w:t>о результатах оказания услуги»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3.5.1. Основанием для начала административной процедуры является поступление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принятие решения о предоставлении государственной услуги,  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 представленным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 путем подписания</w:t>
      </w:r>
      <w:proofErr w:type="gramEnd"/>
      <w:r w:rsidRPr="00046BD1">
        <w:rPr>
          <w:rFonts w:ascii="Times New Roman" w:eastAsia="Times New Roman" w:hAnsi="Times New Roman" w:cs="Times New Roman"/>
          <w:sz w:val="28"/>
        </w:rPr>
        <w:t xml:space="preserve"> пр</w:t>
      </w:r>
      <w:r w:rsidR="00A21493">
        <w:rPr>
          <w:rFonts w:ascii="Times New Roman" w:eastAsia="Times New Roman" w:hAnsi="Times New Roman" w:cs="Times New Roman"/>
          <w:sz w:val="28"/>
        </w:rPr>
        <w:t xml:space="preserve">едоставленных проектов решения </w:t>
      </w:r>
      <w:r w:rsidRPr="00046BD1">
        <w:rPr>
          <w:rFonts w:ascii="Times New Roman" w:eastAsia="Times New Roman" w:hAnsi="Times New Roman" w:cs="Times New Roman"/>
          <w:sz w:val="28"/>
        </w:rPr>
        <w:t>и уведомления о предоставлении государственной услуги либо проектов решения и уведомления об отказе в предоставлении государственной услуги, осуществляет утверждение сформированного в ЭСРН РО назначения.</w:t>
      </w:r>
    </w:p>
    <w:p w:rsidR="00010658" w:rsidRPr="00046BD1" w:rsidRDefault="007A18C6">
      <w:pPr>
        <w:spacing w:after="0" w:line="240" w:lineRule="auto"/>
        <w:ind w:firstLine="540"/>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должностное лицо районного структурного подразделения Управления, ответственное за принятие решения о предоставлении государственной услуги, передает должностному лицу районного структурного подразделения Управления, ответственному за предоставление государственной услуги.</w:t>
      </w:r>
      <w:proofErr w:type="gramEnd"/>
    </w:p>
    <w:p w:rsidR="00010658" w:rsidRPr="00046BD1" w:rsidRDefault="007A18C6">
      <w:pPr>
        <w:spacing w:after="0" w:line="240" w:lineRule="auto"/>
        <w:ind w:firstLine="540"/>
        <w:jc w:val="both"/>
        <w:rPr>
          <w:rFonts w:ascii="Times New Roman" w:eastAsia="Times New Roman" w:hAnsi="Times New Roman" w:cs="Times New Roman"/>
        </w:rPr>
      </w:pPr>
      <w:r w:rsidRPr="00046BD1">
        <w:rPr>
          <w:rFonts w:ascii="Times New Roman" w:eastAsia="Times New Roman" w:hAnsi="Times New Roman" w:cs="Times New Roman"/>
          <w:sz w:val="28"/>
        </w:rPr>
        <w:t>Продолжительность административного действия – 1 рабочий день.</w:t>
      </w:r>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3.5.2.</w:t>
      </w:r>
      <w:r w:rsidR="00A21493">
        <w:rPr>
          <w:rFonts w:ascii="Times New Roman" w:eastAsia="Times New Roman" w:hAnsi="Times New Roman" w:cs="Times New Roman"/>
          <w:sz w:val="28"/>
        </w:rPr>
        <w:t> </w:t>
      </w:r>
      <w:r w:rsidRPr="00046BD1">
        <w:rPr>
          <w:rFonts w:ascii="Times New Roman" w:eastAsia="Times New Roman" w:hAnsi="Times New Roman" w:cs="Times New Roman"/>
          <w:sz w:val="28"/>
        </w:rPr>
        <w:t xml:space="preserve">Должностное лицо районного структурного подразделения Управления, ответственное за предоставление государственной услуги, в </w:t>
      </w:r>
      <w:r w:rsidRPr="00046BD1">
        <w:rPr>
          <w:rFonts w:ascii="Times New Roman" w:eastAsia="Times New Roman" w:hAnsi="Times New Roman" w:cs="Times New Roman"/>
          <w:sz w:val="28"/>
        </w:rPr>
        <w:lastRenderedPageBreak/>
        <w:t>день поступления решения о предоставлении государст</w:t>
      </w:r>
      <w:r w:rsidR="00A21493">
        <w:rPr>
          <w:rFonts w:ascii="Times New Roman" w:eastAsia="Times New Roman" w:hAnsi="Times New Roman" w:cs="Times New Roman"/>
          <w:sz w:val="28"/>
        </w:rPr>
        <w:t>венной услуги регистрирует его</w:t>
      </w:r>
      <w:r w:rsidRPr="00046BD1">
        <w:rPr>
          <w:rFonts w:ascii="Times New Roman" w:eastAsia="Times New Roman" w:hAnsi="Times New Roman" w:cs="Times New Roman"/>
          <w:sz w:val="28"/>
        </w:rPr>
        <w:t xml:space="preserve">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делопроизводства, уведомление о предоставлении государственной услуги для отправки Заявителю посредством почтовой связи.</w:t>
      </w:r>
    </w:p>
    <w:p w:rsidR="00010658" w:rsidRPr="00046BD1" w:rsidRDefault="007A18C6">
      <w:pPr>
        <w:spacing w:after="0" w:line="240" w:lineRule="auto"/>
        <w:ind w:firstLine="540"/>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об отказе в предоставлении государств</w:t>
      </w:r>
      <w:r w:rsidR="00A21493">
        <w:rPr>
          <w:rFonts w:ascii="Times New Roman" w:eastAsia="Times New Roman" w:hAnsi="Times New Roman" w:cs="Times New Roman"/>
          <w:sz w:val="28"/>
        </w:rPr>
        <w:t>енной услуги регистрирует его</w:t>
      </w:r>
      <w:r w:rsidRPr="00046BD1">
        <w:rPr>
          <w:rFonts w:ascii="Times New Roman" w:eastAsia="Times New Roman" w:hAnsi="Times New Roman" w:cs="Times New Roman"/>
          <w:sz w:val="28"/>
        </w:rPr>
        <w:t xml:space="preserve">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w:t>
      </w:r>
      <w:r w:rsidR="00A21493">
        <w:rPr>
          <w:rFonts w:ascii="Times New Roman" w:eastAsia="Times New Roman" w:hAnsi="Times New Roman" w:cs="Times New Roman"/>
          <w:sz w:val="28"/>
        </w:rPr>
        <w:t xml:space="preserve">водства, уведомление об отказе </w:t>
      </w:r>
      <w:r w:rsidRPr="00046BD1">
        <w:rPr>
          <w:rFonts w:ascii="Times New Roman" w:eastAsia="Times New Roman" w:hAnsi="Times New Roman" w:cs="Times New Roman"/>
          <w:sz w:val="28"/>
        </w:rPr>
        <w:t>в предоставлении государственной услуги для отправки Заявителю посредством почтовой связи.</w:t>
      </w:r>
      <w:proofErr w:type="gramEnd"/>
    </w:p>
    <w:p w:rsidR="00010658" w:rsidRPr="00046BD1" w:rsidRDefault="007A18C6">
      <w:pPr>
        <w:spacing w:after="0" w:line="240" w:lineRule="auto"/>
        <w:ind w:firstLine="540"/>
        <w:jc w:val="both"/>
        <w:rPr>
          <w:rFonts w:ascii="Times New Roman" w:eastAsia="Times New Roman" w:hAnsi="Times New Roman" w:cs="Times New Roman"/>
          <w:sz w:val="28"/>
        </w:rPr>
      </w:pPr>
      <w:r w:rsidRPr="00046BD1">
        <w:rPr>
          <w:rFonts w:ascii="Times New Roman" w:eastAsia="Times New Roman" w:hAnsi="Times New Roman" w:cs="Times New Roman"/>
          <w:sz w:val="28"/>
        </w:rPr>
        <w:t>Решение о предоставлении государственной услуги либо решение об отказе  в предоставлении государственной услуги оформляется в одном экземпляре, который хранится в районном структурном подразделении Управления, к нему приобщаются заявление, представленное Заявителем, и полученные документы.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1 рабочий день.</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Должностное лицо районного структурного подразделения Управления, ответственное за ведение делопроизводства, регистрирует уведомление об отказе или предоставлении государственной услуги в журнале исходящей документации, осуществляет отправку Заявителю уведомления посредством почтовой связи по адресу, указанному в заявлении.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Продолжительность административного действия – 1 рабочий день.</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3.5.3. Критерием принятия решения о предоставлении либо отказе в предоставлении государственной услуги является наличие или отсутствие оснований, предусмотренных пунктом 2.9.1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3.5.4.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 предоставлении либо отказе в предоставлении государственной услуги, а также направление оператору цифрового сервиса сведений о гражданах, право которых на льготный проезд подтверждено.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3.5.5. Способом фиксации результата выполнения административной процедуры является: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 </w:t>
      </w:r>
    </w:p>
    <w:p w:rsidR="00990EDB" w:rsidRDefault="007A18C6" w:rsidP="00990EDB">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w:t>
      </w:r>
      <w:r w:rsidR="00990EDB" w:rsidRPr="00990EDB">
        <w:rPr>
          <w:rFonts w:ascii="Times New Roman" w:eastAsia="Times New Roman" w:hAnsi="Times New Roman" w:cs="Times New Roman"/>
          <w:sz w:val="28"/>
        </w:rPr>
        <w:t xml:space="preserve"> </w:t>
      </w:r>
    </w:p>
    <w:p w:rsidR="00990EDB" w:rsidRPr="00990EDB" w:rsidRDefault="00990EDB" w:rsidP="00990EDB">
      <w:pPr>
        <w:spacing w:after="0" w:line="240" w:lineRule="auto"/>
        <w:ind w:firstLine="709"/>
        <w:jc w:val="both"/>
        <w:rPr>
          <w:rFonts w:ascii="Times New Roman" w:eastAsia="Times New Roman" w:hAnsi="Times New Roman" w:cs="Times New Roman"/>
          <w:b/>
          <w:sz w:val="28"/>
        </w:rPr>
      </w:pPr>
      <w:r w:rsidRPr="00990EDB">
        <w:rPr>
          <w:rFonts w:ascii="Times New Roman" w:eastAsia="Times New Roman" w:hAnsi="Times New Roman" w:cs="Times New Roman"/>
          <w:sz w:val="28"/>
        </w:rPr>
        <w:lastRenderedPageBreak/>
        <w:t>3.5.6. Максимальный срок выполнения административной процедуры – 9 календарных дней со дня</w:t>
      </w:r>
      <w:r>
        <w:rPr>
          <w:rFonts w:ascii="Times New Roman" w:eastAsia="Times New Roman" w:hAnsi="Times New Roman" w:cs="Times New Roman"/>
          <w:sz w:val="28"/>
        </w:rPr>
        <w:t xml:space="preserve"> </w:t>
      </w:r>
      <w:r w:rsidRPr="00046BD1">
        <w:rPr>
          <w:rFonts w:ascii="Times New Roman" w:eastAsia="Times New Roman" w:hAnsi="Times New Roman" w:cs="Times New Roman"/>
          <w:sz w:val="28"/>
        </w:rPr>
        <w:t>поступлени</w:t>
      </w:r>
      <w:r>
        <w:rPr>
          <w:rFonts w:ascii="Times New Roman" w:eastAsia="Times New Roman" w:hAnsi="Times New Roman" w:cs="Times New Roman"/>
          <w:sz w:val="28"/>
        </w:rPr>
        <w:t>я</w:t>
      </w:r>
      <w:r w:rsidRPr="00046BD1">
        <w:rPr>
          <w:rFonts w:ascii="Times New Roman" w:eastAsia="Times New Roman" w:hAnsi="Times New Roman" w:cs="Times New Roman"/>
          <w:sz w:val="28"/>
        </w:rPr>
        <w:t xml:space="preserve">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w:t>
      </w:r>
      <w:r>
        <w:rPr>
          <w:rFonts w:ascii="Times New Roman" w:eastAsia="Times New Roman" w:hAnsi="Times New Roman" w:cs="Times New Roman"/>
          <w:sz w:val="28"/>
        </w:rPr>
        <w:t xml:space="preserve">об отказе </w:t>
      </w:r>
      <w:r w:rsidRPr="00046BD1">
        <w:rPr>
          <w:rFonts w:ascii="Times New Roman" w:eastAsia="Times New Roman" w:hAnsi="Times New Roman" w:cs="Times New Roman"/>
          <w:sz w:val="28"/>
        </w:rPr>
        <w:t>в предоставлении государственной услуги</w:t>
      </w:r>
      <w:r w:rsidRPr="00990EDB">
        <w:rPr>
          <w:rFonts w:ascii="Times New Roman" w:eastAsia="Times New Roman" w:hAnsi="Times New Roman" w:cs="Times New Roman"/>
          <w:sz w:val="28"/>
        </w:rPr>
        <w:t>.</w:t>
      </w:r>
    </w:p>
    <w:p w:rsidR="00990EDB" w:rsidRPr="00990EDB" w:rsidRDefault="00990EDB" w:rsidP="00990EDB">
      <w:pPr>
        <w:spacing w:after="0" w:line="240" w:lineRule="auto"/>
        <w:jc w:val="both"/>
        <w:rPr>
          <w:rFonts w:ascii="Times New Roman" w:eastAsia="Times New Roman" w:hAnsi="Times New Roman" w:cs="Times New Roman"/>
          <w:sz w:val="28"/>
        </w:rPr>
      </w:pPr>
    </w:p>
    <w:p w:rsidR="00990EDB" w:rsidRDefault="00990EDB" w:rsidP="00990EDB">
      <w:pPr>
        <w:spacing w:after="0" w:line="240" w:lineRule="auto"/>
        <w:jc w:val="center"/>
        <w:rPr>
          <w:rFonts w:ascii="Times New Roman" w:eastAsia="Times New Roman" w:hAnsi="Times New Roman" w:cs="Times New Roman"/>
          <w:sz w:val="28"/>
        </w:rPr>
      </w:pPr>
      <w:r w:rsidRPr="00990EDB">
        <w:rPr>
          <w:rFonts w:ascii="Times New Roman" w:eastAsia="Times New Roman" w:hAnsi="Times New Roman" w:cs="Times New Roman"/>
          <w:sz w:val="28"/>
        </w:rPr>
        <w:t xml:space="preserve">3.6. Административная процедура «Направление </w:t>
      </w:r>
      <w:r>
        <w:rPr>
          <w:rFonts w:ascii="Times New Roman" w:eastAsia="Times New Roman" w:hAnsi="Times New Roman" w:cs="Times New Roman"/>
          <w:sz w:val="28"/>
        </w:rPr>
        <w:t>Сведений</w:t>
      </w:r>
      <w:r w:rsidRPr="00990EDB">
        <w:rPr>
          <w:rFonts w:ascii="Times New Roman" w:eastAsia="Times New Roman" w:hAnsi="Times New Roman" w:cs="Times New Roman"/>
          <w:sz w:val="28"/>
        </w:rPr>
        <w:t xml:space="preserve"> оператору</w:t>
      </w:r>
    </w:p>
    <w:p w:rsidR="00990EDB" w:rsidRPr="00046BD1" w:rsidRDefault="00990EDB" w:rsidP="00990ED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цифрового сервиса «</w:t>
      </w:r>
      <w:r w:rsidRPr="00046BD1">
        <w:rPr>
          <w:rFonts w:ascii="Times New Roman" w:eastAsia="Times New Roman" w:hAnsi="Times New Roman" w:cs="Times New Roman"/>
          <w:sz w:val="28"/>
        </w:rPr>
        <w:t>Единая цифровая карта жителя Рязанской области</w:t>
      </w:r>
      <w:r w:rsidRPr="00990EDB">
        <w:rPr>
          <w:rFonts w:ascii="Times New Roman" w:eastAsia="Times New Roman" w:hAnsi="Times New Roman" w:cs="Times New Roman"/>
          <w:sz w:val="28"/>
        </w:rPr>
        <w:t>»</w:t>
      </w:r>
    </w:p>
    <w:p w:rsidR="00010658" w:rsidRPr="00046BD1" w:rsidRDefault="00010658" w:rsidP="00990EDB">
      <w:pPr>
        <w:spacing w:after="0" w:line="240" w:lineRule="auto"/>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3.6.1. Основанием для начала административной процедуры является передача должностным лицом районного структурного подразделения Управления, ответственным за предоставление государственной услуги, информации о принятии решения о предоставлении государственной услуги должностному лицу структурного подразделения Управления, ответственному за информационное взаимодействие с оператором цифрового сервиса «Единая цифровая карта жителя Рязанской области».</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Должностное лицо структурного подразделения Управления, ответственное за информационное взаимодействие с оператором цифрового сервиса «Единая цифровая карта жителя Рязанской области», осуществляет выгрузку сведений из ведомственной информационной системе ЭСРН РО о гражданах, право которых на льготный проезд подтверждено, и в течение двух рабочих дней со дня принятия соответствующего решения направляет от имени Управления оператору цифрового сервиса «Единая цифровая карта жителя Рязанской области</w:t>
      </w:r>
      <w:proofErr w:type="gramEnd"/>
      <w:r w:rsidRPr="00046BD1">
        <w:rPr>
          <w:rFonts w:ascii="Times New Roman" w:eastAsia="Times New Roman" w:hAnsi="Times New Roman" w:cs="Times New Roman"/>
          <w:sz w:val="28"/>
        </w:rPr>
        <w:t xml:space="preserve">» согласно приложению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5.</w:t>
      </w:r>
    </w:p>
    <w:p w:rsidR="00010658" w:rsidRPr="00046BD1" w:rsidRDefault="007A18C6">
      <w:pPr>
        <w:spacing w:after="0" w:line="240" w:lineRule="auto"/>
        <w:ind w:firstLine="709"/>
        <w:jc w:val="both"/>
        <w:rPr>
          <w:rFonts w:ascii="Times New Roman" w:eastAsia="Times New Roman" w:hAnsi="Times New Roman" w:cs="Times New Roman"/>
        </w:rPr>
      </w:pPr>
      <w:r w:rsidRPr="00046BD1">
        <w:rPr>
          <w:rFonts w:ascii="Times New Roman" w:eastAsia="Times New Roman" w:hAnsi="Times New Roman" w:cs="Times New Roman"/>
          <w:sz w:val="28"/>
        </w:rPr>
        <w:t>Продолжительность административного действия – 2 рабочих дня</w:t>
      </w:r>
      <w:r w:rsidRPr="00046BD1">
        <w:rPr>
          <w:rFonts w:ascii="Times New Roman" w:eastAsia="Calibri" w:hAnsi="Times New Roman" w:cs="Times New Roman"/>
          <w:sz w:val="28"/>
        </w:rPr>
        <w:t xml:space="preserve"> </w:t>
      </w:r>
      <w:r w:rsidRPr="00046BD1">
        <w:rPr>
          <w:rFonts w:ascii="Times New Roman" w:eastAsia="Times New Roman" w:hAnsi="Times New Roman" w:cs="Times New Roman"/>
          <w:sz w:val="28"/>
        </w:rPr>
        <w:t>со дня принятия решения</w:t>
      </w:r>
      <w:r w:rsidRPr="00046BD1">
        <w:rPr>
          <w:rFonts w:ascii="Times New Roman" w:eastAsia="Calibri" w:hAnsi="Times New Roman" w:cs="Times New Roman"/>
        </w:rPr>
        <w:t xml:space="preserve"> </w:t>
      </w:r>
      <w:r w:rsidRPr="00046BD1">
        <w:rPr>
          <w:rFonts w:ascii="Times New Roman" w:eastAsia="Times New Roman" w:hAnsi="Times New Roman" w:cs="Times New Roman"/>
          <w:sz w:val="28"/>
        </w:rPr>
        <w:t>о предоставлении государственной услуги.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4.</w:t>
      </w:r>
      <w:r w:rsidRPr="00046BD1">
        <w:rPr>
          <w:rFonts w:ascii="Times New Roman" w:eastAsia="Times New Roman" w:hAnsi="Times New Roman" w:cs="Times New Roman"/>
          <w:b/>
          <w:sz w:val="28"/>
        </w:rPr>
        <w:t xml:space="preserve"> </w:t>
      </w:r>
      <w:r w:rsidRPr="00046BD1">
        <w:rPr>
          <w:rFonts w:ascii="Times New Roman" w:eastAsia="Times New Roman" w:hAnsi="Times New Roman" w:cs="Times New Roman"/>
          <w:sz w:val="28"/>
        </w:rPr>
        <w:t xml:space="preserve">Формы </w:t>
      </w:r>
      <w:proofErr w:type="gramStart"/>
      <w:r w:rsidRPr="00046BD1">
        <w:rPr>
          <w:rFonts w:ascii="Times New Roman" w:eastAsia="Times New Roman" w:hAnsi="Times New Roman" w:cs="Times New Roman"/>
          <w:sz w:val="28"/>
        </w:rPr>
        <w:t>контроля за</w:t>
      </w:r>
      <w:proofErr w:type="gramEnd"/>
      <w:r w:rsidRPr="00046BD1">
        <w:rPr>
          <w:rFonts w:ascii="Times New Roman" w:eastAsia="Times New Roman" w:hAnsi="Times New Roman" w:cs="Times New Roman"/>
          <w:sz w:val="28"/>
        </w:rPr>
        <w:t xml:space="preserve"> предоставлением государственной услуги</w:t>
      </w:r>
    </w:p>
    <w:p w:rsidR="00010658" w:rsidRPr="00046BD1" w:rsidRDefault="00010658">
      <w:pPr>
        <w:spacing w:after="0" w:line="240" w:lineRule="auto"/>
        <w:ind w:firstLine="567"/>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4.1. Порядок осуществления текущего </w:t>
      </w:r>
      <w:proofErr w:type="gramStart"/>
      <w:r w:rsidRPr="00046BD1">
        <w:rPr>
          <w:rFonts w:ascii="Times New Roman" w:eastAsia="Times New Roman" w:hAnsi="Times New Roman" w:cs="Times New Roman"/>
          <w:sz w:val="28"/>
        </w:rPr>
        <w:t>контроля за</w:t>
      </w:r>
      <w:proofErr w:type="gramEnd"/>
      <w:r w:rsidRPr="00046BD1">
        <w:rPr>
          <w:rFonts w:ascii="Times New Roman" w:eastAsia="Times New Roman" w:hAnsi="Times New Roman" w:cs="Times New Roman"/>
          <w:sz w:val="28"/>
        </w:rPr>
        <w:t xml:space="preserve"> соблюдением 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исполнением ответственными должностными лицами положений</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настоящего Регламента и иных нормативных правовых актов, устанавливающих требования к предоставлению </w:t>
      </w:r>
      <w:proofErr w:type="gramStart"/>
      <w:r w:rsidRPr="00046BD1">
        <w:rPr>
          <w:rFonts w:ascii="Times New Roman" w:eastAsia="Times New Roman" w:hAnsi="Times New Roman" w:cs="Times New Roman"/>
          <w:sz w:val="28"/>
        </w:rPr>
        <w:t>государственной</w:t>
      </w:r>
      <w:proofErr w:type="gramEnd"/>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услуги, а также принятием ими решений</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4.1.1. </w:t>
      </w:r>
      <w:proofErr w:type="gramStart"/>
      <w:r w:rsidRPr="00046BD1">
        <w:rPr>
          <w:rFonts w:ascii="Times New Roman" w:eastAsia="Times New Roman" w:hAnsi="Times New Roman" w:cs="Times New Roman"/>
          <w:sz w:val="28"/>
        </w:rPr>
        <w:t>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Управления, ответственными за организацию работы по предоставлению государственной услуги, в рамках установленной компетенции.</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4.1.2. </w:t>
      </w:r>
      <w:proofErr w:type="gramStart"/>
      <w:r w:rsidRPr="00046BD1">
        <w:rPr>
          <w:rFonts w:ascii="Times New Roman" w:eastAsia="Times New Roman" w:hAnsi="Times New Roman" w:cs="Times New Roman"/>
          <w:sz w:val="28"/>
        </w:rPr>
        <w:t>Текущий контроль осуществляется в порядке, установленном настоящим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разделе 5 настоящего Регламента, принятие решений по ним и подготовку мотивированных ответов о результатах</w:t>
      </w:r>
      <w:proofErr w:type="gramEnd"/>
      <w:r w:rsidRPr="00046BD1">
        <w:rPr>
          <w:rFonts w:ascii="Times New Roman" w:eastAsia="Times New Roman" w:hAnsi="Times New Roman" w:cs="Times New Roman"/>
          <w:sz w:val="28"/>
        </w:rPr>
        <w:t xml:space="preserve"> рассмотрения жалоб.</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046BD1">
        <w:rPr>
          <w:rFonts w:ascii="Times New Roman" w:eastAsia="Times New Roman" w:hAnsi="Times New Roman" w:cs="Times New Roman"/>
          <w:sz w:val="28"/>
        </w:rPr>
        <w:t>контроля за</w:t>
      </w:r>
      <w:proofErr w:type="gramEnd"/>
      <w:r w:rsidRPr="00046BD1">
        <w:rPr>
          <w:rFonts w:ascii="Times New Roman" w:eastAsia="Times New Roman" w:hAnsi="Times New Roman" w:cs="Times New Roman"/>
          <w:sz w:val="28"/>
        </w:rPr>
        <w:t xml:space="preserve"> полнотой и качеством предоставления государственной услуги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4.2.1.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и содержащего сроки проведения указанных проверок, внеплановые – на основании жалоб Заявителей, указанных в разделе 5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Для проведения плановой проверки формируется комиссия, в состав которой включаются государственные служащие министерства.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Плановые проверки осуществляются на основании приказа министерства.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Результаты плановой проверки оформляются в виде акта, в котором отмечаются выявленные недостатки (нарушения) и предложения по их устранению.</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Акт подписывают председатель и члены комиссии, руководитель Управления.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4.2.2. 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разделе 5 настоящего Регламента.</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4.3. Ответственность должностных лиц государственного органа за решения и действия (бездействие), принимаемые (осуществляемые) ими в ходе предоставления государственной услуги</w:t>
      </w:r>
    </w:p>
    <w:p w:rsidR="00010658" w:rsidRPr="00046BD1" w:rsidRDefault="00010658">
      <w:pPr>
        <w:spacing w:after="0" w:line="240" w:lineRule="auto"/>
        <w:ind w:firstLine="540"/>
        <w:jc w:val="center"/>
        <w:rPr>
          <w:rFonts w:ascii="Times New Roman" w:eastAsia="Times New Roman" w:hAnsi="Times New Roman" w:cs="Times New Roman"/>
          <w:b/>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4.3.1. Должностные лица Управления,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Регламентом.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4.3.2. Ответственность должностных лиц Управления закрепляется в их должностных инструкциях.</w:t>
      </w:r>
    </w:p>
    <w:p w:rsidR="00010658" w:rsidRPr="00046BD1" w:rsidRDefault="007A18C6">
      <w:pPr>
        <w:spacing w:after="0" w:line="240" w:lineRule="auto"/>
        <w:ind w:firstLine="709"/>
        <w:jc w:val="both"/>
        <w:rPr>
          <w:rFonts w:ascii="Times New Roman" w:eastAsia="Times New Roman" w:hAnsi="Times New Roman" w:cs="Times New Roman"/>
          <w:b/>
          <w:sz w:val="28"/>
        </w:rPr>
      </w:pPr>
      <w:r w:rsidRPr="00046BD1">
        <w:rPr>
          <w:rFonts w:ascii="Times New Roman" w:eastAsia="Times New Roman" w:hAnsi="Times New Roman" w:cs="Times New Roman"/>
          <w:sz w:val="28"/>
        </w:rPr>
        <w:t>4.3.3. За решения и действия (бездействие), принимаемые (осуществляемые) в ходе предоставления государственной услуги, должностные лица несут установленную законодательством ответственность</w:t>
      </w:r>
      <w:r w:rsidRPr="00046BD1">
        <w:rPr>
          <w:rFonts w:ascii="Times New Roman" w:eastAsia="Times New Roman" w:hAnsi="Times New Roman" w:cs="Times New Roman"/>
          <w:b/>
          <w:sz w:val="28"/>
        </w:rPr>
        <w:t>.</w:t>
      </w:r>
    </w:p>
    <w:p w:rsidR="00010658" w:rsidRPr="00046BD1" w:rsidRDefault="00010658">
      <w:pPr>
        <w:spacing w:after="0" w:line="240" w:lineRule="auto"/>
        <w:ind w:firstLine="540"/>
        <w:jc w:val="both"/>
        <w:rPr>
          <w:rFonts w:ascii="Times New Roman" w:eastAsia="Times New Roman" w:hAnsi="Times New Roman" w:cs="Times New Roman"/>
          <w:b/>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4.4. Положения, характеризующие требования к порядку и формам </w:t>
      </w:r>
      <w:proofErr w:type="gramStart"/>
      <w:r w:rsidRPr="00046BD1">
        <w:rPr>
          <w:rFonts w:ascii="Times New Roman" w:eastAsia="Times New Roman" w:hAnsi="Times New Roman" w:cs="Times New Roman"/>
          <w:sz w:val="28"/>
        </w:rPr>
        <w:t>контроля                  за</w:t>
      </w:r>
      <w:proofErr w:type="gramEnd"/>
      <w:r w:rsidRPr="00046BD1">
        <w:rPr>
          <w:rFonts w:ascii="Times New Roman" w:eastAsia="Times New Roman" w:hAnsi="Times New Roman" w:cs="Times New Roman"/>
          <w:sz w:val="28"/>
        </w:rPr>
        <w:t xml:space="preserve"> предоставлением государственной услуги, в том числе со стороны граждан, их объединений и организаций</w:t>
      </w:r>
    </w:p>
    <w:p w:rsidR="00010658" w:rsidRPr="00046BD1" w:rsidRDefault="00010658">
      <w:pPr>
        <w:spacing w:after="0" w:line="240" w:lineRule="auto"/>
        <w:ind w:firstLine="540"/>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4.4.1. </w:t>
      </w:r>
      <w:proofErr w:type="gramStart"/>
      <w:r w:rsidRPr="00046BD1">
        <w:rPr>
          <w:rFonts w:ascii="Times New Roman" w:eastAsia="Times New Roman" w:hAnsi="Times New Roman" w:cs="Times New Roman"/>
          <w:sz w:val="28"/>
        </w:rPr>
        <w:t>Контроль за</w:t>
      </w:r>
      <w:proofErr w:type="gramEnd"/>
      <w:r w:rsidRPr="00046BD1">
        <w:rPr>
          <w:rFonts w:ascii="Times New Roman" w:eastAsia="Times New Roman" w:hAnsi="Times New Roman" w:cs="Times New Roman"/>
          <w:sz w:val="28"/>
        </w:rPr>
        <w:t xml:space="preserve">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Управления, нормативных правовых актов Российской Федерации, Рязанской области, а также положений настоящего Регламента.</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4.4.2. Порядок </w:t>
      </w:r>
      <w:proofErr w:type="gramStart"/>
      <w:r w:rsidRPr="00046BD1">
        <w:rPr>
          <w:rFonts w:ascii="Times New Roman" w:eastAsia="Times New Roman" w:hAnsi="Times New Roman" w:cs="Times New Roman"/>
          <w:sz w:val="28"/>
        </w:rPr>
        <w:t>контроля за</w:t>
      </w:r>
      <w:proofErr w:type="gramEnd"/>
      <w:r w:rsidRPr="00046BD1">
        <w:rPr>
          <w:rFonts w:ascii="Times New Roman" w:eastAsia="Times New Roman" w:hAnsi="Times New Roman" w:cs="Times New Roman"/>
          <w:sz w:val="28"/>
        </w:rPr>
        <w:t xml:space="preserve">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010658" w:rsidRPr="00046BD1" w:rsidRDefault="00010658">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5. Досудебный (внесудебный) порядок обжалования решений</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и действий (бездействия) государственных органов, а также их должностных лиц</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5.1. Заинтересованными лицами при обжаловании решений и действий (бездействия) Управления, их должностных лиц являются Заявители.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Заявители имеют право на обжалование действий и (или) бездействия и (или) решений, принятых (осуществленных) в ходе предоставления государственной услуги.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Заявитель может обратиться с жалобой по основаниям и в порядке, предусмотренном статьями 11.1 и 11.2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210-ФЗ </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5.2. Жалоба на решения и (или) действия (бездействие), принятые в ходе предоставления государственной услуги (далее – жалоба), рассматривается Управлением,  министерством в соответствии с законодательством Российской Федерации.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Жалоба Заявителя в досудебном (внесудебном) порядке может быть направлена:</w:t>
      </w:r>
    </w:p>
    <w:p w:rsidR="00010658" w:rsidRPr="00046BD1" w:rsidRDefault="007A18C6">
      <w:pPr>
        <w:spacing w:after="0" w:line="240" w:lineRule="auto"/>
        <w:ind w:firstLine="709"/>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1) директору Управления (лицу, исполняющему его обязанности) – на решение и (или) действия (бездействие) работников Управления;</w:t>
      </w:r>
      <w:proofErr w:type="gramEnd"/>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2) заместителю министра труда и социальной защиты населения Рязанской области, к компетенции которого по распределению обязанностей отнесены вопросы деятельности Управления – на решение или действия (бездействие) директора Управления (лица, исполняющего его обязанности);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3) министру труда и социальной защиты населения Рязанской области – на решение или действия (бездействие) заместителя министра труда и социальной защиты населения Рязанской области.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5.3. Информация о порядке подачи и рассмотрения жалобы представляется:</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посредством размещения информации на стендах Управления в местах предоставления государственной услуги, на официальном сайте Управления, на Едином портале;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с использованием средств телефонной связи, в письменной форме, по электронной почте, при личном приеме.</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5.4. Порядок досудебного (внесудебного) обжалования решений и действий (бездействия) министерства, Управления, а также их должностных лиц регулируется следующими нормативными правовыми актами: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Федеральным законом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210-ФЗ;</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постановлением Правительства Рязанской области от 17 октября 2012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294 «Об особенностях подачи и рассмотрения жалоб в сфере предоставления государственных услуг в Рязанской области»;</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постановлением Правительства Российской Федерации от 20 ноября 2012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5.5. Информация, указанная в настоящем разделе, подлежит обязательному размещению на Едином портале.</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6. Особенности выполнения административных процедур </w:t>
      </w:r>
    </w:p>
    <w:p w:rsidR="00010658" w:rsidRPr="00046BD1" w:rsidRDefault="009B346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(действий) </w:t>
      </w:r>
      <w:r w:rsidR="007A18C6" w:rsidRPr="00046BD1">
        <w:rPr>
          <w:rFonts w:ascii="Times New Roman" w:eastAsia="Times New Roman" w:hAnsi="Times New Roman" w:cs="Times New Roman"/>
          <w:sz w:val="28"/>
        </w:rPr>
        <w:t>в МФЦ</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6.1. Получение Заявителем государственной услуги в МФЦ осуществляется в соответствии с соглашением, заключенным между МФЦ, Управлением и министерством.</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МФЦ осуществляются следующие административные процедуры:</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а) информирование и консультирование Заявителей о порядке предоставления государственной услуги в МФЦ;</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б) прием и регистрация заявления о предоставлении государственной услуги и необходимых документов;</w:t>
      </w: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в) направление заявления о предоставлении государственной услуги и необходимых документов в районное структурное подразделение Управления.</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568"/>
        <w:jc w:val="center"/>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xml:space="preserve"> 6.2. Административная процедура «Информирование и консультирование Заявителей о порядке предоставления государственной услуги в МФЦ»</w:t>
      </w:r>
    </w:p>
    <w:p w:rsidR="00010658" w:rsidRPr="00046BD1" w:rsidRDefault="00010658">
      <w:pPr>
        <w:spacing w:after="0" w:line="240" w:lineRule="auto"/>
        <w:ind w:firstLine="568"/>
        <w:jc w:val="center"/>
        <w:rPr>
          <w:rFonts w:ascii="Times New Roman" w:eastAsia="Times New Roman" w:hAnsi="Times New Roman" w:cs="Times New Roman"/>
          <w:sz w:val="28"/>
        </w:rPr>
      </w:pP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6.2.1.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6.2.2. Сотрудник МФЦ, ответственный за прием граждан, разъясняет порядок предоставления государственной услуги, в том числе перечне необходимых для ее предоставления документов, порядке и </w:t>
      </w:r>
      <w:r w:rsidR="00F0126B">
        <w:rPr>
          <w:rFonts w:ascii="Times New Roman" w:eastAsia="Times New Roman" w:hAnsi="Times New Roman" w:cs="Times New Roman"/>
          <w:sz w:val="28"/>
        </w:rPr>
        <w:t xml:space="preserve">сроках передачи документов МФЦ </w:t>
      </w:r>
      <w:r w:rsidRPr="00046BD1">
        <w:rPr>
          <w:rFonts w:ascii="Times New Roman" w:eastAsia="Times New Roman" w:hAnsi="Times New Roman" w:cs="Times New Roman"/>
          <w:sz w:val="28"/>
        </w:rPr>
        <w:t>в Управление, сроках рассмотрения документов, принятия решения и уведомления Заявителя.</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6.2.3. Результатом административной процедуры является получение Заявителем консультации о порядке предоставления государственной услуги                  в МФЦ.</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6.2.4. Способ фиксации результата административной процедуры                           не предусмотрен.</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6.3. Административная процедура «Прием и регистрация заявления о предоставлении государственной услуги и необходимых документов»</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6.3.1. Заявление со всеми необходимыми документами подается через МФЦ  в порядке, установленном </w:t>
      </w:r>
      <w:hyperlink r:id="rId21">
        <w:r w:rsidRPr="00046BD1">
          <w:rPr>
            <w:rFonts w:ascii="Times New Roman" w:eastAsia="Times New Roman" w:hAnsi="Times New Roman" w:cs="Times New Roman"/>
            <w:sz w:val="28"/>
          </w:rPr>
          <w:t>Правилами</w:t>
        </w:r>
      </w:hyperlink>
      <w:r w:rsidRPr="00046BD1">
        <w:rPr>
          <w:rFonts w:ascii="Times New Roman" w:eastAsia="Times New Roman" w:hAnsi="Times New Roman" w:cs="Times New Roman"/>
          <w:sz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1376.</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Заявление, составленное на основании комплексного запроса, должно быть подписано уполномоченным сотрудником МФЦ, скреплено печатью МФЦ.</w:t>
      </w:r>
    </w:p>
    <w:p w:rsidR="00010658" w:rsidRPr="00046BD1" w:rsidRDefault="007A18C6">
      <w:pPr>
        <w:spacing w:after="0" w:line="240" w:lineRule="auto"/>
        <w:ind w:firstLine="710"/>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22">
        <w:r w:rsidRPr="00046BD1">
          <w:rPr>
            <w:rFonts w:ascii="Times New Roman" w:eastAsia="Times New Roman" w:hAnsi="Times New Roman" w:cs="Times New Roman"/>
            <w:sz w:val="28"/>
          </w:rPr>
          <w:t>пункта 2 части 1 статьи 7</w:t>
        </w:r>
      </w:hyperlink>
      <w:r w:rsidRPr="00046BD1">
        <w:rPr>
          <w:rFonts w:ascii="Times New Roman" w:eastAsia="Times New Roman" w:hAnsi="Times New Roman" w:cs="Times New Roman"/>
          <w:sz w:val="28"/>
        </w:rPr>
        <w:t xml:space="preserve"> Федерального закона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210-ФЗ, а также сведений, документов и (или) информации, которые у Заявителя отсутствуют и должны быть получены по результатам предоставления иных</w:t>
      </w:r>
      <w:proofErr w:type="gramEnd"/>
      <w:r w:rsidRPr="00046BD1">
        <w:rPr>
          <w:rFonts w:ascii="Times New Roman" w:eastAsia="Times New Roman" w:hAnsi="Times New Roman" w:cs="Times New Roman"/>
          <w:sz w:val="28"/>
        </w:rPr>
        <w:t xml:space="preserve"> указанных в комплексном запросе государственных и (или) муниципальных услуг.</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6.3.3. Сотрудник МФЦ, ответственный за прием документов, при поступлении заявления и необходимых документов:</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а) сверяет данные представленных документов с данными, указанными в заявлении;</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в) регистрирует заявление (в случае подачи заявления о предоставлении государственной услуги через МФЦ датой приема заявления считается дата регистрации в МФЦ);</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г) выдает Заявителю в соответствии с установленным в МФЦ порядком расписку-уведомление о приеме документов, содержащую указание на дату приема документов, а также перечень документов, представленных Заявителем.</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6.3.4. При наличии основания для отказа в приеме документов сотрудник МФЦ, ответственный за прием документов, разъясняет </w:t>
      </w:r>
      <w:proofErr w:type="gramStart"/>
      <w:r w:rsidRPr="00046BD1">
        <w:rPr>
          <w:rFonts w:ascii="Times New Roman" w:eastAsia="Times New Roman" w:hAnsi="Times New Roman" w:cs="Times New Roman"/>
          <w:sz w:val="28"/>
        </w:rPr>
        <w:t>обратившемуся</w:t>
      </w:r>
      <w:proofErr w:type="gramEnd"/>
      <w:r w:rsidRPr="00046BD1">
        <w:rPr>
          <w:rFonts w:ascii="Times New Roman" w:eastAsia="Times New Roman" w:hAnsi="Times New Roman" w:cs="Times New Roman"/>
          <w:sz w:val="28"/>
        </w:rPr>
        <w:t xml:space="preserve"> суть недостатков и отказывает в приеме документов.</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6.3.5.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Управление.</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6.3.6.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6.3.7. Критерием принятия решения является наличие, либо отсутствие оснований для отказа в приеме документов.</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6.3.8. Способом фиксации результата административной процедуры является регистрация заявления и необходимых документов и выдача расписки-уведомления о приеме документов, содержащей указание на дату приема документов, а также перечень документов, представленных Заявителем.</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6.4. Административная процедура «Направление заявления</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о предоставлении государственной услуги и необходимых документов в районное структурное подразделение Управления</w:t>
      </w:r>
    </w:p>
    <w:p w:rsidR="00010658" w:rsidRPr="00046BD1" w:rsidRDefault="00010658">
      <w:pPr>
        <w:spacing w:after="0" w:line="240" w:lineRule="auto"/>
        <w:jc w:val="center"/>
        <w:rPr>
          <w:rFonts w:ascii="Times New Roman" w:eastAsia="Times New Roman" w:hAnsi="Times New Roman" w:cs="Times New Roman"/>
          <w:sz w:val="18"/>
        </w:rPr>
      </w:pP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6.4.1.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6.4.2. Сотрудник МФЦ, ответственный за передачу документов в районное структурное подразделение Управления, обеспечивает передачу в районное структурное подразделение Управления заявления и необходимых документов в соответствии Соглашением о взаимодействии с МФЦ, в порядке и сроки, которые установлены этим соглашением, но не позднее одного рабочего дня, следующих за днем регистрации заявления.</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Заявления, составленные на основании комплексного запроса, а также документы, необходимые для предоставления государственной услуги, направляются в районное структурное подразделение Управления с приложением заверенной МФЦ копии комплексного запроса.</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6.4.3. Результатом административной процедуры является поступление в районное структурное подразделение Управления заявления и необходимых для предоставления государственной услуги документов.</w:t>
      </w:r>
    </w:p>
    <w:p w:rsidR="00010658" w:rsidRPr="00046BD1" w:rsidRDefault="007A18C6">
      <w:pPr>
        <w:spacing w:after="0" w:line="240" w:lineRule="auto"/>
        <w:ind w:firstLine="710"/>
        <w:jc w:val="both"/>
        <w:rPr>
          <w:rFonts w:ascii="Times New Roman" w:eastAsia="Times New Roman" w:hAnsi="Times New Roman" w:cs="Times New Roman"/>
          <w:sz w:val="28"/>
        </w:rPr>
      </w:pPr>
      <w:r w:rsidRPr="00046BD1">
        <w:rPr>
          <w:rFonts w:ascii="Times New Roman" w:eastAsia="Times New Roman" w:hAnsi="Times New Roman" w:cs="Times New Roman"/>
          <w:sz w:val="28"/>
        </w:rPr>
        <w:t>6.4.4. Способом фиксации выполнения административной процедуры является регистрация районным структурным подразделением Управления заявления и необходимых для предоставления государственной услуги документов в журнале входящей документации в день их поступления из МФЦ.</w:t>
      </w:r>
    </w:p>
    <w:p w:rsidR="00010658" w:rsidRPr="00046BD1" w:rsidRDefault="007A18C6">
      <w:pP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w:t>
      </w:r>
    </w:p>
    <w:p w:rsidR="00010658" w:rsidRPr="00046BD1" w:rsidRDefault="00010658">
      <w:pPr>
        <w:rPr>
          <w:rFonts w:ascii="Times New Roman" w:eastAsia="Times New Roman" w:hAnsi="Times New Roman" w:cs="Times New Roman"/>
          <w:sz w:val="28"/>
        </w:rPr>
      </w:pPr>
    </w:p>
    <w:p w:rsidR="00010658" w:rsidRDefault="00010658">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F0126B" w:rsidRDefault="00F0126B">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767E7C" w:rsidRDefault="00767E7C">
      <w:pPr>
        <w:spacing w:after="0" w:line="240" w:lineRule="auto"/>
        <w:ind w:firstLine="540"/>
        <w:jc w:val="both"/>
        <w:rPr>
          <w:rFonts w:ascii="Times New Roman" w:eastAsia="Times New Roman" w:hAnsi="Times New Roman" w:cs="Times New Roman"/>
          <w:sz w:val="28"/>
        </w:rPr>
      </w:pPr>
    </w:p>
    <w:p w:rsidR="009B346D" w:rsidRDefault="009B346D">
      <w:pPr>
        <w:spacing w:after="0" w:line="240" w:lineRule="auto"/>
        <w:ind w:firstLine="540"/>
        <w:jc w:val="both"/>
        <w:rPr>
          <w:rFonts w:ascii="Times New Roman" w:eastAsia="Times New Roman" w:hAnsi="Times New Roman" w:cs="Times New Roman"/>
          <w:sz w:val="28"/>
        </w:rPr>
      </w:pPr>
    </w:p>
    <w:p w:rsidR="009B346D" w:rsidRDefault="009B346D">
      <w:pPr>
        <w:spacing w:after="0" w:line="240" w:lineRule="auto"/>
        <w:ind w:firstLine="540"/>
        <w:jc w:val="both"/>
        <w:rPr>
          <w:rFonts w:ascii="Times New Roman" w:eastAsia="Times New Roman" w:hAnsi="Times New Roman" w:cs="Times New Roman"/>
          <w:sz w:val="28"/>
        </w:rPr>
      </w:pPr>
    </w:p>
    <w:p w:rsidR="009B346D" w:rsidRDefault="009B346D">
      <w:pPr>
        <w:spacing w:after="0" w:line="240" w:lineRule="auto"/>
        <w:ind w:firstLine="540"/>
        <w:jc w:val="both"/>
        <w:rPr>
          <w:rFonts w:ascii="Times New Roman" w:eastAsia="Times New Roman" w:hAnsi="Times New Roman" w:cs="Times New Roman"/>
          <w:sz w:val="28"/>
        </w:rPr>
      </w:pPr>
    </w:p>
    <w:p w:rsidR="009B346D" w:rsidRDefault="009B346D">
      <w:pPr>
        <w:spacing w:after="0" w:line="240" w:lineRule="auto"/>
        <w:ind w:firstLine="540"/>
        <w:jc w:val="both"/>
        <w:rPr>
          <w:rFonts w:ascii="Times New Roman" w:eastAsia="Times New Roman" w:hAnsi="Times New Roman" w:cs="Times New Roman"/>
          <w:sz w:val="28"/>
        </w:rPr>
      </w:pPr>
    </w:p>
    <w:p w:rsidR="009B346D" w:rsidRDefault="009B346D">
      <w:pPr>
        <w:spacing w:after="0" w:line="240" w:lineRule="auto"/>
        <w:ind w:firstLine="540"/>
        <w:jc w:val="both"/>
        <w:rPr>
          <w:rFonts w:ascii="Times New Roman" w:eastAsia="Times New Roman" w:hAnsi="Times New Roman" w:cs="Times New Roman"/>
          <w:sz w:val="28"/>
        </w:rPr>
      </w:pPr>
    </w:p>
    <w:p w:rsidR="009B346D" w:rsidRPr="00046BD1" w:rsidRDefault="009B346D">
      <w:pPr>
        <w:spacing w:after="0" w:line="240" w:lineRule="auto"/>
        <w:ind w:firstLine="540"/>
        <w:jc w:val="both"/>
        <w:rPr>
          <w:rFonts w:ascii="Times New Roman" w:eastAsia="Times New Roman" w:hAnsi="Times New Roman" w:cs="Times New Roman"/>
          <w:sz w:val="28"/>
        </w:rPr>
      </w:pPr>
    </w:p>
    <w:p w:rsidR="00010658" w:rsidRPr="00046BD1" w:rsidRDefault="007A18C6">
      <w:pPr>
        <w:spacing w:after="0" w:line="240" w:lineRule="auto"/>
        <w:rPr>
          <w:rFonts w:ascii="Times New Roman" w:eastAsia="Times New Roman" w:hAnsi="Times New Roman" w:cs="Times New Roman"/>
          <w:sz w:val="28"/>
          <w:shd w:val="clear" w:color="auto" w:fill="FFFFFF"/>
        </w:rPr>
      </w:pPr>
      <w:r w:rsidRPr="00046BD1">
        <w:rPr>
          <w:rFonts w:ascii="Times New Roman" w:eastAsia="Times New Roman" w:hAnsi="Times New Roman" w:cs="Times New Roman"/>
          <w:sz w:val="28"/>
        </w:rPr>
        <w:lastRenderedPageBreak/>
        <w:t xml:space="preserve">                                                                         </w:t>
      </w:r>
      <w:r w:rsidRPr="00046BD1">
        <w:rPr>
          <w:rFonts w:ascii="Times New Roman" w:eastAsia="Times New Roman" w:hAnsi="Times New Roman" w:cs="Times New Roman"/>
          <w:spacing w:val="-2"/>
          <w:sz w:val="28"/>
          <w:shd w:val="clear" w:color="auto" w:fill="FFFFFF"/>
        </w:rPr>
        <w:t xml:space="preserve">Приложение </w:t>
      </w:r>
      <w:r w:rsidRPr="00046BD1">
        <w:rPr>
          <w:rFonts w:ascii="Times New Roman" w:eastAsia="Segoe UI Symbol" w:hAnsi="Times New Roman" w:cs="Times New Roman"/>
          <w:spacing w:val="-2"/>
          <w:sz w:val="28"/>
          <w:shd w:val="clear" w:color="auto" w:fill="FFFFFF"/>
        </w:rPr>
        <w:t>№</w:t>
      </w:r>
      <w:r w:rsidRPr="00046BD1">
        <w:rPr>
          <w:rFonts w:ascii="Times New Roman" w:eastAsia="Times New Roman" w:hAnsi="Times New Roman" w:cs="Times New Roman"/>
          <w:spacing w:val="-2"/>
          <w:sz w:val="28"/>
          <w:shd w:val="clear" w:color="auto" w:fill="FFFFFF"/>
        </w:rPr>
        <w:t xml:space="preserve"> 1 </w:t>
      </w:r>
    </w:p>
    <w:p w:rsidR="00010658" w:rsidRPr="00046BD1" w:rsidRDefault="007A18C6">
      <w:pPr>
        <w:spacing w:after="0" w:line="240" w:lineRule="auto"/>
        <w:ind w:left="5103"/>
        <w:rPr>
          <w:rFonts w:ascii="Times New Roman" w:eastAsia="Times New Roman" w:hAnsi="Times New Roman" w:cs="Times New Roman"/>
          <w:sz w:val="28"/>
        </w:rPr>
      </w:pPr>
      <w:r w:rsidRPr="00046BD1">
        <w:rPr>
          <w:rFonts w:ascii="Times New Roman" w:eastAsia="Times New Roman" w:hAnsi="Times New Roman" w:cs="Times New Roman"/>
          <w:sz w:val="28"/>
          <w:shd w:val="clear" w:color="auto" w:fill="FFFFFF"/>
        </w:rPr>
        <w:t xml:space="preserve">к административному регламенту предоставления государственной услуги </w:t>
      </w:r>
      <w:r w:rsidRPr="00046BD1">
        <w:rPr>
          <w:rFonts w:ascii="Times New Roman" w:eastAsia="Times New Roman" w:hAnsi="Times New Roman" w:cs="Times New Roman"/>
          <w:sz w:val="28"/>
        </w:rPr>
        <w:t xml:space="preserve">«Подтверждение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w:t>
      </w:r>
    </w:p>
    <w:p w:rsidR="00010658" w:rsidRPr="00046BD1" w:rsidRDefault="007A18C6">
      <w:pPr>
        <w:spacing w:after="0" w:line="240" w:lineRule="auto"/>
        <w:ind w:left="5103"/>
        <w:rPr>
          <w:rFonts w:ascii="Times New Roman" w:eastAsia="Times New Roman" w:hAnsi="Times New Roman" w:cs="Times New Roman"/>
          <w:spacing w:val="-1"/>
          <w:sz w:val="28"/>
          <w:shd w:val="clear" w:color="auto" w:fill="FFFFFF"/>
        </w:rPr>
      </w:pPr>
      <w:r w:rsidRPr="00046BD1">
        <w:rPr>
          <w:rFonts w:ascii="Times New Roman" w:eastAsia="Times New Roman" w:hAnsi="Times New Roman" w:cs="Times New Roman"/>
          <w:sz w:val="28"/>
        </w:rPr>
        <w:t>Рязанской области (кроме города Рязани)</w:t>
      </w:r>
      <w:r w:rsidRPr="00046BD1">
        <w:rPr>
          <w:rFonts w:ascii="Times New Roman" w:eastAsia="Times New Roman" w:hAnsi="Times New Roman" w:cs="Times New Roman"/>
          <w:spacing w:val="-1"/>
          <w:sz w:val="28"/>
          <w:shd w:val="clear" w:color="auto" w:fill="FFFFFF"/>
        </w:rPr>
        <w:t>»</w:t>
      </w:r>
    </w:p>
    <w:p w:rsidR="00010658" w:rsidRPr="00046BD1" w:rsidRDefault="00010658">
      <w:pPr>
        <w:keepNext/>
        <w:keepLines/>
        <w:spacing w:after="0" w:line="240" w:lineRule="auto"/>
        <w:rPr>
          <w:rFonts w:ascii="Times New Roman" w:eastAsia="Times New Roman" w:hAnsi="Times New Roman" w:cs="Times New Roman"/>
          <w:sz w:val="28"/>
        </w:rPr>
      </w:pPr>
    </w:p>
    <w:p w:rsidR="00010658" w:rsidRPr="00046BD1" w:rsidRDefault="007A18C6">
      <w:pPr>
        <w:keepNext/>
        <w:keepLines/>
        <w:spacing w:after="0" w:line="240" w:lineRule="auto"/>
        <w:jc w:val="both"/>
        <w:rPr>
          <w:rFonts w:ascii="Times New Roman" w:eastAsia="Times New Roman" w:hAnsi="Times New Roman" w:cs="Times New Roman"/>
          <w:sz w:val="24"/>
        </w:rPr>
      </w:pPr>
      <w:r w:rsidRPr="00046BD1">
        <w:rPr>
          <w:rFonts w:ascii="Times New Roman" w:eastAsia="Times New Roman" w:hAnsi="Times New Roman" w:cs="Times New Roman"/>
          <w:sz w:val="24"/>
        </w:rPr>
        <w:t xml:space="preserve">       В отдел по ___________________________________ району государственного казенного учреждения Рязанской</w:t>
      </w:r>
      <w:r w:rsidRPr="00046BD1">
        <w:rPr>
          <w:rFonts w:ascii="Times New Roman" w:eastAsia="Calibri" w:hAnsi="Times New Roman" w:cs="Times New Roman"/>
          <w:sz w:val="24"/>
        </w:rPr>
        <w:t xml:space="preserve"> </w:t>
      </w:r>
      <w:r w:rsidRPr="00046BD1">
        <w:rPr>
          <w:rFonts w:ascii="Times New Roman" w:eastAsia="Times New Roman" w:hAnsi="Times New Roman" w:cs="Times New Roman"/>
          <w:sz w:val="24"/>
        </w:rPr>
        <w:t>области «Управление социальной защиты населения Рязанской области», расположенный по адресу: __________________</w:t>
      </w:r>
      <w:r w:rsidR="009B346D">
        <w:rPr>
          <w:rFonts w:ascii="Times New Roman" w:eastAsia="Times New Roman" w:hAnsi="Times New Roman" w:cs="Times New Roman"/>
          <w:sz w:val="24"/>
        </w:rPr>
        <w:t>__________________</w:t>
      </w:r>
    </w:p>
    <w:p w:rsidR="00010658" w:rsidRPr="00046BD1" w:rsidRDefault="007A18C6">
      <w:pPr>
        <w:spacing w:after="0"/>
        <w:rPr>
          <w:rFonts w:ascii="Times New Roman" w:eastAsia="Calibri" w:hAnsi="Times New Roman" w:cs="Times New Roman"/>
          <w:sz w:val="24"/>
        </w:rPr>
      </w:pPr>
      <w:r w:rsidRPr="00046BD1">
        <w:rPr>
          <w:rFonts w:ascii="Times New Roman" w:eastAsia="Calibri" w:hAnsi="Times New Roman" w:cs="Times New Roman"/>
          <w:sz w:val="24"/>
        </w:rPr>
        <w:t xml:space="preserve">           </w:t>
      </w:r>
      <w:r w:rsidRPr="00046BD1">
        <w:rPr>
          <w:rFonts w:ascii="Times New Roman" w:eastAsia="Times New Roman" w:hAnsi="Times New Roman" w:cs="Times New Roman"/>
          <w:sz w:val="24"/>
        </w:rPr>
        <w:t xml:space="preserve">В МФЦ, </w:t>
      </w:r>
      <w:proofErr w:type="gramStart"/>
      <w:r w:rsidRPr="00046BD1">
        <w:rPr>
          <w:rFonts w:ascii="Times New Roman" w:eastAsia="Times New Roman" w:hAnsi="Times New Roman" w:cs="Times New Roman"/>
          <w:sz w:val="24"/>
        </w:rPr>
        <w:t>расположенный</w:t>
      </w:r>
      <w:proofErr w:type="gramEnd"/>
      <w:r w:rsidRPr="00046BD1">
        <w:rPr>
          <w:rFonts w:ascii="Times New Roman" w:eastAsia="Times New Roman" w:hAnsi="Times New Roman" w:cs="Times New Roman"/>
          <w:sz w:val="24"/>
        </w:rPr>
        <w:t xml:space="preserve"> по адресу: ______________</w:t>
      </w:r>
      <w:r w:rsidR="009B346D">
        <w:rPr>
          <w:rFonts w:ascii="Times New Roman" w:eastAsia="Times New Roman" w:hAnsi="Times New Roman" w:cs="Times New Roman"/>
          <w:sz w:val="24"/>
        </w:rPr>
        <w:t>___________________________</w:t>
      </w:r>
    </w:p>
    <w:p w:rsidR="00010658" w:rsidRPr="00046BD1" w:rsidRDefault="00010658">
      <w:pPr>
        <w:tabs>
          <w:tab w:val="left" w:pos="2725"/>
        </w:tabs>
        <w:spacing w:after="0"/>
        <w:rPr>
          <w:rFonts w:ascii="Times New Roman" w:eastAsia="Times New Roman" w:hAnsi="Times New Roman" w:cs="Times New Roman"/>
          <w:sz w:val="24"/>
        </w:rPr>
      </w:pPr>
    </w:p>
    <w:p w:rsidR="00010658" w:rsidRPr="00046BD1" w:rsidRDefault="007A18C6">
      <w:pPr>
        <w:spacing w:after="0"/>
        <w:jc w:val="center"/>
        <w:rPr>
          <w:rFonts w:ascii="Times New Roman" w:eastAsia="Times New Roman" w:hAnsi="Times New Roman" w:cs="Times New Roman"/>
          <w:sz w:val="28"/>
        </w:rPr>
      </w:pPr>
      <w:r w:rsidRPr="00046BD1">
        <w:rPr>
          <w:rFonts w:ascii="Times New Roman" w:eastAsia="Times New Roman" w:hAnsi="Times New Roman" w:cs="Times New Roman"/>
          <w:sz w:val="28"/>
        </w:rPr>
        <w:t>ЗАЯВЛЕНИЕ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о подтверждения права на предоставление меры социальной поддержки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по предоставлению льготного проезда транспортом общего пользования                     на территории Рязанской области (кроме города Рязани)</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Прошу Вас подтвердить право на предоставление меры социальной поддержки по предоставлению льготного проезда транспортом общего пользовании на территории Рязанской области (кроме города Рязани)                             в соответствии со статьей 32 Закона Рязанской области от 21 декабря 2016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91-ОЗ              «О мерах социальной поддержки населения Рязанской области» по категории:</w:t>
      </w: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______________________________________</w:t>
      </w:r>
      <w:r w:rsidR="00F0126B">
        <w:rPr>
          <w:rFonts w:ascii="Times New Roman" w:eastAsia="Times New Roman" w:hAnsi="Times New Roman" w:cs="Times New Roman"/>
          <w:sz w:val="28"/>
        </w:rPr>
        <w:t>____________________________</w:t>
      </w:r>
    </w:p>
    <w:p w:rsidR="00010658" w:rsidRPr="00046BD1" w:rsidRDefault="007A18C6">
      <w:pPr>
        <w:spacing w:after="0" w:line="240" w:lineRule="auto"/>
        <w:jc w:val="center"/>
        <w:rPr>
          <w:rFonts w:ascii="Times New Roman" w:eastAsia="Times New Roman" w:hAnsi="Times New Roman" w:cs="Times New Roman"/>
        </w:rPr>
      </w:pPr>
      <w:r w:rsidRPr="00046BD1">
        <w:rPr>
          <w:rFonts w:ascii="Times New Roman" w:eastAsia="Times New Roman" w:hAnsi="Times New Roman" w:cs="Times New Roman"/>
        </w:rPr>
        <w:t>(указать наименование льготной категории)</w:t>
      </w:r>
    </w:p>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Сведения о Заявителе</w:t>
      </w:r>
    </w:p>
    <w:tbl>
      <w:tblPr>
        <w:tblW w:w="0" w:type="auto"/>
        <w:tblInd w:w="4" w:type="dxa"/>
        <w:tblCellMar>
          <w:left w:w="10" w:type="dxa"/>
          <w:right w:w="10" w:type="dxa"/>
        </w:tblCellMar>
        <w:tblLook w:val="0000"/>
      </w:tblPr>
      <w:tblGrid>
        <w:gridCol w:w="3568"/>
        <w:gridCol w:w="5811"/>
      </w:tblGrid>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Фамилия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Имя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Отчество</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Дата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рождения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322"/>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eastAsia="Calibri" w:hAnsi="Times New Roman" w:cs="Times New Roman"/>
              </w:rPr>
            </w:pPr>
            <w:r w:rsidRPr="00046BD1">
              <w:rPr>
                <w:rFonts w:ascii="Times New Roman" w:eastAsia="Calibri" w:hAnsi="Times New Roman" w:cs="Times New Roman"/>
                <w:sz w:val="28"/>
              </w:rPr>
              <w:t>СНИЛС</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9936" w:type="dxa"/>
            <w:gridSpan w:val="2"/>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Calibri" w:hAnsi="Times New Roman" w:cs="Times New Roman"/>
                <w:sz w:val="28"/>
              </w:rPr>
              <w:t>Паспорт</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гражданина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Российской</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Федерации</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Серия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и</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номер</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Дата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выдачи</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Кем</w:t>
            </w:r>
            <w:r w:rsidRPr="00046BD1">
              <w:rPr>
                <w:rFonts w:ascii="Times New Roman" w:eastAsia="Tinos" w:hAnsi="Times New Roman" w:cs="Times New Roman"/>
                <w:sz w:val="28"/>
              </w:rPr>
              <w:t xml:space="preserve"> </w:t>
            </w:r>
            <w:proofErr w:type="gramStart"/>
            <w:r w:rsidRPr="00046BD1">
              <w:rPr>
                <w:rFonts w:ascii="Times New Roman" w:eastAsia="Calibri" w:hAnsi="Times New Roman" w:cs="Times New Roman"/>
                <w:sz w:val="28"/>
              </w:rPr>
              <w:t>выдан</w:t>
            </w:r>
            <w:proofErr w:type="gramEnd"/>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Код</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подразделения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322"/>
        </w:trPr>
        <w:tc>
          <w:tcPr>
            <w:tcW w:w="9936" w:type="dxa"/>
            <w:gridSpan w:val="2"/>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Адрес</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регистрации</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Заявителя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eastAsia="Tinos" w:hAnsi="Times New Roman" w:cs="Times New Roman"/>
                <w:sz w:val="28"/>
              </w:rPr>
            </w:pPr>
            <w:r w:rsidRPr="00046BD1">
              <w:rPr>
                <w:rFonts w:ascii="Times New Roman" w:eastAsia="Tinos" w:hAnsi="Times New Roman" w:cs="Times New Roman"/>
                <w:sz w:val="28"/>
              </w:rPr>
              <w:t> </w:t>
            </w:r>
          </w:p>
          <w:p w:rsidR="00010658" w:rsidRPr="00046BD1" w:rsidRDefault="00010658">
            <w:pPr>
              <w:spacing w:after="0" w:line="240" w:lineRule="auto"/>
              <w:jc w:val="both"/>
              <w:rPr>
                <w:rFonts w:ascii="Times New Roman" w:hAnsi="Times New Roman" w:cs="Times New Roman"/>
              </w:rPr>
            </w:pPr>
          </w:p>
        </w:tc>
      </w:tr>
      <w:tr w:rsidR="00010658" w:rsidRPr="00046BD1">
        <w:trPr>
          <w:trHeight w:val="322"/>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Электронная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почта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lastRenderedPageBreak/>
              <w:t>Заявителя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253"/>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lastRenderedPageBreak/>
              <w:t>Контактный</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телефон</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bl>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Сведения о представителе Заявителя</w:t>
      </w:r>
    </w:p>
    <w:tbl>
      <w:tblPr>
        <w:tblW w:w="0" w:type="auto"/>
        <w:tblInd w:w="4" w:type="dxa"/>
        <w:tblCellMar>
          <w:left w:w="10" w:type="dxa"/>
          <w:right w:w="10" w:type="dxa"/>
        </w:tblCellMar>
        <w:tblLook w:val="0000"/>
      </w:tblPr>
      <w:tblGrid>
        <w:gridCol w:w="3589"/>
        <w:gridCol w:w="5790"/>
      </w:tblGrid>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Фамилия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Имя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Отчество</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Дата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рождения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253"/>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eastAsia="Calibri" w:hAnsi="Times New Roman" w:cs="Times New Roman"/>
              </w:rPr>
            </w:pPr>
            <w:r w:rsidRPr="00046BD1">
              <w:rPr>
                <w:rFonts w:ascii="Times New Roman" w:eastAsia="Calibri" w:hAnsi="Times New Roman" w:cs="Times New Roman"/>
                <w:sz w:val="28"/>
              </w:rPr>
              <w:t>СНИЛС</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center"/>
              <w:rPr>
                <w:rFonts w:ascii="Times New Roman" w:eastAsia="Calibri" w:hAnsi="Times New Roman" w:cs="Times New Roman"/>
              </w:rPr>
            </w:pPr>
          </w:p>
        </w:tc>
      </w:tr>
      <w:tr w:rsidR="00010658" w:rsidRPr="00046BD1">
        <w:trPr>
          <w:trHeight w:val="1"/>
        </w:trPr>
        <w:tc>
          <w:tcPr>
            <w:tcW w:w="9936" w:type="dxa"/>
            <w:gridSpan w:val="2"/>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Calibri" w:hAnsi="Times New Roman" w:cs="Times New Roman"/>
                <w:sz w:val="28"/>
              </w:rPr>
              <w:t>Паспорт</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гражданина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Российской</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Федерации</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Серия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и</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номер</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Дата</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выдачи</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Кем</w:t>
            </w:r>
            <w:r w:rsidRPr="00046BD1">
              <w:rPr>
                <w:rFonts w:ascii="Times New Roman" w:eastAsia="Tinos" w:hAnsi="Times New Roman" w:cs="Times New Roman"/>
                <w:sz w:val="28"/>
              </w:rPr>
              <w:t xml:space="preserve"> </w:t>
            </w:r>
            <w:proofErr w:type="gramStart"/>
            <w:r w:rsidRPr="00046BD1">
              <w:rPr>
                <w:rFonts w:ascii="Times New Roman" w:eastAsia="Calibri" w:hAnsi="Times New Roman" w:cs="Times New Roman"/>
                <w:sz w:val="28"/>
              </w:rPr>
              <w:t>выдан</w:t>
            </w:r>
            <w:proofErr w:type="gramEnd"/>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Код</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подразделения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hAnsi="Times New Roman" w:cs="Times New Roman"/>
              </w:rPr>
            </w:pPr>
            <w:r w:rsidRPr="00046BD1">
              <w:rPr>
                <w:rFonts w:ascii="Times New Roman" w:eastAsia="Tinos" w:hAnsi="Times New Roman" w:cs="Times New Roman"/>
                <w:sz w:val="28"/>
              </w:rPr>
              <w:t> </w:t>
            </w:r>
          </w:p>
        </w:tc>
      </w:tr>
      <w:tr w:rsidR="00010658" w:rsidRPr="00046BD1">
        <w:trPr>
          <w:trHeight w:val="253"/>
        </w:trPr>
        <w:tc>
          <w:tcPr>
            <w:tcW w:w="9936" w:type="dxa"/>
            <w:gridSpan w:val="2"/>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1"/>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Адрес</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регистрации</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jc w:val="both"/>
              <w:rPr>
                <w:rFonts w:ascii="Times New Roman" w:eastAsia="Tinos" w:hAnsi="Times New Roman" w:cs="Times New Roman"/>
              </w:rPr>
            </w:pPr>
            <w:r w:rsidRPr="00046BD1">
              <w:rPr>
                <w:rFonts w:ascii="Times New Roman" w:eastAsia="Tinos" w:hAnsi="Times New Roman" w:cs="Times New Roman"/>
                <w:sz w:val="28"/>
              </w:rPr>
              <w:t> </w:t>
            </w:r>
          </w:p>
          <w:p w:rsidR="00010658" w:rsidRPr="00046BD1" w:rsidRDefault="00010658">
            <w:pPr>
              <w:spacing w:after="0" w:line="240" w:lineRule="auto"/>
              <w:jc w:val="both"/>
              <w:rPr>
                <w:rFonts w:ascii="Times New Roman" w:hAnsi="Times New Roman" w:cs="Times New Roman"/>
              </w:rPr>
            </w:pPr>
          </w:p>
        </w:tc>
      </w:tr>
      <w:tr w:rsidR="00010658" w:rsidRPr="00046BD1">
        <w:trPr>
          <w:trHeight w:val="253"/>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Электронная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почта</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253"/>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Контактный</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телефон</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jc w:val="both"/>
              <w:rPr>
                <w:rFonts w:ascii="Times New Roman" w:eastAsia="Calibri" w:hAnsi="Times New Roman" w:cs="Times New Roman"/>
              </w:rPr>
            </w:pPr>
          </w:p>
        </w:tc>
      </w:tr>
      <w:tr w:rsidR="00010658" w:rsidRPr="00046BD1">
        <w:trPr>
          <w:trHeight w:val="322"/>
        </w:trPr>
        <w:tc>
          <w:tcPr>
            <w:tcW w:w="3700"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7A18C6">
            <w:pPr>
              <w:spacing w:after="0" w:line="240" w:lineRule="auto"/>
              <w:rPr>
                <w:rFonts w:ascii="Times New Roman" w:hAnsi="Times New Roman" w:cs="Times New Roman"/>
              </w:rPr>
            </w:pPr>
            <w:r w:rsidRPr="00046BD1">
              <w:rPr>
                <w:rFonts w:ascii="Times New Roman" w:eastAsia="Calibri" w:hAnsi="Times New Roman" w:cs="Times New Roman"/>
                <w:sz w:val="28"/>
              </w:rPr>
              <w:t>Документ</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подтверждающий</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полномочия</w:t>
            </w:r>
            <w:r w:rsidRPr="00046BD1">
              <w:rPr>
                <w:rFonts w:ascii="Times New Roman" w:eastAsia="Tinos" w:hAnsi="Times New Roman" w:cs="Times New Roman"/>
                <w:sz w:val="28"/>
              </w:rPr>
              <w:t xml:space="preserve"> </w:t>
            </w:r>
            <w:r w:rsidRPr="00046BD1">
              <w:rPr>
                <w:rFonts w:ascii="Times New Roman" w:eastAsia="Calibri" w:hAnsi="Times New Roman" w:cs="Times New Roman"/>
                <w:sz w:val="28"/>
              </w:rPr>
              <w:t>представителя</w:t>
            </w:r>
          </w:p>
        </w:tc>
        <w:tc>
          <w:tcPr>
            <w:tcW w:w="6236" w:type="dxa"/>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10658" w:rsidRPr="00046BD1" w:rsidRDefault="00010658">
            <w:pPr>
              <w:spacing w:after="0" w:line="240" w:lineRule="auto"/>
              <w:rPr>
                <w:rFonts w:ascii="Times New Roman" w:eastAsia="Calibri" w:hAnsi="Times New Roman" w:cs="Times New Roman"/>
              </w:rPr>
            </w:pPr>
          </w:p>
        </w:tc>
      </w:tr>
    </w:tbl>
    <w:p w:rsidR="00010658" w:rsidRPr="00046BD1" w:rsidRDefault="00010658">
      <w:pPr>
        <w:spacing w:after="0" w:line="240" w:lineRule="auto"/>
        <w:ind w:firstLine="709"/>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К заявлению прилагаю следующие документы:</w:t>
      </w:r>
    </w:p>
    <w:p w:rsidR="00010658" w:rsidRPr="00046BD1" w:rsidRDefault="00010658">
      <w:pPr>
        <w:spacing w:after="0" w:line="240" w:lineRule="auto"/>
        <w:jc w:val="both"/>
        <w:rPr>
          <w:rFonts w:ascii="Times New Roman" w:eastAsia="Times New Roman" w:hAnsi="Times New Roman" w:cs="Times New Roman"/>
        </w:rPr>
      </w:pPr>
    </w:p>
    <w:tbl>
      <w:tblPr>
        <w:tblW w:w="0" w:type="auto"/>
        <w:tblInd w:w="52" w:type="dxa"/>
        <w:tblCellMar>
          <w:left w:w="10" w:type="dxa"/>
          <w:right w:w="10" w:type="dxa"/>
        </w:tblCellMar>
        <w:tblLook w:val="0000"/>
      </w:tblPr>
      <w:tblGrid>
        <w:gridCol w:w="5376"/>
        <w:gridCol w:w="1682"/>
        <w:gridCol w:w="2369"/>
      </w:tblGrid>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оригинал, шт.</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копия, шт.</w:t>
            </w: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55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bl>
    <w:p w:rsidR="00010658" w:rsidRPr="00046BD1" w:rsidRDefault="00010658">
      <w:pPr>
        <w:spacing w:after="0" w:line="240" w:lineRule="auto"/>
        <w:jc w:val="both"/>
        <w:rPr>
          <w:rFonts w:ascii="Times New Roman" w:eastAsia="Times New Roman" w:hAnsi="Times New Roman" w:cs="Times New Roman"/>
        </w:rPr>
      </w:pPr>
    </w:p>
    <w:p w:rsidR="00010658" w:rsidRPr="00046BD1" w:rsidRDefault="00010658">
      <w:pPr>
        <w:spacing w:after="0" w:line="240" w:lineRule="auto"/>
        <w:jc w:val="both"/>
        <w:rPr>
          <w:rFonts w:ascii="Times New Roman" w:eastAsia="Times New Roman" w:hAnsi="Times New Roman" w:cs="Times New Roman"/>
        </w:rPr>
      </w:pPr>
    </w:p>
    <w:tbl>
      <w:tblPr>
        <w:tblW w:w="0" w:type="auto"/>
        <w:tblInd w:w="52" w:type="dxa"/>
        <w:tblCellMar>
          <w:left w:w="10" w:type="dxa"/>
          <w:right w:w="10" w:type="dxa"/>
        </w:tblCellMar>
        <w:tblLook w:val="0000"/>
      </w:tblPr>
      <w:tblGrid>
        <w:gridCol w:w="1242"/>
        <w:gridCol w:w="2481"/>
        <w:gridCol w:w="2160"/>
        <w:gridCol w:w="3544"/>
      </w:tblGrid>
      <w:tr w:rsidR="00010658" w:rsidRPr="00046BD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Дата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Подпись Заявителя</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Дата приема заявления</w:t>
            </w:r>
          </w:p>
        </w:tc>
        <w:tc>
          <w:tcPr>
            <w:tcW w:w="36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Подпись специалиста</w:t>
            </w:r>
          </w:p>
        </w:tc>
      </w:tr>
      <w:tr w:rsidR="00010658" w:rsidRPr="00046BD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36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bl>
    <w:p w:rsidR="00010658" w:rsidRPr="00046BD1" w:rsidRDefault="00010658">
      <w:pPr>
        <w:spacing w:after="0" w:line="240" w:lineRule="auto"/>
        <w:jc w:val="both"/>
        <w:rPr>
          <w:rFonts w:ascii="Times New Roman" w:eastAsia="Times New Roman" w:hAnsi="Times New Roman" w:cs="Times New Roman"/>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(линия отреза)</w:t>
      </w:r>
    </w:p>
    <w:p w:rsidR="00010658" w:rsidRPr="00046BD1" w:rsidRDefault="00010658">
      <w:pPr>
        <w:spacing w:after="0" w:line="240" w:lineRule="auto"/>
        <w:jc w:val="both"/>
        <w:rPr>
          <w:rFonts w:ascii="Times New Roman" w:eastAsia="Times New Roman" w:hAnsi="Times New Roman" w:cs="Times New Roman"/>
          <w:sz w:val="20"/>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Расписка-уведомление (выдается Заявителю на руки)</w:t>
      </w:r>
    </w:p>
    <w:p w:rsidR="00010658" w:rsidRPr="00046BD1" w:rsidRDefault="00010658">
      <w:pPr>
        <w:spacing w:after="0" w:line="240" w:lineRule="auto"/>
        <w:jc w:val="both"/>
        <w:rPr>
          <w:rFonts w:ascii="Times New Roman" w:eastAsia="Times New Roman" w:hAnsi="Times New Roman" w:cs="Times New Roman"/>
          <w:sz w:val="20"/>
        </w:rPr>
      </w:pPr>
    </w:p>
    <w:p w:rsidR="00010658" w:rsidRPr="00046BD1" w:rsidRDefault="007A18C6" w:rsidP="009B346D">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В целях подтверждения права на предоставление меры социальной поддержки   по предоставлению льготного проезда транспортом </w:t>
      </w:r>
      <w:r w:rsidR="009B346D">
        <w:rPr>
          <w:rFonts w:ascii="Times New Roman" w:eastAsia="Times New Roman" w:hAnsi="Times New Roman" w:cs="Times New Roman"/>
          <w:sz w:val="28"/>
        </w:rPr>
        <w:t xml:space="preserve">общего пользования </w:t>
      </w:r>
      <w:r w:rsidRPr="00046BD1">
        <w:rPr>
          <w:rFonts w:ascii="Times New Roman" w:eastAsia="Times New Roman" w:hAnsi="Times New Roman" w:cs="Times New Roman"/>
          <w:sz w:val="28"/>
        </w:rPr>
        <w:t>на территории Рязанской области (кроме города Рязани)  ГКУ РО «Управление социальной защиты населения Рязанской области» у Заявителя</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xml:space="preserve">_________________________________________________________________                     </w:t>
      </w:r>
      <w:r w:rsidRPr="00046BD1">
        <w:rPr>
          <w:rFonts w:ascii="Times New Roman" w:eastAsia="Times New Roman" w:hAnsi="Times New Roman" w:cs="Times New Roman"/>
          <w:sz w:val="24"/>
        </w:rPr>
        <w:t>(указать фамилию, имя, отчество)</w:t>
      </w:r>
    </w:p>
    <w:p w:rsidR="00010658" w:rsidRPr="00046BD1" w:rsidRDefault="00010658">
      <w:pPr>
        <w:spacing w:after="0"/>
        <w:rPr>
          <w:rFonts w:ascii="Times New Roman" w:eastAsia="Times New Roman" w:hAnsi="Times New Roman" w:cs="Times New Roman"/>
        </w:rPr>
      </w:pP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приняты следующие документы:</w:t>
      </w:r>
    </w:p>
    <w:p w:rsidR="00010658" w:rsidRPr="00046BD1" w:rsidRDefault="00010658">
      <w:pPr>
        <w:spacing w:after="0" w:line="240" w:lineRule="auto"/>
        <w:jc w:val="both"/>
        <w:rPr>
          <w:rFonts w:ascii="Times New Roman" w:eastAsia="Times New Roman" w:hAnsi="Times New Roman" w:cs="Times New Roman"/>
        </w:rPr>
      </w:pPr>
    </w:p>
    <w:tbl>
      <w:tblPr>
        <w:tblW w:w="0" w:type="auto"/>
        <w:tblInd w:w="52" w:type="dxa"/>
        <w:tblCellMar>
          <w:left w:w="10" w:type="dxa"/>
          <w:right w:w="10" w:type="dxa"/>
        </w:tblCellMar>
        <w:tblLook w:val="0000"/>
      </w:tblPr>
      <w:tblGrid>
        <w:gridCol w:w="5484"/>
        <w:gridCol w:w="1682"/>
        <w:gridCol w:w="2261"/>
      </w:tblGrid>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оригинал, шт.</w:t>
            </w: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копия, шт.</w:t>
            </w:r>
          </w:p>
        </w:tc>
      </w:tr>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r w:rsidR="00010658" w:rsidRPr="00046BD1">
        <w:trPr>
          <w:trHeight w:val="1"/>
        </w:trPr>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bl>
    <w:p w:rsidR="00010658" w:rsidRPr="00046BD1" w:rsidRDefault="00010658">
      <w:pPr>
        <w:spacing w:after="0" w:line="240" w:lineRule="auto"/>
        <w:jc w:val="both"/>
        <w:rPr>
          <w:rFonts w:ascii="Times New Roman" w:eastAsia="Times New Roman" w:hAnsi="Times New Roman" w:cs="Times New Roman"/>
        </w:rPr>
      </w:pPr>
    </w:p>
    <w:p w:rsidR="00010658" w:rsidRPr="00046BD1" w:rsidRDefault="00010658">
      <w:pPr>
        <w:spacing w:after="0" w:line="240" w:lineRule="auto"/>
        <w:jc w:val="both"/>
        <w:rPr>
          <w:rFonts w:ascii="Times New Roman" w:eastAsia="Times New Roman" w:hAnsi="Times New Roman" w:cs="Times New Roman"/>
        </w:rPr>
      </w:pPr>
    </w:p>
    <w:tbl>
      <w:tblPr>
        <w:tblW w:w="0" w:type="auto"/>
        <w:tblInd w:w="52" w:type="dxa"/>
        <w:tblCellMar>
          <w:left w:w="10" w:type="dxa"/>
          <w:right w:w="10" w:type="dxa"/>
        </w:tblCellMar>
        <w:tblLook w:val="0000"/>
      </w:tblPr>
      <w:tblGrid>
        <w:gridCol w:w="1537"/>
        <w:gridCol w:w="1684"/>
        <w:gridCol w:w="1397"/>
        <w:gridCol w:w="1819"/>
        <w:gridCol w:w="2990"/>
      </w:tblGrid>
      <w:tr w:rsidR="00010658" w:rsidRPr="00046BD1">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proofErr w:type="spellStart"/>
            <w:r w:rsidRPr="00046BD1">
              <w:rPr>
                <w:rFonts w:ascii="Times New Roman" w:eastAsia="Times New Roman" w:hAnsi="Times New Roman" w:cs="Times New Roman"/>
                <w:sz w:val="28"/>
              </w:rPr>
              <w:t>Рег</w:t>
            </w:r>
            <w:proofErr w:type="spellEnd"/>
            <w:r w:rsidRPr="00046BD1">
              <w:rPr>
                <w:rFonts w:ascii="Times New Roman" w:eastAsia="Times New Roman" w:hAnsi="Times New Roman" w:cs="Times New Roman"/>
                <w:sz w:val="28"/>
              </w:rPr>
              <w:t>. номер заявления</w:t>
            </w:r>
          </w:p>
        </w:tc>
        <w:tc>
          <w:tcPr>
            <w:tcW w:w="8141"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Принял</w:t>
            </w:r>
          </w:p>
        </w:tc>
      </w:tr>
      <w:tr w:rsidR="00010658" w:rsidRPr="00046BD1">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Количество документов</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Дата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Подпись специалиста</w:t>
            </w:r>
          </w:p>
        </w:tc>
        <w:tc>
          <w:tcPr>
            <w:tcW w:w="31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Расшифровка</w:t>
            </w:r>
          </w:p>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подписи</w:t>
            </w:r>
          </w:p>
        </w:tc>
      </w:tr>
      <w:tr w:rsidR="00010658" w:rsidRPr="00046BD1">
        <w:trPr>
          <w:trHeight w:val="405"/>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c>
          <w:tcPr>
            <w:tcW w:w="31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10658" w:rsidRPr="00046BD1" w:rsidRDefault="00010658">
            <w:pPr>
              <w:spacing w:after="0" w:line="240" w:lineRule="auto"/>
              <w:rPr>
                <w:rFonts w:ascii="Times New Roman" w:eastAsia="Calibri" w:hAnsi="Times New Roman" w:cs="Times New Roman"/>
              </w:rPr>
            </w:pPr>
          </w:p>
        </w:tc>
      </w:tr>
    </w:tbl>
    <w:p w:rsidR="00010658" w:rsidRPr="00046BD1" w:rsidRDefault="00010658">
      <w:pPr>
        <w:rPr>
          <w:rFonts w:ascii="Times New Roman" w:eastAsia="Times New Roman" w:hAnsi="Times New Roman" w:cs="Times New Roman"/>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ind w:left="5103"/>
        <w:rPr>
          <w:rFonts w:ascii="Times New Roman" w:eastAsia="Times New Roman" w:hAnsi="Times New Roman" w:cs="Times New Roman"/>
          <w:sz w:val="28"/>
          <w:shd w:val="clear" w:color="auto" w:fill="FFFFFF"/>
        </w:rPr>
      </w:pPr>
      <w:r w:rsidRPr="00046BD1">
        <w:rPr>
          <w:rFonts w:ascii="Times New Roman" w:eastAsia="Times New Roman" w:hAnsi="Times New Roman" w:cs="Times New Roman"/>
          <w:spacing w:val="-2"/>
          <w:sz w:val="28"/>
          <w:shd w:val="clear" w:color="auto" w:fill="FFFFFF"/>
        </w:rPr>
        <w:lastRenderedPageBreak/>
        <w:t xml:space="preserve">Приложение </w:t>
      </w:r>
      <w:r w:rsidRPr="00046BD1">
        <w:rPr>
          <w:rFonts w:ascii="Times New Roman" w:eastAsia="Segoe UI Symbol" w:hAnsi="Times New Roman" w:cs="Times New Roman"/>
          <w:spacing w:val="-2"/>
          <w:sz w:val="28"/>
          <w:shd w:val="clear" w:color="auto" w:fill="FFFFFF"/>
        </w:rPr>
        <w:t>№</w:t>
      </w:r>
      <w:r w:rsidRPr="00046BD1">
        <w:rPr>
          <w:rFonts w:ascii="Times New Roman" w:eastAsia="Times New Roman" w:hAnsi="Times New Roman" w:cs="Times New Roman"/>
          <w:spacing w:val="-2"/>
          <w:sz w:val="28"/>
          <w:shd w:val="clear" w:color="auto" w:fill="FFFFFF"/>
        </w:rPr>
        <w:t xml:space="preserve"> 2 </w:t>
      </w:r>
    </w:p>
    <w:p w:rsidR="00010658" w:rsidRPr="00046BD1" w:rsidRDefault="007A18C6">
      <w:pPr>
        <w:spacing w:after="0" w:line="240" w:lineRule="auto"/>
        <w:ind w:left="5103"/>
        <w:rPr>
          <w:rFonts w:ascii="Times New Roman" w:eastAsia="Times New Roman" w:hAnsi="Times New Roman" w:cs="Times New Roman"/>
          <w:sz w:val="28"/>
        </w:rPr>
      </w:pPr>
      <w:r w:rsidRPr="00046BD1">
        <w:rPr>
          <w:rFonts w:ascii="Times New Roman" w:eastAsia="Times New Roman" w:hAnsi="Times New Roman" w:cs="Times New Roman"/>
          <w:sz w:val="28"/>
          <w:shd w:val="clear" w:color="auto" w:fill="FFFFFF"/>
        </w:rPr>
        <w:t xml:space="preserve">к административному регламенту предоставления государственной услуги </w:t>
      </w:r>
      <w:r w:rsidRPr="00046BD1">
        <w:rPr>
          <w:rFonts w:ascii="Times New Roman" w:eastAsia="Times New Roman" w:hAnsi="Times New Roman" w:cs="Times New Roman"/>
          <w:sz w:val="28"/>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r w:rsidRPr="00046BD1">
        <w:rPr>
          <w:rFonts w:ascii="Times New Roman" w:eastAsia="Times New Roman" w:hAnsi="Times New Roman" w:cs="Times New Roman"/>
          <w:spacing w:val="-1"/>
          <w:sz w:val="28"/>
          <w:shd w:val="clear" w:color="auto" w:fill="FFFFFF"/>
        </w:rPr>
        <w:t>»</w:t>
      </w:r>
    </w:p>
    <w:p w:rsidR="00010658" w:rsidRPr="00046BD1" w:rsidRDefault="00010658">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4337"/>
        <w:gridCol w:w="5136"/>
      </w:tblGrid>
      <w:tr w:rsidR="00010658" w:rsidRPr="00046BD1">
        <w:trPr>
          <w:trHeight w:val="1817"/>
        </w:trPr>
        <w:tc>
          <w:tcPr>
            <w:tcW w:w="4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658" w:rsidRPr="00046BD1" w:rsidRDefault="007A18C6">
            <w:pPr>
              <w:spacing w:line="240" w:lineRule="auto"/>
              <w:jc w:val="center"/>
              <w:rPr>
                <w:rFonts w:ascii="Times New Roman" w:hAnsi="Times New Roman" w:cs="Times New Roman"/>
              </w:rPr>
            </w:pPr>
            <w:r w:rsidRPr="00046BD1">
              <w:rPr>
                <w:rFonts w:ascii="Times New Roman" w:eastAsia="Times New Roman" w:hAnsi="Times New Roman" w:cs="Times New Roman"/>
                <w:sz w:val="28"/>
              </w:rPr>
              <w:t>На бланке государственного казенного учреждения Рязанской области «Управление социальной защиты населения Рязанской области»</w:t>
            </w:r>
          </w:p>
        </w:tc>
        <w:tc>
          <w:tcPr>
            <w:tcW w:w="5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658" w:rsidRPr="00046BD1" w:rsidRDefault="007A18C6">
            <w:pPr>
              <w:spacing w:before="240" w:after="0" w:line="240" w:lineRule="auto"/>
              <w:rPr>
                <w:rFonts w:ascii="Times New Roman" w:eastAsia="Times New Roman" w:hAnsi="Times New Roman" w:cs="Times New Roman"/>
                <w:sz w:val="24"/>
              </w:rPr>
            </w:pPr>
            <w:r w:rsidRPr="00046BD1">
              <w:rPr>
                <w:rFonts w:ascii="Times New Roman" w:eastAsia="Times New Roman" w:hAnsi="Times New Roman" w:cs="Times New Roman"/>
                <w:sz w:val="24"/>
              </w:rPr>
              <w:t xml:space="preserve">_____________________________________  </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 </w:t>
            </w:r>
            <w:proofErr w:type="gramStart"/>
            <w:r w:rsidRPr="00046BD1">
              <w:rPr>
                <w:rFonts w:ascii="Times New Roman" w:eastAsia="Times New Roman" w:hAnsi="Times New Roman" w:cs="Times New Roman"/>
                <w:sz w:val="24"/>
              </w:rPr>
              <w:t>(Ф.И.О., адрес лица, обратившегося за</w:t>
            </w:r>
            <w:proofErr w:type="gramEnd"/>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_________________________________________ предоставлением государственной услуги)</w:t>
            </w:r>
          </w:p>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4"/>
              </w:rPr>
              <w:t>_________________________________________</w:t>
            </w:r>
          </w:p>
        </w:tc>
      </w:tr>
    </w:tbl>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24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УВЕДОМЛЕНИЕ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________ от __________________</w:t>
      </w:r>
    </w:p>
    <w:p w:rsidR="00010658" w:rsidRPr="00046BD1" w:rsidRDefault="007A18C6">
      <w:pPr>
        <w:spacing w:after="0" w:line="240" w:lineRule="auto"/>
        <w:ind w:left="708" w:firstLine="708"/>
        <w:jc w:val="center"/>
        <w:rPr>
          <w:rFonts w:ascii="Times New Roman" w:eastAsia="Times New Roman" w:hAnsi="Times New Roman" w:cs="Times New Roman"/>
          <w:sz w:val="24"/>
        </w:rPr>
      </w:pPr>
      <w:r w:rsidRPr="00046BD1">
        <w:rPr>
          <w:rFonts w:ascii="Times New Roman" w:eastAsia="Times New Roman" w:hAnsi="Times New Roman" w:cs="Times New Roman"/>
          <w:sz w:val="28"/>
        </w:rPr>
        <w:t xml:space="preserve">       </w:t>
      </w:r>
      <w:r w:rsidRPr="00046BD1">
        <w:rPr>
          <w:rFonts w:ascii="Times New Roman" w:eastAsia="Times New Roman" w:hAnsi="Times New Roman" w:cs="Times New Roman"/>
          <w:sz w:val="24"/>
        </w:rPr>
        <w:t>(число, месяц, год)</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об отказе в приеме документов, необходимых для предоставления</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ГКУ РО «Управление социальной защиты населения Рязанской области»</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(кроме города Рязани)»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8"/>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Государственное казенное учреждение Рязанской области «Управление социальной защиты населения Рязанской области», руководствуясь пунктом 2.8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_____________, уведомляет Вас о том, что в приеме документов, необходимых</w:t>
      </w:r>
      <w:proofErr w:type="gramEnd"/>
      <w:r w:rsidRPr="00046BD1">
        <w:rPr>
          <w:rFonts w:ascii="Times New Roman" w:eastAsia="Times New Roman" w:hAnsi="Times New Roman" w:cs="Times New Roman"/>
          <w:sz w:val="28"/>
        </w:rPr>
        <w:t xml:space="preserve"> для предоставления указанной государственной услуги по Вашему заявлению от «____» ______ 20___ года, отказано в связи </w:t>
      </w:r>
      <w:proofErr w:type="gramStart"/>
      <w:r w:rsidRPr="00046BD1">
        <w:rPr>
          <w:rFonts w:ascii="Times New Roman" w:eastAsia="Times New Roman" w:hAnsi="Times New Roman" w:cs="Times New Roman"/>
          <w:sz w:val="28"/>
        </w:rPr>
        <w:t>с</w:t>
      </w:r>
      <w:proofErr w:type="gramEnd"/>
      <w:r w:rsidRPr="00046BD1">
        <w:rPr>
          <w:rFonts w:ascii="Times New Roman" w:eastAsia="Times New Roman" w:hAnsi="Times New Roman" w:cs="Times New Roman"/>
          <w:sz w:val="28"/>
        </w:rPr>
        <w:t>:</w:t>
      </w: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Wingdings" w:hAnsi="Times New Roman" w:cs="Times New Roman"/>
          <w:sz w:val="28"/>
        </w:rPr>
        <w:t></w:t>
      </w:r>
      <w:proofErr w:type="spellStart"/>
      <w:r w:rsidRPr="00046BD1">
        <w:rPr>
          <w:rFonts w:ascii="Times New Roman" w:eastAsia="Times New Roman" w:hAnsi="Times New Roman" w:cs="Times New Roman"/>
          <w:sz w:val="28"/>
        </w:rPr>
        <w:t>неустановлением</w:t>
      </w:r>
      <w:proofErr w:type="spellEnd"/>
      <w:r w:rsidRPr="00046BD1">
        <w:rPr>
          <w:rFonts w:ascii="Times New Roman" w:eastAsia="Times New Roman" w:hAnsi="Times New Roman" w:cs="Times New Roman"/>
          <w:sz w:val="28"/>
        </w:rPr>
        <w:t xml:space="preserve"> личности лица, обратившегося за предоставлением государственной услуги;</w:t>
      </w: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Wingdings" w:hAnsi="Times New Roman" w:cs="Times New Roman"/>
          <w:sz w:val="28"/>
        </w:rPr>
        <w:t></w:t>
      </w:r>
      <w:r w:rsidRPr="00046BD1">
        <w:rPr>
          <w:rFonts w:ascii="Times New Roman" w:eastAsia="Times New Roman" w:hAnsi="Times New Roman" w:cs="Times New Roman"/>
          <w:sz w:val="28"/>
        </w:rPr>
        <w:t xml:space="preserve"> </w:t>
      </w:r>
      <w:proofErr w:type="spellStart"/>
      <w:r w:rsidRPr="00046BD1">
        <w:rPr>
          <w:rFonts w:ascii="Times New Roman" w:eastAsia="Times New Roman" w:hAnsi="Times New Roman" w:cs="Times New Roman"/>
          <w:sz w:val="28"/>
        </w:rPr>
        <w:t>неподтверждением</w:t>
      </w:r>
      <w:proofErr w:type="spellEnd"/>
      <w:r w:rsidRPr="00046BD1">
        <w:rPr>
          <w:rFonts w:ascii="Times New Roman" w:eastAsia="Times New Roman" w:hAnsi="Times New Roman" w:cs="Times New Roman"/>
          <w:sz w:val="28"/>
        </w:rPr>
        <w:t xml:space="preserve"> полномочий Представителя Заявителя на обращение.</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lastRenderedPageBreak/>
        <w:t xml:space="preserve">Должностное лицо, </w:t>
      </w:r>
    </w:p>
    <w:p w:rsidR="00010658" w:rsidRPr="00046BD1" w:rsidRDefault="007A18C6">
      <w:pPr>
        <w:spacing w:after="0" w:line="240" w:lineRule="auto"/>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ответственное</w:t>
      </w:r>
      <w:proofErr w:type="gramEnd"/>
      <w:r w:rsidRPr="00046BD1">
        <w:rPr>
          <w:rFonts w:ascii="Times New Roman" w:eastAsia="Times New Roman" w:hAnsi="Times New Roman" w:cs="Times New Roman"/>
          <w:sz w:val="28"/>
        </w:rPr>
        <w:t xml:space="preserve"> за прием ________________        _____________________</w:t>
      </w:r>
    </w:p>
    <w:p w:rsidR="00010658" w:rsidRPr="00046BD1" w:rsidRDefault="007A18C6">
      <w:pPr>
        <w:spacing w:after="0" w:line="240" w:lineRule="auto"/>
        <w:jc w:val="both"/>
        <w:rPr>
          <w:rFonts w:ascii="Times New Roman" w:eastAsia="Times New Roman" w:hAnsi="Times New Roman" w:cs="Times New Roman"/>
          <w:sz w:val="24"/>
        </w:rPr>
      </w:pPr>
      <w:r w:rsidRPr="00046BD1">
        <w:rPr>
          <w:rFonts w:ascii="Times New Roman" w:eastAsia="Times New Roman" w:hAnsi="Times New Roman" w:cs="Times New Roman"/>
          <w:sz w:val="28"/>
        </w:rPr>
        <w:t xml:space="preserve">документов </w:t>
      </w:r>
      <w:r w:rsidRPr="00046BD1">
        <w:rPr>
          <w:rFonts w:ascii="Times New Roman" w:eastAsia="Times New Roman" w:hAnsi="Times New Roman" w:cs="Times New Roman"/>
          <w:sz w:val="28"/>
        </w:rPr>
        <w:tab/>
      </w:r>
      <w:r w:rsidRPr="00046BD1">
        <w:rPr>
          <w:rFonts w:ascii="Times New Roman" w:eastAsia="Times New Roman" w:hAnsi="Times New Roman" w:cs="Times New Roman"/>
          <w:sz w:val="28"/>
        </w:rPr>
        <w:tab/>
      </w:r>
      <w:r w:rsidRPr="00046BD1">
        <w:rPr>
          <w:rFonts w:ascii="Times New Roman" w:eastAsia="Times New Roman" w:hAnsi="Times New Roman" w:cs="Times New Roman"/>
          <w:sz w:val="28"/>
        </w:rPr>
        <w:tab/>
      </w:r>
      <w:r w:rsidRPr="00046BD1">
        <w:rPr>
          <w:rFonts w:ascii="Times New Roman" w:eastAsia="Times New Roman" w:hAnsi="Times New Roman" w:cs="Times New Roman"/>
          <w:sz w:val="24"/>
        </w:rPr>
        <w:t xml:space="preserve">(подпись) </w:t>
      </w:r>
      <w:r w:rsidRPr="00046BD1">
        <w:rPr>
          <w:rFonts w:ascii="Times New Roman" w:eastAsia="Times New Roman" w:hAnsi="Times New Roman" w:cs="Times New Roman"/>
          <w:sz w:val="24"/>
        </w:rPr>
        <w:tab/>
        <w:t xml:space="preserve">                (фамилия, имя, отчество)</w:t>
      </w: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ind w:left="5103"/>
        <w:rPr>
          <w:rFonts w:ascii="Times New Roman" w:eastAsia="Times New Roman" w:hAnsi="Times New Roman" w:cs="Times New Roman"/>
          <w:sz w:val="28"/>
          <w:shd w:val="clear" w:color="auto" w:fill="FFFFFF"/>
        </w:rPr>
      </w:pPr>
      <w:r w:rsidRPr="00046BD1">
        <w:rPr>
          <w:rFonts w:ascii="Times New Roman" w:eastAsia="Times New Roman" w:hAnsi="Times New Roman" w:cs="Times New Roman"/>
          <w:spacing w:val="-2"/>
          <w:sz w:val="28"/>
          <w:shd w:val="clear" w:color="auto" w:fill="FFFFFF"/>
        </w:rPr>
        <w:t xml:space="preserve">Приложение </w:t>
      </w:r>
      <w:r w:rsidRPr="00046BD1">
        <w:rPr>
          <w:rFonts w:ascii="Times New Roman" w:eastAsia="Segoe UI Symbol" w:hAnsi="Times New Roman" w:cs="Times New Roman"/>
          <w:spacing w:val="-2"/>
          <w:sz w:val="28"/>
          <w:shd w:val="clear" w:color="auto" w:fill="FFFFFF"/>
        </w:rPr>
        <w:t>№</w:t>
      </w:r>
      <w:r w:rsidRPr="00046BD1">
        <w:rPr>
          <w:rFonts w:ascii="Times New Roman" w:eastAsia="Times New Roman" w:hAnsi="Times New Roman" w:cs="Times New Roman"/>
          <w:spacing w:val="-2"/>
          <w:sz w:val="28"/>
          <w:shd w:val="clear" w:color="auto" w:fill="FFFFFF"/>
        </w:rPr>
        <w:t xml:space="preserve"> 3</w:t>
      </w:r>
    </w:p>
    <w:p w:rsidR="00010658" w:rsidRPr="00046BD1" w:rsidRDefault="007A18C6">
      <w:pPr>
        <w:spacing w:after="0" w:line="240" w:lineRule="auto"/>
        <w:ind w:left="5103"/>
        <w:rPr>
          <w:rFonts w:ascii="Times New Roman" w:eastAsia="Times New Roman" w:hAnsi="Times New Roman" w:cs="Times New Roman"/>
          <w:sz w:val="28"/>
        </w:rPr>
      </w:pPr>
      <w:r w:rsidRPr="00046BD1">
        <w:rPr>
          <w:rFonts w:ascii="Times New Roman" w:eastAsia="Times New Roman" w:hAnsi="Times New Roman" w:cs="Times New Roman"/>
          <w:sz w:val="28"/>
          <w:shd w:val="clear" w:color="auto" w:fill="FFFFFF"/>
        </w:rPr>
        <w:t xml:space="preserve">к административному регламенту предоставления государственной услуги </w:t>
      </w:r>
      <w:r w:rsidRPr="00046BD1">
        <w:rPr>
          <w:rFonts w:ascii="Times New Roman" w:eastAsia="Times New Roman" w:hAnsi="Times New Roman" w:cs="Times New Roman"/>
          <w:sz w:val="28"/>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r w:rsidRPr="00046BD1">
        <w:rPr>
          <w:rFonts w:ascii="Times New Roman" w:eastAsia="Times New Roman" w:hAnsi="Times New Roman" w:cs="Times New Roman"/>
          <w:spacing w:val="-1"/>
          <w:sz w:val="28"/>
          <w:shd w:val="clear" w:color="auto" w:fill="FFFFFF"/>
        </w:rPr>
        <w:t>»</w:t>
      </w:r>
    </w:p>
    <w:p w:rsidR="00010658" w:rsidRPr="00046BD1" w:rsidRDefault="00010658">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4755"/>
        <w:gridCol w:w="4718"/>
      </w:tblGrid>
      <w:tr w:rsidR="00010658" w:rsidRPr="00046BD1">
        <w:trPr>
          <w:trHeight w:val="2878"/>
        </w:trPr>
        <w:tc>
          <w:tcPr>
            <w:tcW w:w="4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658" w:rsidRPr="00046BD1" w:rsidRDefault="00010658">
            <w:pPr>
              <w:spacing w:after="0"/>
              <w:rPr>
                <w:rFonts w:ascii="Times New Roman" w:eastAsia="Times New Roman" w:hAnsi="Times New Roman" w:cs="Times New Roman"/>
                <w:sz w:val="24"/>
              </w:rPr>
            </w:pPr>
          </w:p>
          <w:p w:rsidR="00010658" w:rsidRPr="00046BD1" w:rsidRDefault="00010658">
            <w:pPr>
              <w:spacing w:after="0"/>
              <w:rPr>
                <w:rFonts w:ascii="Times New Roman" w:eastAsia="Times New Roman" w:hAnsi="Times New Roman" w:cs="Times New Roman"/>
                <w:sz w:val="24"/>
              </w:rPr>
            </w:pP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____________________________________  </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 (Ф.И.О. Заявителя)</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_____________________________________   </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(Ф.И.О. Представителя Заявителя)</w:t>
            </w:r>
          </w:p>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4"/>
              </w:rPr>
              <w:t>_____________________________________   (адрес Заявителя)</w:t>
            </w:r>
          </w:p>
        </w:tc>
      </w:tr>
    </w:tbl>
    <w:p w:rsidR="00010658" w:rsidRPr="00046BD1" w:rsidRDefault="00010658">
      <w:pPr>
        <w:spacing w:after="120" w:line="240" w:lineRule="auto"/>
        <w:jc w:val="center"/>
        <w:rPr>
          <w:rFonts w:ascii="Times New Roman" w:eastAsia="Times New Roman" w:hAnsi="Times New Roman" w:cs="Times New Roman"/>
          <w:sz w:val="28"/>
        </w:rPr>
      </w:pPr>
    </w:p>
    <w:p w:rsidR="00010658" w:rsidRPr="00046BD1" w:rsidRDefault="007A18C6">
      <w:pPr>
        <w:spacing w:after="24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УВЕДОМЛЕНИЕ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________ от __________________</w:t>
      </w:r>
    </w:p>
    <w:p w:rsidR="00010658" w:rsidRPr="00046BD1" w:rsidRDefault="007A18C6">
      <w:pPr>
        <w:spacing w:after="0" w:line="240" w:lineRule="auto"/>
        <w:ind w:left="708" w:firstLine="708"/>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(число, месяц, год)</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об отказе в предоставлении государственной услуги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«Подтверждение права на предоставление меры социальной поддержки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по предоставлению льготного проезда транспортом общего пользования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гражданам на территории Рязанской области (кроме города Рязани)»</w:t>
      </w:r>
    </w:p>
    <w:p w:rsidR="00010658" w:rsidRPr="00046BD1" w:rsidRDefault="00010658">
      <w:pPr>
        <w:spacing w:after="0" w:line="240" w:lineRule="auto"/>
        <w:jc w:val="both"/>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Государственное казенное учреждение Рязанской области «Управление социальной защиты населения Рязанской области»</w:t>
      </w:r>
      <w:r w:rsidRPr="00046BD1">
        <w:rPr>
          <w:rFonts w:ascii="Times New Roman" w:eastAsia="Times New Roman" w:hAnsi="Times New Roman" w:cs="Times New Roman"/>
          <w:sz w:val="24"/>
        </w:rPr>
        <w:t xml:space="preserve"> </w:t>
      </w:r>
      <w:r w:rsidRPr="00046BD1">
        <w:rPr>
          <w:rFonts w:ascii="Times New Roman" w:eastAsia="Times New Roman" w:hAnsi="Times New Roman" w:cs="Times New Roman"/>
          <w:sz w:val="28"/>
        </w:rPr>
        <w:t>рассмотрев заявление и документы, необходимые для определения права на предоставление меры социальной поддержки по предоставлению льготного проезда транспортом общего пользования на территории Рязанской области</w:t>
      </w:r>
      <w:r w:rsidRPr="00046BD1">
        <w:rPr>
          <w:rFonts w:ascii="Times New Roman" w:eastAsia="Calibri" w:hAnsi="Times New Roman" w:cs="Times New Roman"/>
        </w:rPr>
        <w:t xml:space="preserve"> </w:t>
      </w:r>
      <w:r w:rsidRPr="00046BD1">
        <w:rPr>
          <w:rFonts w:ascii="Times New Roman" w:eastAsia="Times New Roman" w:hAnsi="Times New Roman" w:cs="Times New Roman"/>
          <w:sz w:val="28"/>
        </w:rPr>
        <w:t>(кроме города Рязани)</w:t>
      </w: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__________________________________________________________________,</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(фамилия, имя, отчество Заявителя)</w:t>
      </w:r>
    </w:p>
    <w:p w:rsidR="00010658" w:rsidRPr="00046BD1" w:rsidRDefault="007A18C6">
      <w:pPr>
        <w:spacing w:after="0" w:line="240" w:lineRule="auto"/>
        <w:jc w:val="both"/>
        <w:rPr>
          <w:rFonts w:ascii="Times New Roman" w:eastAsia="Times New Roman" w:hAnsi="Times New Roman" w:cs="Times New Roman"/>
          <w:sz w:val="28"/>
        </w:rPr>
      </w:pPr>
      <w:proofErr w:type="gramStart"/>
      <w:r w:rsidRPr="00046BD1">
        <w:rPr>
          <w:rFonts w:ascii="Times New Roman" w:eastAsia="Times New Roman" w:hAnsi="Times New Roman" w:cs="Times New Roman"/>
          <w:sz w:val="28"/>
        </w:rPr>
        <w:t xml:space="preserve">руководствуясь пунктом 7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от 05 </w:t>
      </w:r>
      <w:r w:rsidRPr="00046BD1">
        <w:rPr>
          <w:rFonts w:ascii="Times New Roman" w:eastAsia="Times New Roman" w:hAnsi="Times New Roman" w:cs="Times New Roman"/>
          <w:sz w:val="28"/>
        </w:rPr>
        <w:lastRenderedPageBreak/>
        <w:t xml:space="preserve">октября 2023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49, приняло решение от «___» _________ 20___ г.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______ об отказе в предоставлении государственной услуги, в связи с</w:t>
      </w:r>
      <w:proofErr w:type="gramEnd"/>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__________________________________________________________________</w:t>
      </w:r>
    </w:p>
    <w:p w:rsidR="00010658" w:rsidRPr="00046BD1" w:rsidRDefault="007A18C6">
      <w:pPr>
        <w:spacing w:after="0" w:line="240" w:lineRule="auto"/>
        <w:jc w:val="both"/>
        <w:rPr>
          <w:rFonts w:ascii="Times New Roman" w:eastAsia="Times New Roman" w:hAnsi="Times New Roman" w:cs="Times New Roman"/>
          <w:sz w:val="28"/>
        </w:rPr>
      </w:pPr>
      <w:r w:rsidRPr="00046BD1">
        <w:rPr>
          <w:rFonts w:ascii="Times New Roman" w:eastAsia="Times New Roman" w:hAnsi="Times New Roman" w:cs="Times New Roman"/>
          <w:sz w:val="28"/>
        </w:rPr>
        <w:t xml:space="preserve">__________________________________________________________________.  </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(обстоятельства, послужившие основанием для принятия решения об отказе в предоставлении государственной услуги)</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ind w:firstLine="709"/>
        <w:jc w:val="both"/>
        <w:rPr>
          <w:rFonts w:ascii="Times New Roman" w:eastAsia="Times New Roman" w:hAnsi="Times New Roman" w:cs="Times New Roman"/>
          <w:sz w:val="28"/>
        </w:rPr>
      </w:pPr>
      <w:r w:rsidRPr="00046BD1">
        <w:rPr>
          <w:rFonts w:ascii="Times New Roman" w:eastAsia="Times New Roman" w:hAnsi="Times New Roman" w:cs="Times New Roman"/>
          <w:sz w:val="28"/>
        </w:rPr>
        <w:t>Решение об отказе в предоставлении государственной услуги может быть обжаловано в установленном законодательством порядке.</w:t>
      </w: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010658">
      <w:pPr>
        <w:spacing w:after="0" w:line="240" w:lineRule="auto"/>
        <w:jc w:val="center"/>
        <w:rPr>
          <w:rFonts w:ascii="Times New Roman" w:eastAsia="Times New Roman" w:hAnsi="Times New Roman" w:cs="Times New Roman"/>
          <w:sz w:val="28"/>
        </w:rPr>
      </w:pPr>
    </w:p>
    <w:p w:rsidR="00010658" w:rsidRPr="00046BD1" w:rsidRDefault="007A18C6">
      <w:pPr>
        <w:spacing w:after="0" w:line="240" w:lineRule="auto"/>
        <w:jc w:val="both"/>
        <w:rPr>
          <w:rFonts w:ascii="Times New Roman" w:eastAsia="Times New Roman" w:hAnsi="Times New Roman" w:cs="Times New Roman"/>
          <w:sz w:val="24"/>
        </w:rPr>
      </w:pPr>
      <w:r w:rsidRPr="00046BD1">
        <w:rPr>
          <w:rFonts w:ascii="Times New Roman" w:eastAsia="Times New Roman" w:hAnsi="Times New Roman" w:cs="Times New Roman"/>
          <w:sz w:val="24"/>
        </w:rPr>
        <w:t>____________________________________       _________      __________________________</w:t>
      </w:r>
    </w:p>
    <w:p w:rsidR="00010658" w:rsidRPr="00046BD1" w:rsidRDefault="007A18C6">
      <w:pPr>
        <w:spacing w:after="0" w:line="240" w:lineRule="auto"/>
        <w:jc w:val="both"/>
        <w:rPr>
          <w:rFonts w:ascii="Times New Roman" w:eastAsia="Times New Roman" w:hAnsi="Times New Roman" w:cs="Times New Roman"/>
          <w:sz w:val="16"/>
        </w:rPr>
      </w:pPr>
      <w:proofErr w:type="gramStart"/>
      <w:r w:rsidRPr="00046BD1">
        <w:rPr>
          <w:rFonts w:ascii="Times New Roman" w:eastAsia="Times New Roman" w:hAnsi="Times New Roman" w:cs="Times New Roman"/>
          <w:sz w:val="16"/>
        </w:rPr>
        <w:t xml:space="preserve">(должность уполномоченного должностного лица                                 </w:t>
      </w:r>
      <w:r w:rsidR="009B10A4">
        <w:rPr>
          <w:rFonts w:ascii="Times New Roman" w:eastAsia="Times New Roman" w:hAnsi="Times New Roman" w:cs="Times New Roman"/>
          <w:sz w:val="16"/>
        </w:rPr>
        <w:t xml:space="preserve">   </w:t>
      </w:r>
      <w:r w:rsidRPr="00046BD1">
        <w:rPr>
          <w:rFonts w:ascii="Times New Roman" w:eastAsia="Times New Roman" w:hAnsi="Times New Roman" w:cs="Times New Roman"/>
          <w:sz w:val="16"/>
        </w:rPr>
        <w:t>(подпись)                                      (фамилия, имя, отчество)</w:t>
      </w:r>
      <w:proofErr w:type="gramEnd"/>
    </w:p>
    <w:p w:rsidR="00010658" w:rsidRPr="00046BD1" w:rsidRDefault="007A18C6">
      <w:pPr>
        <w:spacing w:after="0" w:line="240" w:lineRule="auto"/>
        <w:jc w:val="both"/>
        <w:rPr>
          <w:rFonts w:ascii="Times New Roman" w:eastAsia="Times New Roman" w:hAnsi="Times New Roman" w:cs="Times New Roman"/>
          <w:b/>
          <w:sz w:val="16"/>
        </w:rPr>
      </w:pPr>
      <w:r w:rsidRPr="00046BD1">
        <w:rPr>
          <w:rFonts w:ascii="Times New Roman" w:eastAsia="Times New Roman" w:hAnsi="Times New Roman" w:cs="Times New Roman"/>
          <w:sz w:val="16"/>
        </w:rPr>
        <w:t xml:space="preserve"> структурного подразделения)                                                  </w:t>
      </w:r>
    </w:p>
    <w:p w:rsidR="00010658" w:rsidRPr="00046BD1" w:rsidRDefault="00010658">
      <w:pPr>
        <w:rPr>
          <w:rFonts w:ascii="Times New Roman" w:eastAsia="Times New Roman" w:hAnsi="Times New Roman" w:cs="Times New Roman"/>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010658" w:rsidRPr="00046BD1" w:rsidRDefault="00010658">
      <w:pPr>
        <w:rPr>
          <w:rFonts w:ascii="Times New Roman" w:eastAsia="Times New Roman" w:hAnsi="Times New Roman" w:cs="Times New Roman"/>
          <w:sz w:val="2"/>
        </w:rPr>
      </w:pPr>
    </w:p>
    <w:p w:rsidR="00F0126B" w:rsidRPr="00046BD1" w:rsidRDefault="00F0126B">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ind w:left="5103"/>
        <w:rPr>
          <w:rFonts w:ascii="Times New Roman" w:eastAsia="Times New Roman" w:hAnsi="Times New Roman" w:cs="Times New Roman"/>
          <w:sz w:val="28"/>
          <w:shd w:val="clear" w:color="auto" w:fill="FFFFFF"/>
        </w:rPr>
      </w:pPr>
      <w:r w:rsidRPr="00046BD1">
        <w:rPr>
          <w:rFonts w:ascii="Times New Roman" w:eastAsia="Times New Roman" w:hAnsi="Times New Roman" w:cs="Times New Roman"/>
          <w:spacing w:val="-2"/>
          <w:sz w:val="28"/>
          <w:shd w:val="clear" w:color="auto" w:fill="FFFFFF"/>
        </w:rPr>
        <w:lastRenderedPageBreak/>
        <w:t xml:space="preserve">Приложение </w:t>
      </w:r>
      <w:r w:rsidRPr="00046BD1">
        <w:rPr>
          <w:rFonts w:ascii="Times New Roman" w:eastAsia="Segoe UI Symbol" w:hAnsi="Times New Roman" w:cs="Times New Roman"/>
          <w:spacing w:val="-2"/>
          <w:sz w:val="28"/>
          <w:shd w:val="clear" w:color="auto" w:fill="FFFFFF"/>
        </w:rPr>
        <w:t>№</w:t>
      </w:r>
      <w:r w:rsidRPr="00046BD1">
        <w:rPr>
          <w:rFonts w:ascii="Times New Roman" w:eastAsia="Times New Roman" w:hAnsi="Times New Roman" w:cs="Times New Roman"/>
          <w:spacing w:val="-2"/>
          <w:sz w:val="28"/>
          <w:shd w:val="clear" w:color="auto" w:fill="FFFFFF"/>
        </w:rPr>
        <w:t xml:space="preserve"> 4</w:t>
      </w:r>
    </w:p>
    <w:p w:rsidR="00010658" w:rsidRPr="00046BD1" w:rsidRDefault="007A18C6">
      <w:pPr>
        <w:spacing w:after="0" w:line="240" w:lineRule="auto"/>
        <w:ind w:left="5103"/>
        <w:rPr>
          <w:rFonts w:ascii="Times New Roman" w:eastAsia="Times New Roman" w:hAnsi="Times New Roman" w:cs="Times New Roman"/>
          <w:sz w:val="28"/>
        </w:rPr>
      </w:pPr>
      <w:r w:rsidRPr="00046BD1">
        <w:rPr>
          <w:rFonts w:ascii="Times New Roman" w:eastAsia="Times New Roman" w:hAnsi="Times New Roman" w:cs="Times New Roman"/>
          <w:sz w:val="28"/>
          <w:shd w:val="clear" w:color="auto" w:fill="FFFFFF"/>
        </w:rPr>
        <w:t xml:space="preserve">к административному регламенту предоставления государственной услуги </w:t>
      </w:r>
      <w:r w:rsidRPr="00046BD1">
        <w:rPr>
          <w:rFonts w:ascii="Times New Roman" w:eastAsia="Times New Roman" w:hAnsi="Times New Roman" w:cs="Times New Roman"/>
          <w:sz w:val="28"/>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r w:rsidRPr="00046BD1">
        <w:rPr>
          <w:rFonts w:ascii="Times New Roman" w:eastAsia="Times New Roman" w:hAnsi="Times New Roman" w:cs="Times New Roman"/>
          <w:spacing w:val="-1"/>
          <w:sz w:val="28"/>
          <w:shd w:val="clear" w:color="auto" w:fill="FFFFFF"/>
        </w:rPr>
        <w:t xml:space="preserve"> (кроме города Рязани)»</w:t>
      </w:r>
    </w:p>
    <w:p w:rsidR="00010658" w:rsidRPr="00046BD1" w:rsidRDefault="00010658">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4755"/>
        <w:gridCol w:w="4718"/>
      </w:tblGrid>
      <w:tr w:rsidR="00010658" w:rsidRPr="00046BD1">
        <w:trPr>
          <w:trHeight w:val="2441"/>
        </w:trPr>
        <w:tc>
          <w:tcPr>
            <w:tcW w:w="4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658" w:rsidRPr="00046BD1" w:rsidRDefault="00010658">
            <w:pPr>
              <w:spacing w:after="0" w:line="240" w:lineRule="auto"/>
              <w:jc w:val="center"/>
              <w:rPr>
                <w:rFonts w:ascii="Times New Roman" w:eastAsia="Times New Roman" w:hAnsi="Times New Roman" w:cs="Times New Roman"/>
                <w:sz w:val="24"/>
              </w:rPr>
            </w:pP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____________________________________  </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 (Ф.И.О. Заявителя)</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 xml:space="preserve">_____________________________________   </w:t>
            </w:r>
          </w:p>
          <w:p w:rsidR="00010658" w:rsidRPr="00046BD1" w:rsidRDefault="007A18C6">
            <w:pPr>
              <w:spacing w:after="0" w:line="240" w:lineRule="auto"/>
              <w:jc w:val="center"/>
              <w:rPr>
                <w:rFonts w:ascii="Times New Roman" w:eastAsia="Times New Roman" w:hAnsi="Times New Roman" w:cs="Times New Roman"/>
                <w:sz w:val="24"/>
              </w:rPr>
            </w:pPr>
            <w:r w:rsidRPr="00046BD1">
              <w:rPr>
                <w:rFonts w:ascii="Times New Roman" w:eastAsia="Times New Roman" w:hAnsi="Times New Roman" w:cs="Times New Roman"/>
                <w:sz w:val="24"/>
              </w:rPr>
              <w:t>(Ф.И.О. Представителя Заявителя)</w:t>
            </w:r>
          </w:p>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4"/>
              </w:rPr>
              <w:t>_____________________________________   (адрес Заявителя)</w:t>
            </w:r>
          </w:p>
        </w:tc>
      </w:tr>
    </w:tbl>
    <w:p w:rsidR="00010658" w:rsidRPr="00046BD1" w:rsidRDefault="00010658">
      <w:pPr>
        <w:spacing w:after="120" w:line="240" w:lineRule="auto"/>
        <w:jc w:val="center"/>
        <w:rPr>
          <w:rFonts w:ascii="Times New Roman" w:eastAsia="Times New Roman" w:hAnsi="Times New Roman" w:cs="Times New Roman"/>
          <w:sz w:val="28"/>
        </w:rPr>
      </w:pPr>
    </w:p>
    <w:p w:rsidR="00010658" w:rsidRPr="00046BD1" w:rsidRDefault="007A18C6">
      <w:pPr>
        <w:spacing w:after="24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УВЕДОМЛЕНИЕ</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________ от __________________</w:t>
      </w:r>
    </w:p>
    <w:p w:rsidR="00010658" w:rsidRPr="00046BD1" w:rsidRDefault="007A18C6">
      <w:pPr>
        <w:spacing w:after="0" w:line="240" w:lineRule="auto"/>
        <w:ind w:left="708" w:firstLine="708"/>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(число, месяц, год)</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о предоставлении государственной услуги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«Подтверждение права на предоставление меры социальной поддержки </w:t>
      </w:r>
    </w:p>
    <w:p w:rsidR="00010658" w:rsidRPr="00046BD1" w:rsidRDefault="007A18C6">
      <w:pPr>
        <w:spacing w:after="0" w:line="240" w:lineRule="auto"/>
        <w:jc w:val="center"/>
        <w:rPr>
          <w:rFonts w:ascii="Times New Roman" w:eastAsia="Times New Roman" w:hAnsi="Times New Roman" w:cs="Times New Roman"/>
          <w:sz w:val="28"/>
        </w:rPr>
      </w:pPr>
      <w:r w:rsidRPr="00046BD1">
        <w:rPr>
          <w:rFonts w:ascii="Times New Roman" w:eastAsia="Times New Roman" w:hAnsi="Times New Roman" w:cs="Times New Roman"/>
          <w:sz w:val="28"/>
        </w:rPr>
        <w:t xml:space="preserve"> по предоставлению льготного проезда транспортом общего пользования гражданам на территории Рязанской области (кроме города Рязани)»</w:t>
      </w:r>
    </w:p>
    <w:p w:rsidR="00010658" w:rsidRPr="00046BD1" w:rsidRDefault="00010658">
      <w:pPr>
        <w:spacing w:after="0" w:line="240" w:lineRule="auto"/>
        <w:jc w:val="both"/>
        <w:rPr>
          <w:rFonts w:ascii="Times New Roman" w:eastAsia="Times New Roman" w:hAnsi="Times New Roman" w:cs="Times New Roman"/>
          <w:sz w:val="28"/>
        </w:rPr>
      </w:pPr>
    </w:p>
    <w:p w:rsidR="00010658" w:rsidRPr="00F0126B" w:rsidRDefault="007A18C6">
      <w:pPr>
        <w:spacing w:after="0" w:line="240" w:lineRule="auto"/>
        <w:ind w:firstLine="709"/>
        <w:jc w:val="both"/>
        <w:rPr>
          <w:rFonts w:ascii="Times New Roman" w:eastAsia="Times New Roman" w:hAnsi="Times New Roman" w:cs="Times New Roman"/>
          <w:sz w:val="28"/>
          <w:szCs w:val="28"/>
        </w:rPr>
      </w:pPr>
      <w:r w:rsidRPr="00F0126B">
        <w:rPr>
          <w:rFonts w:ascii="Times New Roman" w:eastAsia="Times New Roman" w:hAnsi="Times New Roman" w:cs="Times New Roman"/>
          <w:sz w:val="28"/>
          <w:szCs w:val="28"/>
        </w:rPr>
        <w:t>Государственное казенное учреждение Рязанской области «Управление социальной защиты населения Рязанской области» рассмотрев заявление и документы, необходимые для определения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r w:rsidRPr="00F0126B">
        <w:rPr>
          <w:rFonts w:ascii="Times New Roman" w:eastAsia="Calibri" w:hAnsi="Times New Roman" w:cs="Times New Roman"/>
          <w:sz w:val="28"/>
          <w:szCs w:val="28"/>
        </w:rPr>
        <w:t xml:space="preserve"> </w:t>
      </w:r>
      <w:r w:rsidRPr="00F0126B">
        <w:rPr>
          <w:rFonts w:ascii="Times New Roman" w:eastAsia="Times New Roman" w:hAnsi="Times New Roman" w:cs="Times New Roman"/>
          <w:sz w:val="28"/>
          <w:szCs w:val="28"/>
        </w:rPr>
        <w:t>(кроме города Рязани) _____________________________________________________,</w:t>
      </w:r>
    </w:p>
    <w:p w:rsidR="00010658" w:rsidRPr="00F0126B" w:rsidRDefault="007A18C6">
      <w:pPr>
        <w:spacing w:after="0" w:line="240" w:lineRule="auto"/>
        <w:jc w:val="center"/>
        <w:rPr>
          <w:rFonts w:ascii="Times New Roman" w:eastAsia="Times New Roman" w:hAnsi="Times New Roman" w:cs="Times New Roman"/>
          <w:sz w:val="28"/>
          <w:szCs w:val="28"/>
        </w:rPr>
      </w:pPr>
      <w:r w:rsidRPr="00F0126B">
        <w:rPr>
          <w:rFonts w:ascii="Times New Roman" w:eastAsia="Times New Roman" w:hAnsi="Times New Roman" w:cs="Times New Roman"/>
          <w:sz w:val="28"/>
          <w:szCs w:val="28"/>
        </w:rPr>
        <w:t>(фамилия, имя, отчество Заявителя)</w:t>
      </w:r>
    </w:p>
    <w:p w:rsidR="00010658" w:rsidRPr="00F0126B" w:rsidRDefault="007A18C6">
      <w:pPr>
        <w:spacing w:after="0" w:line="240" w:lineRule="auto"/>
        <w:jc w:val="both"/>
        <w:rPr>
          <w:rFonts w:ascii="Times New Roman" w:eastAsia="Times New Roman" w:hAnsi="Times New Roman" w:cs="Times New Roman"/>
          <w:sz w:val="28"/>
          <w:szCs w:val="28"/>
        </w:rPr>
      </w:pPr>
      <w:proofErr w:type="gramStart"/>
      <w:r w:rsidRPr="00F0126B">
        <w:rPr>
          <w:rFonts w:ascii="Times New Roman" w:eastAsia="Times New Roman" w:hAnsi="Times New Roman" w:cs="Times New Roman"/>
          <w:sz w:val="28"/>
          <w:szCs w:val="28"/>
        </w:rPr>
        <w:t xml:space="preserve">руководствуясь пунктом 6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от 05 октября 2023 года </w:t>
      </w:r>
      <w:r w:rsidRPr="00F0126B">
        <w:rPr>
          <w:rFonts w:ascii="Times New Roman" w:eastAsia="Segoe UI Symbol" w:hAnsi="Times New Roman" w:cs="Times New Roman"/>
          <w:sz w:val="28"/>
          <w:szCs w:val="28"/>
        </w:rPr>
        <w:t>№</w:t>
      </w:r>
      <w:r w:rsidRPr="00F0126B">
        <w:rPr>
          <w:rFonts w:ascii="Times New Roman" w:eastAsia="Times New Roman" w:hAnsi="Times New Roman" w:cs="Times New Roman"/>
          <w:sz w:val="28"/>
          <w:szCs w:val="28"/>
        </w:rPr>
        <w:t xml:space="preserve"> 49, приняло решение от «___» ______20___ г. </w:t>
      </w:r>
      <w:r w:rsidRPr="00F0126B">
        <w:rPr>
          <w:rFonts w:ascii="Times New Roman" w:eastAsia="Segoe UI Symbol" w:hAnsi="Times New Roman" w:cs="Times New Roman"/>
          <w:sz w:val="28"/>
          <w:szCs w:val="28"/>
        </w:rPr>
        <w:t>№</w:t>
      </w:r>
      <w:proofErr w:type="spellStart"/>
      <w:r w:rsidRPr="00F0126B">
        <w:rPr>
          <w:rFonts w:ascii="Times New Roman" w:eastAsia="Times New Roman" w:hAnsi="Times New Roman" w:cs="Times New Roman"/>
          <w:sz w:val="28"/>
          <w:szCs w:val="28"/>
        </w:rPr>
        <w:t>____о</w:t>
      </w:r>
      <w:proofErr w:type="spellEnd"/>
      <w:r w:rsidRPr="00F0126B">
        <w:rPr>
          <w:rFonts w:ascii="Times New Roman" w:eastAsia="Times New Roman" w:hAnsi="Times New Roman" w:cs="Times New Roman"/>
          <w:sz w:val="28"/>
          <w:szCs w:val="28"/>
        </w:rPr>
        <w:t xml:space="preserve"> предоставлении государственной услуги, Сведения направлены оператору цифрового сервиса «Единая цифровая карта жителя</w:t>
      </w:r>
      <w:proofErr w:type="gramEnd"/>
      <w:r w:rsidRPr="00F0126B">
        <w:rPr>
          <w:rFonts w:ascii="Times New Roman" w:eastAsia="Times New Roman" w:hAnsi="Times New Roman" w:cs="Times New Roman"/>
          <w:sz w:val="28"/>
          <w:szCs w:val="28"/>
        </w:rPr>
        <w:t xml:space="preserve"> Рязанской области» от                         «___» _________ 20___ г.</w:t>
      </w:r>
    </w:p>
    <w:p w:rsidR="00010658" w:rsidRPr="00046BD1" w:rsidRDefault="007A18C6">
      <w:pPr>
        <w:spacing w:after="0" w:line="240" w:lineRule="auto"/>
        <w:jc w:val="both"/>
        <w:rPr>
          <w:rFonts w:ascii="Times New Roman" w:eastAsia="Times New Roman" w:hAnsi="Times New Roman" w:cs="Times New Roman"/>
          <w:sz w:val="24"/>
        </w:rPr>
      </w:pPr>
      <w:r w:rsidRPr="00046BD1">
        <w:rPr>
          <w:rFonts w:ascii="Times New Roman" w:eastAsia="Times New Roman" w:hAnsi="Times New Roman" w:cs="Times New Roman"/>
          <w:sz w:val="24"/>
        </w:rPr>
        <w:lastRenderedPageBreak/>
        <w:t>____________________________________       _________      __________________________</w:t>
      </w:r>
    </w:p>
    <w:p w:rsidR="00010658" w:rsidRPr="00046BD1" w:rsidRDefault="007A18C6">
      <w:pPr>
        <w:spacing w:after="0" w:line="240" w:lineRule="auto"/>
        <w:jc w:val="both"/>
        <w:rPr>
          <w:rFonts w:ascii="Times New Roman" w:eastAsia="Times New Roman" w:hAnsi="Times New Roman" w:cs="Times New Roman"/>
          <w:sz w:val="16"/>
        </w:rPr>
      </w:pPr>
      <w:r w:rsidRPr="00046BD1">
        <w:rPr>
          <w:rFonts w:ascii="Times New Roman" w:eastAsia="Times New Roman" w:hAnsi="Times New Roman" w:cs="Times New Roman"/>
          <w:sz w:val="16"/>
        </w:rPr>
        <w:t>должность уполномоченного должностного лица                                 (подпись)                                      (фамилия, имя, отчество)</w:t>
      </w:r>
    </w:p>
    <w:p w:rsidR="00010658" w:rsidRPr="00046BD1" w:rsidRDefault="007A18C6">
      <w:pPr>
        <w:spacing w:after="0" w:line="240" w:lineRule="auto"/>
        <w:jc w:val="both"/>
        <w:rPr>
          <w:rFonts w:ascii="Times New Roman" w:eastAsia="Times New Roman" w:hAnsi="Times New Roman" w:cs="Times New Roman"/>
          <w:b/>
          <w:sz w:val="16"/>
        </w:rPr>
      </w:pPr>
      <w:r w:rsidRPr="00046BD1">
        <w:rPr>
          <w:rFonts w:ascii="Times New Roman" w:eastAsia="Times New Roman" w:hAnsi="Times New Roman" w:cs="Times New Roman"/>
          <w:sz w:val="16"/>
        </w:rPr>
        <w:t xml:space="preserve"> структурного подразделения)                                                  </w:t>
      </w: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F0126B" w:rsidRDefault="00F0126B">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ind w:left="5103"/>
        <w:rPr>
          <w:rFonts w:ascii="Times New Roman" w:eastAsia="Times New Roman" w:hAnsi="Times New Roman" w:cs="Times New Roman"/>
          <w:sz w:val="28"/>
          <w:shd w:val="clear" w:color="auto" w:fill="FFFFFF"/>
        </w:rPr>
      </w:pPr>
      <w:r w:rsidRPr="00046BD1">
        <w:rPr>
          <w:rFonts w:ascii="Times New Roman" w:eastAsia="Times New Roman" w:hAnsi="Times New Roman" w:cs="Times New Roman"/>
          <w:spacing w:val="-2"/>
          <w:sz w:val="28"/>
          <w:shd w:val="clear" w:color="auto" w:fill="FFFFFF"/>
        </w:rPr>
        <w:lastRenderedPageBreak/>
        <w:t xml:space="preserve">Приложение </w:t>
      </w:r>
      <w:r w:rsidRPr="00046BD1">
        <w:rPr>
          <w:rFonts w:ascii="Times New Roman" w:eastAsia="Segoe UI Symbol" w:hAnsi="Times New Roman" w:cs="Times New Roman"/>
          <w:spacing w:val="-2"/>
          <w:sz w:val="28"/>
          <w:shd w:val="clear" w:color="auto" w:fill="FFFFFF"/>
        </w:rPr>
        <w:t>№</w:t>
      </w:r>
      <w:r w:rsidRPr="00046BD1">
        <w:rPr>
          <w:rFonts w:ascii="Times New Roman" w:eastAsia="Times New Roman" w:hAnsi="Times New Roman" w:cs="Times New Roman"/>
          <w:spacing w:val="-2"/>
          <w:sz w:val="28"/>
          <w:shd w:val="clear" w:color="auto" w:fill="FFFFFF"/>
        </w:rPr>
        <w:t xml:space="preserve"> 5</w:t>
      </w:r>
    </w:p>
    <w:p w:rsidR="00010658" w:rsidRPr="00046BD1" w:rsidRDefault="007A18C6">
      <w:pPr>
        <w:spacing w:after="0" w:line="240" w:lineRule="auto"/>
        <w:ind w:left="5103"/>
        <w:rPr>
          <w:rFonts w:ascii="Times New Roman" w:eastAsia="Times New Roman" w:hAnsi="Times New Roman" w:cs="Times New Roman"/>
          <w:sz w:val="28"/>
        </w:rPr>
      </w:pPr>
      <w:r w:rsidRPr="00046BD1">
        <w:rPr>
          <w:rFonts w:ascii="Times New Roman" w:eastAsia="Times New Roman" w:hAnsi="Times New Roman" w:cs="Times New Roman"/>
          <w:sz w:val="28"/>
          <w:shd w:val="clear" w:color="auto" w:fill="FFFFFF"/>
        </w:rPr>
        <w:t xml:space="preserve">к административному регламенту предоставления государственной услуги </w:t>
      </w:r>
      <w:r w:rsidRPr="00046BD1">
        <w:rPr>
          <w:rFonts w:ascii="Times New Roman" w:eastAsia="Times New Roman" w:hAnsi="Times New Roman" w:cs="Times New Roman"/>
          <w:sz w:val="28"/>
        </w:rPr>
        <w:t>«Подтверждения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r w:rsidRPr="00046BD1">
        <w:rPr>
          <w:rFonts w:ascii="Times New Roman" w:eastAsia="Times New Roman" w:hAnsi="Times New Roman" w:cs="Times New Roman"/>
          <w:spacing w:val="-1"/>
          <w:sz w:val="28"/>
          <w:shd w:val="clear" w:color="auto" w:fill="FFFFFF"/>
        </w:rPr>
        <w:t xml:space="preserve"> </w:t>
      </w:r>
      <w:r w:rsidRPr="00046BD1">
        <w:rPr>
          <w:rFonts w:ascii="Times New Roman" w:eastAsia="Times New Roman" w:hAnsi="Times New Roman" w:cs="Times New Roman"/>
          <w:sz w:val="28"/>
        </w:rPr>
        <w:t>(кроме города Рязани)</w:t>
      </w:r>
      <w:r w:rsidRPr="00046BD1">
        <w:rPr>
          <w:rFonts w:ascii="Times New Roman" w:eastAsia="Times New Roman" w:hAnsi="Times New Roman" w:cs="Times New Roman"/>
          <w:spacing w:val="-1"/>
          <w:sz w:val="28"/>
          <w:shd w:val="clear" w:color="auto" w:fill="FFFFFF"/>
        </w:rPr>
        <w:t>»</w:t>
      </w:r>
    </w:p>
    <w:p w:rsidR="00010658" w:rsidRPr="00046BD1" w:rsidRDefault="00010658">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010658">
      <w:pPr>
        <w:spacing w:after="0" w:line="240" w:lineRule="auto"/>
        <w:ind w:left="5103"/>
        <w:rPr>
          <w:rFonts w:ascii="Times New Roman" w:eastAsia="Times New Roman" w:hAnsi="Times New Roman" w:cs="Times New Roman"/>
          <w:spacing w:val="-2"/>
          <w:sz w:val="28"/>
          <w:shd w:val="clear" w:color="auto" w:fill="FFFFFF"/>
        </w:rPr>
      </w:pPr>
    </w:p>
    <w:tbl>
      <w:tblPr>
        <w:tblW w:w="0" w:type="auto"/>
        <w:tblInd w:w="98" w:type="dxa"/>
        <w:tblCellMar>
          <w:left w:w="10" w:type="dxa"/>
          <w:right w:w="10" w:type="dxa"/>
        </w:tblCellMar>
        <w:tblLook w:val="0000"/>
      </w:tblPr>
      <w:tblGrid>
        <w:gridCol w:w="4800"/>
        <w:gridCol w:w="4673"/>
      </w:tblGrid>
      <w:tr w:rsidR="00010658" w:rsidRPr="00046BD1">
        <w:trPr>
          <w:trHeight w:val="2008"/>
        </w:trPr>
        <w:tc>
          <w:tcPr>
            <w:tcW w:w="4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sz w:val="28"/>
              </w:rPr>
              <w:t>На бланке государственного казенного учреждения Рязанской области «Управление социальной защиты населения Рязанской области»</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658" w:rsidRPr="00046BD1" w:rsidRDefault="007A18C6">
            <w:pPr>
              <w:spacing w:after="0" w:line="240" w:lineRule="auto"/>
              <w:jc w:val="center"/>
              <w:rPr>
                <w:rFonts w:ascii="Times New Roman" w:eastAsia="Times New Roman" w:hAnsi="Times New Roman" w:cs="Times New Roman"/>
              </w:rPr>
            </w:pPr>
            <w:r w:rsidRPr="00046BD1">
              <w:rPr>
                <w:rFonts w:ascii="Times New Roman" w:eastAsia="Times New Roman" w:hAnsi="Times New Roman" w:cs="Times New Roman"/>
              </w:rPr>
              <w:t>Кому:</w:t>
            </w:r>
          </w:p>
          <w:p w:rsidR="00010658" w:rsidRPr="00046BD1" w:rsidRDefault="00010658">
            <w:pPr>
              <w:spacing w:after="0" w:line="240" w:lineRule="auto"/>
              <w:jc w:val="center"/>
              <w:rPr>
                <w:rFonts w:ascii="Times New Roman" w:eastAsia="Times New Roman" w:hAnsi="Times New Roman" w:cs="Times New Roman"/>
              </w:rPr>
            </w:pPr>
          </w:p>
          <w:p w:rsidR="00010658" w:rsidRPr="00046BD1" w:rsidRDefault="007A18C6">
            <w:pPr>
              <w:spacing w:after="0" w:line="240" w:lineRule="auto"/>
              <w:jc w:val="center"/>
              <w:rPr>
                <w:rFonts w:ascii="Times New Roman" w:eastAsia="Times New Roman" w:hAnsi="Times New Roman" w:cs="Times New Roman"/>
              </w:rPr>
            </w:pPr>
            <w:r w:rsidRPr="00046BD1">
              <w:rPr>
                <w:rFonts w:ascii="Times New Roman" w:eastAsia="Times New Roman" w:hAnsi="Times New Roman" w:cs="Times New Roman"/>
              </w:rPr>
              <w:t>_______________________________</w:t>
            </w:r>
          </w:p>
          <w:p w:rsidR="00010658" w:rsidRPr="00046BD1" w:rsidRDefault="007A18C6">
            <w:pPr>
              <w:spacing w:after="0" w:line="240" w:lineRule="auto"/>
              <w:jc w:val="center"/>
              <w:rPr>
                <w:rFonts w:ascii="Times New Roman" w:hAnsi="Times New Roman" w:cs="Times New Roman"/>
              </w:rPr>
            </w:pPr>
            <w:r w:rsidRPr="00046BD1">
              <w:rPr>
                <w:rFonts w:ascii="Times New Roman" w:eastAsia="Times New Roman" w:hAnsi="Times New Roman" w:cs="Times New Roman"/>
              </w:rPr>
              <w:br/>
              <w:t>________________________________</w:t>
            </w:r>
          </w:p>
        </w:tc>
      </w:tr>
    </w:tbl>
    <w:p w:rsidR="00010658" w:rsidRPr="00046BD1" w:rsidRDefault="00010658">
      <w:pPr>
        <w:spacing w:after="0" w:line="240" w:lineRule="auto"/>
        <w:jc w:val="center"/>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jc w:val="center"/>
        <w:rPr>
          <w:rFonts w:ascii="Times New Roman" w:eastAsia="Times New Roman" w:hAnsi="Times New Roman" w:cs="Times New Roman"/>
          <w:spacing w:val="-2"/>
          <w:sz w:val="28"/>
          <w:shd w:val="clear" w:color="auto" w:fill="FFFFFF"/>
        </w:rPr>
      </w:pPr>
      <w:r w:rsidRPr="00046BD1">
        <w:rPr>
          <w:rFonts w:ascii="Times New Roman" w:eastAsia="Times New Roman" w:hAnsi="Times New Roman" w:cs="Times New Roman"/>
          <w:spacing w:val="-2"/>
          <w:sz w:val="28"/>
          <w:shd w:val="clear" w:color="auto" w:fill="FFFFFF"/>
        </w:rPr>
        <w:t>Сведения о гражданах, право которых на льготный проезд подтверждено</w:t>
      </w:r>
    </w:p>
    <w:p w:rsidR="00010658" w:rsidRPr="00046BD1" w:rsidRDefault="00010658">
      <w:pPr>
        <w:spacing w:after="0" w:line="240" w:lineRule="auto"/>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ind w:firstLine="708"/>
        <w:jc w:val="both"/>
        <w:rPr>
          <w:rFonts w:ascii="Times New Roman" w:eastAsia="Times New Roman" w:hAnsi="Times New Roman" w:cs="Times New Roman"/>
          <w:spacing w:val="-2"/>
          <w:sz w:val="28"/>
        </w:rPr>
      </w:pPr>
      <w:proofErr w:type="gramStart"/>
      <w:r w:rsidRPr="00046BD1">
        <w:rPr>
          <w:rFonts w:ascii="Times New Roman" w:eastAsia="Times New Roman" w:hAnsi="Times New Roman" w:cs="Times New Roman"/>
          <w:sz w:val="28"/>
        </w:rPr>
        <w:t>Государственное казенное учреждение Рязанской области «Управление социальной защиты населения Рязанской области»</w:t>
      </w:r>
      <w:r w:rsidRPr="00046BD1">
        <w:rPr>
          <w:rFonts w:ascii="Times New Roman" w:eastAsia="Times New Roman" w:hAnsi="Times New Roman" w:cs="Times New Roman"/>
          <w:sz w:val="24"/>
        </w:rPr>
        <w:t xml:space="preserve"> </w:t>
      </w:r>
      <w:r w:rsidRPr="00046BD1">
        <w:rPr>
          <w:rFonts w:ascii="Times New Roman" w:eastAsia="Times New Roman" w:hAnsi="Times New Roman" w:cs="Times New Roman"/>
          <w:sz w:val="28"/>
        </w:rPr>
        <w:t xml:space="preserve">в соответствии с п. 8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от 05 октября 2023 года </w:t>
      </w:r>
      <w:r w:rsidRPr="00046BD1">
        <w:rPr>
          <w:rFonts w:ascii="Times New Roman" w:eastAsia="Segoe UI Symbol" w:hAnsi="Times New Roman" w:cs="Times New Roman"/>
          <w:sz w:val="28"/>
        </w:rPr>
        <w:t>№</w:t>
      </w:r>
      <w:r w:rsidRPr="00046BD1">
        <w:rPr>
          <w:rFonts w:ascii="Times New Roman" w:eastAsia="Times New Roman" w:hAnsi="Times New Roman" w:cs="Times New Roman"/>
          <w:sz w:val="28"/>
        </w:rPr>
        <w:t xml:space="preserve"> 49, направляет сведения о гражданах, </w:t>
      </w:r>
      <w:r w:rsidRPr="00046BD1">
        <w:rPr>
          <w:rFonts w:ascii="Times New Roman" w:eastAsia="Times New Roman" w:hAnsi="Times New Roman" w:cs="Times New Roman"/>
          <w:spacing w:val="-2"/>
          <w:sz w:val="28"/>
          <w:shd w:val="clear" w:color="auto" w:fill="FFFFFF"/>
        </w:rPr>
        <w:t>право</w:t>
      </w:r>
      <w:proofErr w:type="gramEnd"/>
      <w:r w:rsidRPr="00046BD1">
        <w:rPr>
          <w:rFonts w:ascii="Times New Roman" w:eastAsia="Times New Roman" w:hAnsi="Times New Roman" w:cs="Times New Roman"/>
          <w:spacing w:val="-2"/>
          <w:sz w:val="28"/>
          <w:shd w:val="clear" w:color="auto" w:fill="FFFFFF"/>
        </w:rPr>
        <w:t xml:space="preserve"> </w:t>
      </w:r>
      <w:proofErr w:type="gramStart"/>
      <w:r w:rsidRPr="00046BD1">
        <w:rPr>
          <w:rFonts w:ascii="Times New Roman" w:eastAsia="Times New Roman" w:hAnsi="Times New Roman" w:cs="Times New Roman"/>
          <w:spacing w:val="-2"/>
          <w:sz w:val="28"/>
          <w:shd w:val="clear" w:color="auto" w:fill="FFFFFF"/>
        </w:rPr>
        <w:t>которых</w:t>
      </w:r>
      <w:proofErr w:type="gramEnd"/>
      <w:r w:rsidRPr="00046BD1">
        <w:rPr>
          <w:rFonts w:ascii="Times New Roman" w:eastAsia="Times New Roman" w:hAnsi="Times New Roman" w:cs="Times New Roman"/>
          <w:spacing w:val="-2"/>
          <w:sz w:val="28"/>
          <w:shd w:val="clear" w:color="auto" w:fill="FFFFFF"/>
        </w:rPr>
        <w:t xml:space="preserve"> на льготный проезд подтверждено.</w:t>
      </w:r>
    </w:p>
    <w:p w:rsidR="00010658" w:rsidRPr="00046BD1" w:rsidRDefault="00010658">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010658">
      <w:pPr>
        <w:spacing w:after="0" w:line="240" w:lineRule="auto"/>
        <w:ind w:left="5103"/>
        <w:rPr>
          <w:rFonts w:ascii="Times New Roman" w:eastAsia="Times New Roman" w:hAnsi="Times New Roman" w:cs="Times New Roman"/>
          <w:spacing w:val="-2"/>
          <w:sz w:val="28"/>
          <w:shd w:val="clear" w:color="auto" w:fill="FFFFFF"/>
        </w:rPr>
      </w:pPr>
    </w:p>
    <w:p w:rsidR="00010658" w:rsidRPr="00046BD1" w:rsidRDefault="007A18C6">
      <w:pPr>
        <w:spacing w:after="0" w:line="240" w:lineRule="auto"/>
        <w:jc w:val="both"/>
        <w:rPr>
          <w:rFonts w:ascii="Times New Roman" w:eastAsia="Times New Roman" w:hAnsi="Times New Roman" w:cs="Times New Roman"/>
          <w:sz w:val="24"/>
        </w:rPr>
      </w:pPr>
      <w:r w:rsidRPr="00046BD1">
        <w:rPr>
          <w:rFonts w:ascii="Times New Roman" w:eastAsia="Times New Roman" w:hAnsi="Times New Roman" w:cs="Times New Roman"/>
          <w:sz w:val="24"/>
        </w:rPr>
        <w:t>____________________________________       _________      __________________________</w:t>
      </w:r>
    </w:p>
    <w:p w:rsidR="00010658" w:rsidRPr="00046BD1" w:rsidRDefault="007A18C6">
      <w:pPr>
        <w:spacing w:after="0" w:line="240" w:lineRule="auto"/>
        <w:jc w:val="both"/>
        <w:rPr>
          <w:rFonts w:ascii="Times New Roman" w:eastAsia="Times New Roman" w:hAnsi="Times New Roman" w:cs="Times New Roman"/>
          <w:sz w:val="16"/>
        </w:rPr>
      </w:pPr>
      <w:r w:rsidRPr="00046BD1">
        <w:rPr>
          <w:rFonts w:ascii="Times New Roman" w:eastAsia="Times New Roman" w:hAnsi="Times New Roman" w:cs="Times New Roman"/>
          <w:sz w:val="16"/>
        </w:rPr>
        <w:t xml:space="preserve">должность уполномоченного должностного лица                                 </w:t>
      </w:r>
      <w:r w:rsidR="009B10A4">
        <w:rPr>
          <w:rFonts w:ascii="Times New Roman" w:eastAsia="Times New Roman" w:hAnsi="Times New Roman" w:cs="Times New Roman"/>
          <w:sz w:val="16"/>
        </w:rPr>
        <w:t xml:space="preserve">     </w:t>
      </w:r>
      <w:r w:rsidRPr="00046BD1">
        <w:rPr>
          <w:rFonts w:ascii="Times New Roman" w:eastAsia="Times New Roman" w:hAnsi="Times New Roman" w:cs="Times New Roman"/>
          <w:sz w:val="16"/>
        </w:rPr>
        <w:t xml:space="preserve">(подпись)     </w:t>
      </w:r>
      <w:r w:rsidR="009B10A4">
        <w:rPr>
          <w:rFonts w:ascii="Times New Roman" w:eastAsia="Times New Roman" w:hAnsi="Times New Roman" w:cs="Times New Roman"/>
          <w:sz w:val="16"/>
        </w:rPr>
        <w:t xml:space="preserve">                           </w:t>
      </w:r>
      <w:r w:rsidRPr="00046BD1">
        <w:rPr>
          <w:rFonts w:ascii="Times New Roman" w:eastAsia="Times New Roman" w:hAnsi="Times New Roman" w:cs="Times New Roman"/>
          <w:sz w:val="16"/>
        </w:rPr>
        <w:t>(фамилия, имя, отчество)</w:t>
      </w:r>
    </w:p>
    <w:p w:rsidR="00010658" w:rsidRPr="00046BD1" w:rsidRDefault="007A18C6">
      <w:pPr>
        <w:spacing w:after="0" w:line="240" w:lineRule="auto"/>
        <w:jc w:val="both"/>
        <w:rPr>
          <w:rFonts w:ascii="Times New Roman" w:eastAsia="Times New Roman" w:hAnsi="Times New Roman" w:cs="Times New Roman"/>
          <w:b/>
          <w:sz w:val="16"/>
        </w:rPr>
      </w:pPr>
      <w:r w:rsidRPr="00046BD1">
        <w:rPr>
          <w:rFonts w:ascii="Times New Roman" w:eastAsia="Times New Roman" w:hAnsi="Times New Roman" w:cs="Times New Roman"/>
          <w:sz w:val="16"/>
        </w:rPr>
        <w:t xml:space="preserve"> структурного подразделения)                                                  </w:t>
      </w:r>
    </w:p>
    <w:p w:rsidR="00010658" w:rsidRPr="00046BD1" w:rsidRDefault="00010658">
      <w:pPr>
        <w:jc w:val="both"/>
        <w:rPr>
          <w:rFonts w:ascii="Times New Roman" w:eastAsia="Calibri" w:hAnsi="Times New Roman" w:cs="Times New Roman"/>
          <w:sz w:val="28"/>
        </w:rPr>
      </w:pPr>
    </w:p>
    <w:p w:rsidR="00010658" w:rsidRPr="00046BD1" w:rsidRDefault="00010658">
      <w:pPr>
        <w:jc w:val="both"/>
        <w:rPr>
          <w:rFonts w:ascii="Times New Roman" w:eastAsia="Calibri" w:hAnsi="Times New Roman" w:cs="Times New Roman"/>
          <w:sz w:val="28"/>
        </w:rPr>
      </w:pPr>
    </w:p>
    <w:p w:rsidR="00010658" w:rsidRPr="00046BD1" w:rsidRDefault="00010658">
      <w:pPr>
        <w:jc w:val="both"/>
        <w:rPr>
          <w:rFonts w:ascii="Times New Roman" w:eastAsia="Calibri" w:hAnsi="Times New Roman" w:cs="Times New Roman"/>
          <w:sz w:val="28"/>
        </w:rPr>
      </w:pPr>
    </w:p>
    <w:p w:rsidR="00010658" w:rsidRPr="00046BD1" w:rsidRDefault="00010658">
      <w:pPr>
        <w:jc w:val="both"/>
        <w:rPr>
          <w:rFonts w:ascii="Times New Roman" w:eastAsia="Calibri" w:hAnsi="Times New Roman" w:cs="Times New Roman"/>
          <w:sz w:val="28"/>
        </w:rPr>
      </w:pPr>
    </w:p>
    <w:p w:rsidR="00010658" w:rsidRPr="00046BD1" w:rsidRDefault="007A18C6">
      <w:pPr>
        <w:spacing w:after="0" w:line="240" w:lineRule="auto"/>
        <w:jc w:val="both"/>
        <w:rPr>
          <w:rFonts w:ascii="Times New Roman" w:eastAsia="Times New Roman" w:hAnsi="Times New Roman" w:cs="Times New Roman"/>
        </w:rPr>
      </w:pPr>
      <w:r w:rsidRPr="00046BD1">
        <w:rPr>
          <w:rFonts w:ascii="Times New Roman" w:eastAsia="Times New Roman" w:hAnsi="Times New Roman" w:cs="Times New Roman"/>
        </w:rPr>
        <w:t>Исполнитель</w:t>
      </w:r>
    </w:p>
    <w:sectPr w:rsidR="00010658" w:rsidRPr="00046BD1" w:rsidSect="00A05F3A">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25" w:rsidRDefault="00017025" w:rsidP="00A05F3A">
      <w:pPr>
        <w:spacing w:after="0" w:line="240" w:lineRule="auto"/>
      </w:pPr>
      <w:r>
        <w:separator/>
      </w:r>
    </w:p>
  </w:endnote>
  <w:endnote w:type="continuationSeparator" w:id="0">
    <w:p w:rsidR="00017025" w:rsidRDefault="00017025" w:rsidP="00A05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no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25" w:rsidRDefault="00017025" w:rsidP="00A05F3A">
      <w:pPr>
        <w:spacing w:after="0" w:line="240" w:lineRule="auto"/>
      </w:pPr>
      <w:r>
        <w:separator/>
      </w:r>
    </w:p>
  </w:footnote>
  <w:footnote w:type="continuationSeparator" w:id="0">
    <w:p w:rsidR="00017025" w:rsidRDefault="00017025" w:rsidP="00A05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390077"/>
      <w:docPartObj>
        <w:docPartGallery w:val="Page Numbers (Top of Page)"/>
        <w:docPartUnique/>
      </w:docPartObj>
    </w:sdtPr>
    <w:sdtContent>
      <w:p w:rsidR="00A05F3A" w:rsidRDefault="006260CF">
        <w:pPr>
          <w:pStyle w:val="a3"/>
          <w:jc w:val="center"/>
        </w:pPr>
        <w:fldSimple w:instr=" PAGE   \* MERGEFORMAT ">
          <w:r w:rsidR="009B10A4">
            <w:rPr>
              <w:noProof/>
            </w:rPr>
            <w:t>43</w:t>
          </w:r>
        </w:fldSimple>
      </w:p>
    </w:sdtContent>
  </w:sdt>
  <w:p w:rsidR="00A05F3A" w:rsidRDefault="00A05F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0658"/>
    <w:rsid w:val="00010658"/>
    <w:rsid w:val="00017025"/>
    <w:rsid w:val="00046BD1"/>
    <w:rsid w:val="002960BA"/>
    <w:rsid w:val="006260CF"/>
    <w:rsid w:val="00767E7C"/>
    <w:rsid w:val="007A18C6"/>
    <w:rsid w:val="00990EDB"/>
    <w:rsid w:val="009B10A4"/>
    <w:rsid w:val="009B346D"/>
    <w:rsid w:val="00A05F3A"/>
    <w:rsid w:val="00A21493"/>
    <w:rsid w:val="00F01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F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F3A"/>
  </w:style>
  <w:style w:type="paragraph" w:styleId="a5">
    <w:name w:val="footer"/>
    <w:basedOn w:val="a"/>
    <w:link w:val="a6"/>
    <w:uiPriority w:val="99"/>
    <w:semiHidden/>
    <w:unhideWhenUsed/>
    <w:rsid w:val="00A05F3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05F3A"/>
  </w:style>
  <w:style w:type="paragraph" w:customStyle="1" w:styleId="ConsPlusTitle">
    <w:name w:val="ConsPlusTitle"/>
    <w:uiPriority w:val="99"/>
    <w:rsid w:val="00990ED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4625E582A468106ED48AD6FACC5997B9D2035FCE3BA565BCC39D5F8DB2A188445289E3C49C1635BB8D04A89E2BE7FEE93D0FDD54821386A8Y4I" TargetMode="External"/><Relationship Id="rId13" Type="http://schemas.openxmlformats.org/officeDocument/2006/relationships/hyperlink" Target="consultantplus://offline/ref=F805049445C63B0B1D26D7DBE5E778D3E61B60577DFE8A14A15B92110CC7513811CE35D7BEEE65A1FE1EF97DFD0C513E2B38272272E5348DA4BCA7CEC8g1M" TargetMode="External"/><Relationship Id="rId18" Type="http://schemas.openxmlformats.org/officeDocument/2006/relationships/hyperlink" Target="consultantplus://offline/ref=8E092C619965EB52A390AE1BFF97253128A05E6FA49F06AA9E5D443A625ADD6E841937FAA19D045E7C735392EFBDC0F591205341546BD37275F3FC6FKE77M"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6326&amp;dst=100010" TargetMode="External"/><Relationship Id="rId7" Type="http://schemas.openxmlformats.org/officeDocument/2006/relationships/oleObject" Target="embeddings/oleObject1.bin"/><Relationship Id="rId12" Type="http://schemas.openxmlformats.org/officeDocument/2006/relationships/hyperlink" Target="consultantplus://offline/ref=CAE943B6D5D7E9DC322D03C8AC9E8822534D05B12A6580EB8770375B59C4FBABB8CBB2AC67545FA9D61658CFC7DF8FB529F812AF61lD57M" TargetMode="External"/><Relationship Id="rId17" Type="http://schemas.openxmlformats.org/officeDocument/2006/relationships/hyperlink" Target="consultantplus://offline/ref=8E092C619965EB52A390AE1BFF97253128A05E6FA49F06AA9E5D443A625ADD6E841937FAA19D045E7C735390EBBDC0F591205341546BD37275F3FC6FKE77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E092C619965EB52A390AE1BFF97253128A05E6FA49F06AA9E5D443A625ADD6E841937FAA19D045E7C735392EFBDC0F591205341546BD37275F3FC6FKE77M" TargetMode="External"/><Relationship Id="rId20" Type="http://schemas.openxmlformats.org/officeDocument/2006/relationships/hyperlink" Target="consultantplus://offline/ref=8E092C619965EB52A390AE1BFF97253128A05E6FA49F06AA9E5D443A625ADD6E841937FAA19D045E7C735392EFBDC0F591205341546BD37275F3FC6FKE77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AE943B6D5D7E9DC322D03C8AC9E8822534D05B12A6580EB8770375B59C4FBABB8CBB2AF6B5D5FA9D61658CFC7DF8FB529F812AF61lD57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E092C619965EB52A390AE1BFF97253128A05E6FA49F06AA9E5D443A625ADD6E841937FAA19D045E7C735390EBBDC0F591205341546BD37275F3FC6FKE77M" TargetMode="External"/><Relationship Id="rId23" Type="http://schemas.openxmlformats.org/officeDocument/2006/relationships/header" Target="header1.xml"/><Relationship Id="rId10" Type="http://schemas.openxmlformats.org/officeDocument/2006/relationships/hyperlink" Target="consultantplus://offline/ref=CAE943B6D5D7E9DC322D03C8AC9E8822534D05B12A6580EB8770375B59C4FBABB8CBB2AD685F00ACC30700C3CEC991B436E410AEl659M" TargetMode="External"/><Relationship Id="rId19" Type="http://schemas.openxmlformats.org/officeDocument/2006/relationships/hyperlink" Target="consultantplus://offline/ref=8E092C619965EB52A390AE1BFF97253128A05E6FA49F06AA9E5D443A625ADD6E841937FAA19D045E7C735390EBBDC0F591205341546BD37275F3FC6FKE77M" TargetMode="External"/><Relationship Id="rId4" Type="http://schemas.openxmlformats.org/officeDocument/2006/relationships/footnotes" Target="footnotes.xml"/><Relationship Id="rId9" Type="http://schemas.openxmlformats.org/officeDocument/2006/relationships/hyperlink" Target="consultantplus://offline/ref=F54625E582A468106ED494DBECA0079DBEDA5D54CE36AE3AE7969B08D2E2A7DD04128FB687D81B3DBF8650F9DC75BEAFAA7602D54D9E138C9929F7F1ACYCI" TargetMode="External"/><Relationship Id="rId14" Type="http://schemas.openxmlformats.org/officeDocument/2006/relationships/hyperlink" Target="consultantplus://offline/ref=F805049445C63B0B1D26D7DBE5E778D3E61B60577DFE8A14A15B92110CC7513811CE35D7BEEE65A1FE1EF97FF90C513E2B38272272E5348DA4BCA7CEC8g1M" TargetMode="External"/><Relationship Id="rId22" Type="http://schemas.openxmlformats.org/officeDocument/2006/relationships/hyperlink" Target="https://login.consultant.ru/link/?req=doc&amp;base=LAW&amp;n=430635&amp;dst=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13285</Words>
  <Characters>75725</Characters>
  <Application>Microsoft Office Word</Application>
  <DocSecurity>0</DocSecurity>
  <Lines>631</Lines>
  <Paragraphs>177</Paragraphs>
  <ScaleCrop>false</ScaleCrop>
  <Company/>
  <LinksUpToDate>false</LinksUpToDate>
  <CharactersWithSpaces>88833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filippovama</cp:lastModifiedBy>
  <cp:revision>11</cp:revision>
  <cp:lastPrinted>2023-12-12T12:50:00Z</cp:lastPrinted>
  <dcterms:created xsi:type="dcterms:W3CDTF">2023-12-12T07:18:00Z</dcterms:created>
  <dcterms:modified xsi:type="dcterms:W3CDTF">2023-12-12T13:11:00Z</dcterms:modified>
</cp:coreProperties>
</file>