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95" w:rsidRDefault="00726A35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B86795" w:rsidRDefault="00726A3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86795" w:rsidRDefault="00726A3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86795" w:rsidRDefault="00B8679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86795" w:rsidRDefault="00B8679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86795" w:rsidRDefault="00726A35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B86795" w:rsidRDefault="00B86795">
      <w:pPr>
        <w:tabs>
          <w:tab w:val="left" w:pos="709"/>
        </w:tabs>
        <w:jc w:val="center"/>
        <w:rPr>
          <w:sz w:val="28"/>
        </w:rPr>
      </w:pPr>
    </w:p>
    <w:p w:rsidR="00B86795" w:rsidRDefault="00B86795">
      <w:pPr>
        <w:tabs>
          <w:tab w:val="left" w:pos="709"/>
        </w:tabs>
        <w:jc w:val="center"/>
        <w:rPr>
          <w:sz w:val="28"/>
        </w:rPr>
      </w:pPr>
    </w:p>
    <w:p w:rsidR="00B86795" w:rsidRDefault="00C02D8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18 декабря </w:t>
      </w:r>
      <w:r w:rsidR="00726A35">
        <w:rPr>
          <w:sz w:val="28"/>
        </w:rPr>
        <w:t xml:space="preserve">2023 г.                                                                 </w:t>
      </w:r>
      <w:r>
        <w:rPr>
          <w:sz w:val="28"/>
        </w:rPr>
        <w:t xml:space="preserve">                        </w:t>
      </w:r>
      <w:bookmarkStart w:id="0" w:name="_GoBack"/>
      <w:bookmarkEnd w:id="0"/>
      <w:r w:rsidR="00726A35">
        <w:rPr>
          <w:sz w:val="28"/>
        </w:rPr>
        <w:t xml:space="preserve">       № </w:t>
      </w:r>
      <w:r>
        <w:rPr>
          <w:sz w:val="28"/>
        </w:rPr>
        <w:t>602-п</w:t>
      </w:r>
    </w:p>
    <w:p w:rsidR="00B86795" w:rsidRDefault="00B86795">
      <w:pPr>
        <w:tabs>
          <w:tab w:val="left" w:pos="709"/>
        </w:tabs>
        <w:jc w:val="both"/>
        <w:rPr>
          <w:sz w:val="28"/>
        </w:rPr>
      </w:pPr>
    </w:p>
    <w:p w:rsidR="00B86795" w:rsidRDefault="00B86795">
      <w:pPr>
        <w:tabs>
          <w:tab w:val="left" w:pos="709"/>
        </w:tabs>
        <w:jc w:val="both"/>
        <w:rPr>
          <w:sz w:val="28"/>
        </w:rPr>
      </w:pPr>
    </w:p>
    <w:p w:rsidR="00B86795" w:rsidRDefault="00726A35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Мурминское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 Рязанского муниципального района</w:t>
      </w:r>
    </w:p>
    <w:p w:rsidR="00B86795" w:rsidRDefault="00726A35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:rsidR="00B86795" w:rsidRDefault="00B86795">
      <w:pPr>
        <w:tabs>
          <w:tab w:val="left" w:pos="709"/>
        </w:tabs>
        <w:jc w:val="center"/>
        <w:rPr>
          <w:color w:val="auto"/>
          <w:sz w:val="28"/>
        </w:rPr>
      </w:pPr>
    </w:p>
    <w:p w:rsidR="00B86795" w:rsidRDefault="00726A35">
      <w:pPr>
        <w:widowControl w:val="0"/>
        <w:tabs>
          <w:tab w:val="left" w:pos="709"/>
        </w:tabs>
        <w:ind w:firstLine="850"/>
        <w:jc w:val="both"/>
        <w:rPr>
          <w:color w:val="auto"/>
        </w:rPr>
      </w:pPr>
      <w:proofErr w:type="gramStart"/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Рязанской </w:t>
      </w:r>
      <w:r>
        <w:rPr>
          <w:color w:val="auto"/>
          <w:sz w:val="28"/>
          <w:szCs w:val="28"/>
        </w:rPr>
        <w:t>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>
        <w:rPr>
          <w:color w:val="auto"/>
          <w:sz w:val="28"/>
          <w:szCs w:val="28"/>
        </w:rPr>
        <w:t>анской области», с учетом заключения о результатах общественных обсуждений                   о</w:t>
      </w:r>
      <w:r>
        <w:rPr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</w:rPr>
        <w:t>05.12.2023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управлении</w:t>
      </w:r>
      <w:proofErr w:type="gramEnd"/>
      <w:r>
        <w:rPr>
          <w:color w:val="auto"/>
          <w:sz w:val="28"/>
          <w:szCs w:val="28"/>
        </w:rPr>
        <w:t xml:space="preserve"> архитектуры и градо</w:t>
      </w:r>
      <w:r>
        <w:rPr>
          <w:color w:val="auto"/>
          <w:sz w:val="28"/>
          <w:szCs w:val="28"/>
        </w:rPr>
        <w:t>строительства Рязанской области», главное управление архитектуры и градостроительства Рязанской области ПОСТАНОВЛЯЕТ:</w:t>
      </w:r>
    </w:p>
    <w:p w:rsidR="00B86795" w:rsidRDefault="00726A35">
      <w:pPr>
        <w:pStyle w:val="aa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архитектуры и градостроительства Рязанской области от </w:t>
      </w:r>
      <w:r>
        <w:rPr>
          <w:color w:val="auto"/>
          <w:sz w:val="28"/>
          <w:szCs w:val="28"/>
        </w:rPr>
        <w:t>04.07.2023</w:t>
      </w:r>
      <w:r>
        <w:rPr>
          <w:color w:val="auto"/>
          <w:sz w:val="28"/>
          <w:szCs w:val="28"/>
        </w:rPr>
        <w:t xml:space="preserve"> № 268-п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сельское поселение</w:t>
      </w:r>
      <w:r>
        <w:rPr>
          <w:color w:val="auto"/>
          <w:sz w:val="28"/>
          <w:szCs w:val="28"/>
        </w:rPr>
        <w:t xml:space="preserve">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</w:rPr>
        <w:t>:</w:t>
      </w:r>
    </w:p>
    <w:p w:rsidR="00B86795" w:rsidRDefault="00726A35">
      <w:pPr>
        <w:widowControl w:val="0"/>
        <w:tabs>
          <w:tab w:val="left" w:pos="709"/>
        </w:tabs>
        <w:ind w:firstLine="850"/>
        <w:jc w:val="both"/>
        <w:rPr>
          <w:color w:val="auto"/>
          <w:sz w:val="28"/>
        </w:rPr>
      </w:pPr>
      <w:r>
        <w:rPr>
          <w:sz w:val="28"/>
        </w:rPr>
        <w:t>1) в положении о территориальном планировании в таблице, определяющей площади функциональных зон, в пункте 2.1 «Параметры функциональных зон»:</w:t>
      </w:r>
    </w:p>
    <w:p w:rsidR="00B86795" w:rsidRDefault="00726A35">
      <w:pPr>
        <w:widowControl w:val="0"/>
        <w:tabs>
          <w:tab w:val="left" w:pos="709"/>
        </w:tabs>
        <w:ind w:firstLine="850"/>
        <w:jc w:val="both"/>
        <w:rPr>
          <w:color w:val="auto"/>
          <w:sz w:val="28"/>
          <w:szCs w:val="28"/>
        </w:rPr>
      </w:pPr>
      <w:r>
        <w:rPr>
          <w:sz w:val="28"/>
        </w:rPr>
        <w:t>- цифры «</w:t>
      </w:r>
      <w:r>
        <w:rPr>
          <w:sz w:val="28"/>
          <w:szCs w:val="28"/>
          <w:lang w:bidi="ru-RU"/>
        </w:rPr>
        <w:t>2,30» заменить цифрами «2,</w:t>
      </w:r>
      <w:r>
        <w:rPr>
          <w:sz w:val="28"/>
          <w:szCs w:val="28"/>
          <w:lang w:bidi="ru-RU"/>
        </w:rPr>
        <w:t>57»</w:t>
      </w:r>
      <w:r>
        <w:rPr>
          <w:sz w:val="28"/>
        </w:rPr>
        <w:t>;</w:t>
      </w:r>
    </w:p>
    <w:p w:rsidR="00B86795" w:rsidRDefault="00726A35">
      <w:pPr>
        <w:widowControl w:val="0"/>
        <w:tabs>
          <w:tab w:val="left" w:pos="709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- цифры «</w:t>
      </w:r>
      <w:r>
        <w:rPr>
          <w:color w:val="auto"/>
          <w:sz w:val="28"/>
          <w:szCs w:val="28"/>
          <w:lang w:bidi="ru-RU"/>
        </w:rPr>
        <w:t>33,73» зам</w:t>
      </w:r>
      <w:r>
        <w:rPr>
          <w:color w:val="auto"/>
          <w:sz w:val="28"/>
          <w:szCs w:val="28"/>
          <w:lang w:bidi="ru-RU"/>
        </w:rPr>
        <w:t>енить цифрами «33,46</w:t>
      </w:r>
      <w:r>
        <w:rPr>
          <w:color w:val="auto"/>
          <w:sz w:val="28"/>
          <w:szCs w:val="28"/>
          <w:lang w:bidi="ru-RU"/>
        </w:rPr>
        <w:t>»</w:t>
      </w:r>
      <w:r>
        <w:rPr>
          <w:color w:val="auto"/>
          <w:sz w:val="28"/>
        </w:rPr>
        <w:t>;</w:t>
      </w:r>
    </w:p>
    <w:p w:rsidR="00B86795" w:rsidRDefault="00726A35">
      <w:pPr>
        <w:widowControl w:val="0"/>
        <w:tabs>
          <w:tab w:val="left" w:pos="709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2) в приложении № 1 согласно приложению № 1 к настоящему постановлению;</w:t>
      </w:r>
    </w:p>
    <w:p w:rsidR="00B86795" w:rsidRDefault="00726A35">
      <w:pPr>
        <w:widowControl w:val="0"/>
        <w:tabs>
          <w:tab w:val="left" w:pos="709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3) в приложении № 3 согласно приложению № 2 к настоящему </w:t>
      </w:r>
      <w:r>
        <w:rPr>
          <w:color w:val="auto"/>
          <w:sz w:val="28"/>
        </w:rPr>
        <w:lastRenderedPageBreak/>
        <w:t>постановлению.</w:t>
      </w:r>
    </w:p>
    <w:p w:rsidR="00B86795" w:rsidRDefault="00726A35">
      <w:pPr>
        <w:pStyle w:val="aa"/>
        <w:widowControl w:val="0"/>
        <w:numPr>
          <w:ilvl w:val="0"/>
          <w:numId w:val="26"/>
        </w:numPr>
        <w:spacing w:before="57" w:after="57" w:line="240" w:lineRule="auto"/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86795" w:rsidRDefault="00726A35">
      <w:pPr>
        <w:pStyle w:val="aa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  <w:rPr>
          <w:color w:val="auto"/>
        </w:rPr>
      </w:pPr>
      <w:proofErr w:type="gramStart"/>
      <w:r>
        <w:rPr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color w:val="auto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 xml:space="preserve">к изменениям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Федерации.</w:t>
      </w:r>
      <w:proofErr w:type="gramEnd"/>
    </w:p>
    <w:p w:rsidR="00B86795" w:rsidRDefault="00726A35">
      <w:pPr>
        <w:pStyle w:val="aa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86795" w:rsidRDefault="00726A35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86795" w:rsidRDefault="00726A35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  <w:rPr>
          <w:color w:val="auto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2) опубликование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  <w:proofErr w:type="gramEnd"/>
    </w:p>
    <w:p w:rsidR="00B86795" w:rsidRDefault="00726A35">
      <w:pPr>
        <w:pStyle w:val="aa"/>
        <w:widowControl w:val="0"/>
        <w:numPr>
          <w:ilvl w:val="0"/>
          <w:numId w:val="26"/>
        </w:numPr>
        <w:tabs>
          <w:tab w:val="left" w:pos="73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Отделу информационного обеспечения градостроительной деятельности </w:t>
      </w:r>
      <w:proofErr w:type="gramStart"/>
      <w:r>
        <w:rPr>
          <w:color w:val="auto"/>
          <w:sz w:val="28"/>
          <w:szCs w:val="28"/>
        </w:rPr>
        <w:t>разместить</w:t>
      </w:r>
      <w:proofErr w:type="gramEnd"/>
      <w:r>
        <w:rPr>
          <w:color w:val="auto"/>
          <w:sz w:val="28"/>
          <w:szCs w:val="28"/>
        </w:rPr>
        <w:t xml:space="preserve"> настоящее постановлен</w:t>
      </w:r>
      <w:r>
        <w:rPr>
          <w:color w:val="auto"/>
          <w:sz w:val="28"/>
          <w:szCs w:val="28"/>
        </w:rPr>
        <w:t>ие на официальном сайте главного управления архитектуры и градостроительства Рязанской области                 в сети «Интернет».</w:t>
      </w:r>
    </w:p>
    <w:p w:rsidR="00B86795" w:rsidRDefault="00726A35">
      <w:pPr>
        <w:pStyle w:val="aa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Предложить главе муниципального образования – Рязанский муниципальный район Рязанской области, главе муниципального образован</w:t>
      </w:r>
      <w:r>
        <w:rPr>
          <w:color w:val="auto"/>
          <w:sz w:val="28"/>
          <w:szCs w:val="28"/>
        </w:rPr>
        <w:t xml:space="preserve">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B86795" w:rsidRDefault="00726A35">
      <w:pPr>
        <w:pStyle w:val="aa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 </w:t>
      </w:r>
      <w:proofErr w:type="gramStart"/>
      <w:r>
        <w:rPr>
          <w:rFonts w:eastAsia="NSimSun" w:cs="Arial"/>
          <w:color w:val="auto"/>
          <w:sz w:val="28"/>
          <w:szCs w:val="28"/>
        </w:rPr>
        <w:t>Контроль за</w:t>
      </w:r>
      <w:proofErr w:type="gramEnd"/>
      <w:r>
        <w:rPr>
          <w:rFonts w:eastAsia="NSimSun" w:cs="Arial"/>
          <w:color w:val="auto"/>
          <w:sz w:val="28"/>
          <w:szCs w:val="28"/>
        </w:rPr>
        <w:t xml:space="preserve">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86795" w:rsidRDefault="00B86795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B86795" w:rsidRDefault="00B86795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6795" w:rsidRDefault="00726A3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Начальник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Р.В. Шашкин</w:t>
      </w:r>
    </w:p>
    <w:sectPr w:rsidR="00B86795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35" w:rsidRDefault="00726A35">
      <w:pPr>
        <w:pStyle w:val="30"/>
      </w:pPr>
      <w:r>
        <w:separator/>
      </w:r>
    </w:p>
  </w:endnote>
  <w:endnote w:type="continuationSeparator" w:id="0">
    <w:p w:rsidR="00726A35" w:rsidRDefault="00726A3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Arial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35" w:rsidRDefault="00726A35">
      <w:pPr>
        <w:pStyle w:val="30"/>
      </w:pPr>
      <w:r>
        <w:separator/>
      </w:r>
    </w:p>
  </w:footnote>
  <w:footnote w:type="continuationSeparator" w:id="0">
    <w:p w:rsidR="00726A35" w:rsidRDefault="00726A3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95" w:rsidRDefault="00726A35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86795" w:rsidRDefault="00B86795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275"/>
    <w:multiLevelType w:val="multilevel"/>
    <w:tmpl w:val="36E65D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079507B5"/>
    <w:multiLevelType w:val="multilevel"/>
    <w:tmpl w:val="01E4FA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>
    <w:nsid w:val="0A0340C9"/>
    <w:multiLevelType w:val="multilevel"/>
    <w:tmpl w:val="6EA4E7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0ECA0939"/>
    <w:multiLevelType w:val="multilevel"/>
    <w:tmpl w:val="FF52B5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16FF6CD1"/>
    <w:multiLevelType w:val="multilevel"/>
    <w:tmpl w:val="70748C0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>
    <w:nsid w:val="17705D17"/>
    <w:multiLevelType w:val="hybridMultilevel"/>
    <w:tmpl w:val="0704922C"/>
    <w:lvl w:ilvl="0" w:tplc="397E14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3660B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2FA23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21AAF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2C049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F8C98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42080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B64F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8B2A9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7A84FFC"/>
    <w:multiLevelType w:val="multilevel"/>
    <w:tmpl w:val="1E7A95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>
    <w:nsid w:val="1AB36D63"/>
    <w:multiLevelType w:val="multilevel"/>
    <w:tmpl w:val="F868396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>
    <w:nsid w:val="1AC535F3"/>
    <w:multiLevelType w:val="multilevel"/>
    <w:tmpl w:val="77A6B0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1F1F2388"/>
    <w:multiLevelType w:val="hybridMultilevel"/>
    <w:tmpl w:val="BD68EA76"/>
    <w:lvl w:ilvl="0" w:tplc="580637F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2CE60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6CDEDE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F9F2641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ED03F3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7C9611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D543C6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95E2C2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5CCEA06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0">
    <w:nsid w:val="1F331A19"/>
    <w:multiLevelType w:val="multilevel"/>
    <w:tmpl w:val="C0A4E0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>
    <w:nsid w:val="1F7C2132"/>
    <w:multiLevelType w:val="hybridMultilevel"/>
    <w:tmpl w:val="646E49C0"/>
    <w:lvl w:ilvl="0" w:tplc="BCBE4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BEEA3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C0649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B24B6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5AFE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AA84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A6C37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F60C6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0403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39662DF"/>
    <w:multiLevelType w:val="multilevel"/>
    <w:tmpl w:val="898C319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>
    <w:nsid w:val="23F05D21"/>
    <w:multiLevelType w:val="multilevel"/>
    <w:tmpl w:val="1D6AB2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363977C5"/>
    <w:multiLevelType w:val="hybridMultilevel"/>
    <w:tmpl w:val="3DC03E7E"/>
    <w:lvl w:ilvl="0" w:tplc="B8A404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3DE8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5DA86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9A446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33497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8861A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926BC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81095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9AA49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>
    <w:nsid w:val="375462B9"/>
    <w:multiLevelType w:val="hybridMultilevel"/>
    <w:tmpl w:val="424000E8"/>
    <w:lvl w:ilvl="0" w:tplc="067044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982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E82CD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7E44C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F4AAC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94662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4B83F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6184E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5C11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3CF24E23"/>
    <w:multiLevelType w:val="multilevel"/>
    <w:tmpl w:val="B4546A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3E632B2A"/>
    <w:multiLevelType w:val="hybridMultilevel"/>
    <w:tmpl w:val="6AE8C906"/>
    <w:lvl w:ilvl="0" w:tplc="A7420E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AC05E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BAAE9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1147F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032C6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E84D2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EC2D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8123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9ED4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F7B1C5D"/>
    <w:multiLevelType w:val="multilevel"/>
    <w:tmpl w:val="90C079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>
    <w:nsid w:val="40CB5B5B"/>
    <w:multiLevelType w:val="multilevel"/>
    <w:tmpl w:val="1DCA54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>
    <w:nsid w:val="44426AD3"/>
    <w:multiLevelType w:val="multilevel"/>
    <w:tmpl w:val="161EF3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>
    <w:nsid w:val="44CB7316"/>
    <w:multiLevelType w:val="multilevel"/>
    <w:tmpl w:val="A00C9D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>
    <w:nsid w:val="5395315C"/>
    <w:multiLevelType w:val="multilevel"/>
    <w:tmpl w:val="DAB053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>
    <w:nsid w:val="5B9A7CA7"/>
    <w:multiLevelType w:val="multilevel"/>
    <w:tmpl w:val="B3B822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>
    <w:nsid w:val="62D84357"/>
    <w:multiLevelType w:val="multilevel"/>
    <w:tmpl w:val="B518F6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>
    <w:nsid w:val="657202FE"/>
    <w:multiLevelType w:val="multilevel"/>
    <w:tmpl w:val="0204AC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>
    <w:nsid w:val="746640F0"/>
    <w:multiLevelType w:val="multilevel"/>
    <w:tmpl w:val="253022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>
    <w:nsid w:val="79E05E7C"/>
    <w:multiLevelType w:val="multilevel"/>
    <w:tmpl w:val="7630A2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>
    <w:nsid w:val="7BF07FEF"/>
    <w:multiLevelType w:val="multilevel"/>
    <w:tmpl w:val="7BF6F0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"/>
  </w:num>
  <w:num w:numId="5">
    <w:abstractNumId w:val="2"/>
  </w:num>
  <w:num w:numId="6">
    <w:abstractNumId w:val="7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18"/>
  </w:num>
  <w:num w:numId="12">
    <w:abstractNumId w:val="23"/>
  </w:num>
  <w:num w:numId="13">
    <w:abstractNumId w:val="25"/>
  </w:num>
  <w:num w:numId="14">
    <w:abstractNumId w:val="14"/>
  </w:num>
  <w:num w:numId="15">
    <w:abstractNumId w:val="12"/>
  </w:num>
  <w:num w:numId="16">
    <w:abstractNumId w:val="9"/>
  </w:num>
  <w:num w:numId="17">
    <w:abstractNumId w:val="6"/>
  </w:num>
  <w:num w:numId="18">
    <w:abstractNumId w:val="22"/>
  </w:num>
  <w:num w:numId="19">
    <w:abstractNumId w:val="13"/>
  </w:num>
  <w:num w:numId="20">
    <w:abstractNumId w:val="8"/>
  </w:num>
  <w:num w:numId="21">
    <w:abstractNumId w:val="28"/>
  </w:num>
  <w:num w:numId="22">
    <w:abstractNumId w:val="4"/>
  </w:num>
  <w:num w:numId="23">
    <w:abstractNumId w:val="21"/>
  </w:num>
  <w:num w:numId="24">
    <w:abstractNumId w:val="0"/>
  </w:num>
  <w:num w:numId="25">
    <w:abstractNumId w:val="27"/>
  </w:num>
  <w:num w:numId="26">
    <w:abstractNumId w:val="19"/>
  </w:num>
  <w:num w:numId="27">
    <w:abstractNumId w:val="15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95"/>
    <w:rsid w:val="00726A35"/>
    <w:rsid w:val="00B86795"/>
    <w:rsid w:val="00C0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147</cp:revision>
  <dcterms:created xsi:type="dcterms:W3CDTF">2023-12-18T13:28:00Z</dcterms:created>
  <dcterms:modified xsi:type="dcterms:W3CDTF">2023-12-18T13:29:00Z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