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16" w:rsidRDefault="00C855D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F41316" w:rsidRDefault="00C855D6">
      <w:pPr>
        <w:pStyle w:val="af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41316" w:rsidRDefault="00C855D6">
      <w:pPr>
        <w:pStyle w:val="af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41316" w:rsidRDefault="00F41316">
      <w:pPr>
        <w:pStyle w:val="af"/>
        <w:jc w:val="center"/>
        <w:rPr>
          <w:rFonts w:ascii="Times New Roman" w:hAnsi="Times New Roman"/>
          <w:spacing w:val="-20"/>
          <w:sz w:val="31"/>
        </w:rPr>
      </w:pPr>
    </w:p>
    <w:p w:rsidR="00F41316" w:rsidRDefault="00F41316">
      <w:pPr>
        <w:pStyle w:val="af"/>
        <w:jc w:val="center"/>
        <w:rPr>
          <w:rFonts w:ascii="Times New Roman" w:hAnsi="Times New Roman"/>
          <w:spacing w:val="-20"/>
          <w:sz w:val="31"/>
        </w:rPr>
      </w:pPr>
    </w:p>
    <w:p w:rsidR="00F41316" w:rsidRDefault="00C855D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41316" w:rsidRDefault="00F41316">
      <w:pPr>
        <w:tabs>
          <w:tab w:val="left" w:pos="709"/>
        </w:tabs>
        <w:jc w:val="center"/>
        <w:rPr>
          <w:sz w:val="28"/>
        </w:rPr>
      </w:pPr>
    </w:p>
    <w:p w:rsidR="00F41316" w:rsidRDefault="00F41316">
      <w:pPr>
        <w:tabs>
          <w:tab w:val="left" w:pos="709"/>
        </w:tabs>
        <w:jc w:val="center"/>
        <w:rPr>
          <w:sz w:val="28"/>
        </w:rPr>
      </w:pPr>
    </w:p>
    <w:p w:rsidR="00F41316" w:rsidRDefault="0086493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декабря </w:t>
      </w:r>
      <w:r w:rsidR="00C855D6">
        <w:rPr>
          <w:sz w:val="28"/>
        </w:rPr>
        <w:t xml:space="preserve">2023 г.                                                  </w:t>
      </w:r>
      <w:r>
        <w:rPr>
          <w:sz w:val="28"/>
        </w:rPr>
        <w:t xml:space="preserve">                                             </w:t>
      </w:r>
      <w:bookmarkStart w:id="0" w:name="_GoBack"/>
      <w:bookmarkEnd w:id="0"/>
      <w:r>
        <w:rPr>
          <w:sz w:val="28"/>
        </w:rPr>
        <w:t xml:space="preserve"> № 604-п</w:t>
      </w:r>
    </w:p>
    <w:p w:rsidR="00F41316" w:rsidRDefault="00F41316">
      <w:pPr>
        <w:tabs>
          <w:tab w:val="left" w:pos="709"/>
        </w:tabs>
        <w:jc w:val="both"/>
        <w:rPr>
          <w:sz w:val="28"/>
        </w:rPr>
      </w:pPr>
    </w:p>
    <w:p w:rsidR="00F41316" w:rsidRDefault="00F41316">
      <w:pPr>
        <w:tabs>
          <w:tab w:val="left" w:pos="709"/>
        </w:tabs>
        <w:jc w:val="both"/>
        <w:rPr>
          <w:sz w:val="28"/>
        </w:rPr>
      </w:pPr>
    </w:p>
    <w:p w:rsidR="00F41316" w:rsidRDefault="00C855D6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p w:rsidR="00F41316" w:rsidRDefault="00F41316">
      <w:pPr>
        <w:tabs>
          <w:tab w:val="left" w:pos="709"/>
        </w:tabs>
        <w:jc w:val="both"/>
        <w:rPr>
          <w:color w:val="auto"/>
          <w:sz w:val="28"/>
        </w:rPr>
      </w:pPr>
    </w:p>
    <w:p w:rsidR="00F41316" w:rsidRDefault="00C855D6">
      <w:pPr>
        <w:widowControl w:val="0"/>
        <w:ind w:firstLine="850"/>
        <w:jc w:val="both"/>
        <w:rPr>
          <w:color w:val="auto"/>
        </w:rPr>
      </w:pPr>
      <w:proofErr w:type="gramStart"/>
      <w:r>
        <w:rPr>
          <w:color w:val="auto"/>
          <w:sz w:val="28"/>
          <w:szCs w:val="28"/>
        </w:rPr>
        <w:t xml:space="preserve">На основании обращения администрации муниципального образования </w:t>
      </w: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по обращению ООО «САС», статьи 24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</w:t>
      </w:r>
      <w:r>
        <w:rPr>
          <w:color w:val="auto"/>
          <w:sz w:val="28"/>
          <w:szCs w:val="28"/>
        </w:rPr>
        <w:t>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</w:t>
      </w:r>
      <w:proofErr w:type="gramEnd"/>
      <w:r>
        <w:rPr>
          <w:color w:val="auto"/>
          <w:sz w:val="28"/>
          <w:szCs w:val="28"/>
        </w:rPr>
        <w:t xml:space="preserve"> планированию, землеполь</w:t>
      </w:r>
      <w:r>
        <w:rPr>
          <w:color w:val="auto"/>
          <w:sz w:val="28"/>
          <w:szCs w:val="28"/>
        </w:rPr>
        <w:t xml:space="preserve">зованию и застройке Рязанской области от 20.11.2023,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управление а</w:t>
      </w:r>
      <w:r>
        <w:rPr>
          <w:color w:val="auto"/>
          <w:sz w:val="28"/>
          <w:szCs w:val="28"/>
        </w:rPr>
        <w:t xml:space="preserve">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F41316" w:rsidRDefault="00C855D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F41316" w:rsidRDefault="00C855D6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</w:t>
      </w:r>
      <w:proofErr w:type="gramStart"/>
      <w:r>
        <w:rPr>
          <w:color w:val="auto"/>
          <w:sz w:val="28"/>
          <w:szCs w:val="28"/>
        </w:rPr>
        <w:t>генеральный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план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</w:t>
      </w:r>
      <w:r>
        <w:rPr>
          <w:color w:val="auto"/>
          <w:sz w:val="28"/>
          <w:szCs w:val="28"/>
        </w:rPr>
        <w:t>льного района Рязанской области (далее – проект внесения изменений</w:t>
      </w:r>
      <w:r>
        <w:rPr>
          <w:color w:val="auto"/>
          <w:sz w:val="28"/>
          <w:szCs w:val="28"/>
        </w:rPr>
        <w:br/>
        <w:t>в Генеральный план), утвержденный постановлением главного управления архитектуры и градостроительства Рязанской области от 22.11.2019 № 374-п</w:t>
      </w:r>
      <w:r>
        <w:rPr>
          <w:color w:val="auto"/>
          <w:sz w:val="28"/>
          <w:szCs w:val="28"/>
        </w:rPr>
        <w:br/>
        <w:t>«Об утверждении Генерального плана муниципально</w:t>
      </w:r>
      <w:r>
        <w:rPr>
          <w:color w:val="auto"/>
          <w:sz w:val="28"/>
          <w:szCs w:val="28"/>
        </w:rPr>
        <w:t xml:space="preserve">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</w:rPr>
        <w:t xml:space="preserve">(в ред. Постановлений </w:t>
      </w:r>
      <w:proofErr w:type="spellStart"/>
      <w:r>
        <w:rPr>
          <w:rFonts w:eastAsia="Times New Roman" w:cs="Times New Roman"/>
          <w:color w:val="auto"/>
          <w:sz w:val="28"/>
        </w:rPr>
        <w:t>Главархитектуры</w:t>
      </w:r>
      <w:proofErr w:type="spellEnd"/>
      <w:r>
        <w:rPr>
          <w:rFonts w:eastAsia="Times New Roman" w:cs="Times New Roman"/>
          <w:color w:val="auto"/>
          <w:sz w:val="28"/>
        </w:rPr>
        <w:t xml:space="preserve"> Рязанской области от 14.10.2020</w:t>
      </w:r>
      <w:r>
        <w:rPr>
          <w:rFonts w:eastAsia="Times New Roman" w:cs="Times New Roman"/>
          <w:color w:val="auto"/>
          <w:sz w:val="28"/>
        </w:rPr>
        <w:br/>
        <w:t>№ 658-п, от 12.05.2023 № 196-п, с изм., внесенными Постановлениями</w:t>
      </w:r>
      <w:proofErr w:type="gramEnd"/>
      <w:r>
        <w:rPr>
          <w:rFonts w:eastAsia="Times New Roman" w:cs="Times New Roman"/>
          <w:color w:val="auto"/>
          <w:sz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auto"/>
          <w:sz w:val="28"/>
        </w:rPr>
        <w:t>Главархитектуры</w:t>
      </w:r>
      <w:proofErr w:type="spellEnd"/>
      <w:r>
        <w:rPr>
          <w:rFonts w:eastAsia="Times New Roman" w:cs="Times New Roman"/>
          <w:color w:val="auto"/>
          <w:sz w:val="28"/>
        </w:rPr>
        <w:t xml:space="preserve"> Рязан</w:t>
      </w:r>
      <w:r>
        <w:rPr>
          <w:rFonts w:eastAsia="Times New Roman" w:cs="Times New Roman"/>
          <w:color w:val="auto"/>
          <w:sz w:val="28"/>
        </w:rPr>
        <w:t>ской области от 18.05.2022 № 248-п, от 27.09.2022</w:t>
      </w:r>
      <w:r>
        <w:rPr>
          <w:rFonts w:eastAsia="Times New Roman" w:cs="Times New Roman"/>
          <w:color w:val="auto"/>
          <w:sz w:val="28"/>
        </w:rPr>
        <w:br/>
        <w:t xml:space="preserve">№ 541-п, от 05.10.2022 № 571-п, от </w:t>
      </w:r>
      <w:hyperlink r:id="rId12" w:tooltip="http://27.11.2023" w:history="1">
        <w:r>
          <w:rPr>
            <w:rFonts w:eastAsia="Times New Roman" w:cs="Times New Roman"/>
            <w:color w:val="auto"/>
            <w:sz w:val="28"/>
          </w:rPr>
          <w:t>27.11.2023</w:t>
        </w:r>
      </w:hyperlink>
      <w:r>
        <w:rPr>
          <w:rFonts w:eastAsia="Times New Roman" w:cs="Times New Roman"/>
          <w:color w:val="auto"/>
          <w:sz w:val="28"/>
        </w:rPr>
        <w:t xml:space="preserve"> № 564-п)</w:t>
      </w:r>
      <w:r>
        <w:rPr>
          <w:color w:val="auto"/>
          <w:sz w:val="28"/>
          <w:szCs w:val="28"/>
        </w:rPr>
        <w:t xml:space="preserve">, в части изменения </w:t>
      </w:r>
      <w:r>
        <w:rPr>
          <w:color w:val="auto"/>
          <w:sz w:val="28"/>
          <w:szCs w:val="28"/>
        </w:rPr>
        <w:lastRenderedPageBreak/>
        <w:t>функциональной зоны земельного участка с условным номером 62:15:0080511:</w:t>
      </w:r>
      <w:proofErr w:type="gramEnd"/>
      <w:r>
        <w:rPr>
          <w:color w:val="auto"/>
          <w:sz w:val="28"/>
          <w:szCs w:val="28"/>
        </w:rPr>
        <w:t>ЗУ</w:t>
      </w:r>
      <w:proofErr w:type="gramStart"/>
      <w:r>
        <w:rPr>
          <w:color w:val="auto"/>
          <w:sz w:val="28"/>
          <w:szCs w:val="28"/>
        </w:rPr>
        <w:t>1</w:t>
      </w:r>
      <w:proofErr w:type="gramEnd"/>
      <w:r>
        <w:rPr>
          <w:color w:val="auto"/>
          <w:sz w:val="28"/>
          <w:szCs w:val="28"/>
        </w:rPr>
        <w:t>, ориентировочной площадью 1494 кв. м., с зоны «Лесопарковая зона, зона природных ландшафтов» на зону «Производственная зона»;</w:t>
      </w:r>
    </w:p>
    <w:p w:rsidR="00F41316" w:rsidRDefault="00C855D6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градостро</w:t>
      </w:r>
      <w:r>
        <w:rPr>
          <w:color w:val="auto"/>
          <w:sz w:val="28"/>
          <w:szCs w:val="28"/>
        </w:rPr>
        <w:t>ительного законодательства.</w:t>
      </w:r>
    </w:p>
    <w:p w:rsidR="00F41316" w:rsidRDefault="00C855D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заявителю ООО «САС» разработать проект внесения изменений в Генеральный план за счет собственных средств.</w:t>
      </w:r>
    </w:p>
    <w:p w:rsidR="00F41316" w:rsidRDefault="00C855D6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F41316" w:rsidRDefault="00C855D6">
      <w:pPr>
        <w:pStyle w:val="ad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41316" w:rsidRDefault="00C855D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41316" w:rsidRDefault="00C855D6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тернет-портале правовой информации (</w:t>
      </w:r>
      <w:hyperlink r:id="rId13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  <w:proofErr w:type="gramEnd"/>
    </w:p>
    <w:p w:rsidR="00F41316" w:rsidRDefault="00C855D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4" w:tooltip="http://www.pravo.gov.ru/" w:history="1">
        <w:r>
          <w:rPr>
            <w:color w:val="auto"/>
            <w:sz w:val="28"/>
            <w:szCs w:val="28"/>
          </w:rPr>
          <w:t xml:space="preserve">Отделу информационного обеспечения градостроительной деятельности </w:t>
        </w:r>
        <w:proofErr w:type="gramStart"/>
        <w:r>
          <w:rPr>
            <w:color w:val="auto"/>
            <w:sz w:val="28"/>
            <w:szCs w:val="28"/>
          </w:rPr>
          <w:t>разместить</w:t>
        </w:r>
        <w:proofErr w:type="gramEnd"/>
        <w:r>
          <w:rPr>
            <w:color w:val="auto"/>
            <w:sz w:val="28"/>
            <w:szCs w:val="28"/>
          </w:rPr>
  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F41316" w:rsidRDefault="00C855D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</w:t>
      </w:r>
      <w:r>
        <w:rPr>
          <w:color w:val="auto"/>
          <w:sz w:val="28"/>
          <w:szCs w:val="28"/>
        </w:rPr>
        <w:t xml:space="preserve">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</w:t>
      </w:r>
      <w:r>
        <w:rPr>
          <w:color w:val="auto"/>
          <w:sz w:val="28"/>
          <w:szCs w:val="28"/>
        </w:rPr>
        <w:t>ания в сети «Интернет», публикацию в средствах массовой информации.</w:t>
      </w:r>
    </w:p>
    <w:p w:rsidR="00F41316" w:rsidRDefault="00C855D6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proofErr w:type="gramStart"/>
      <w:r>
        <w:rPr>
          <w:color w:val="auto"/>
          <w:sz w:val="28"/>
        </w:rPr>
        <w:t xml:space="preserve">Контроль </w:t>
      </w:r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постановления </w:t>
      </w:r>
      <w:r>
        <w:rPr>
          <w:color w:val="auto"/>
          <w:sz w:val="28"/>
          <w:highlight w:val="white"/>
        </w:rPr>
        <w:t>возложить</w:t>
      </w:r>
      <w:r>
        <w:rPr>
          <w:color w:val="auto"/>
          <w:sz w:val="28"/>
          <w:highlight w:val="white"/>
        </w:rPr>
        <w:br/>
      </w:r>
      <w:r>
        <w:rPr>
          <w:color w:val="auto"/>
          <w:sz w:val="28"/>
          <w:szCs w:val="28"/>
        </w:rPr>
        <w:t>на 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Т.С. </w:t>
      </w:r>
      <w:r>
        <w:rPr>
          <w:color w:val="auto"/>
          <w:sz w:val="28"/>
        </w:rPr>
        <w:t>Попкову.</w:t>
      </w:r>
    </w:p>
    <w:p w:rsidR="00F41316" w:rsidRDefault="00F41316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F41316" w:rsidRDefault="00F41316">
      <w:pPr>
        <w:widowControl w:val="0"/>
        <w:ind w:left="142"/>
        <w:jc w:val="both"/>
        <w:rPr>
          <w:sz w:val="28"/>
          <w:highlight w:val="yellow"/>
        </w:rPr>
      </w:pPr>
    </w:p>
    <w:p w:rsidR="00F41316" w:rsidRDefault="00C855D6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</w:t>
      </w:r>
      <w:r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F41316">
      <w:headerReference w:type="default" r:id="rId15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D6" w:rsidRDefault="00C855D6">
      <w:pPr>
        <w:pStyle w:val="30"/>
      </w:pPr>
      <w:r>
        <w:separator/>
      </w:r>
    </w:p>
  </w:endnote>
  <w:endnote w:type="continuationSeparator" w:id="0">
    <w:p w:rsidR="00C855D6" w:rsidRDefault="00C855D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D6" w:rsidRDefault="00C855D6">
      <w:pPr>
        <w:pStyle w:val="30"/>
      </w:pPr>
      <w:r>
        <w:separator/>
      </w:r>
    </w:p>
  </w:footnote>
  <w:footnote w:type="continuationSeparator" w:id="0">
    <w:p w:rsidR="00C855D6" w:rsidRDefault="00C855D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16" w:rsidRDefault="00C855D6">
    <w:pPr>
      <w:pStyle w:val="af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41316" w:rsidRDefault="00F41316">
    <w:pPr>
      <w:pStyle w:val="af9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43"/>
    <w:multiLevelType w:val="multilevel"/>
    <w:tmpl w:val="AFE4753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C373A42"/>
    <w:multiLevelType w:val="multilevel"/>
    <w:tmpl w:val="FF40D93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12B561DF"/>
    <w:multiLevelType w:val="multilevel"/>
    <w:tmpl w:val="F906FA2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825782B"/>
    <w:multiLevelType w:val="multilevel"/>
    <w:tmpl w:val="97B0C4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>
    <w:nsid w:val="2736781F"/>
    <w:multiLevelType w:val="multilevel"/>
    <w:tmpl w:val="A596DA1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2B0773F8"/>
    <w:multiLevelType w:val="multilevel"/>
    <w:tmpl w:val="96E2D33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37A578E8"/>
    <w:multiLevelType w:val="multilevel"/>
    <w:tmpl w:val="4F9C87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>
    <w:nsid w:val="37D93FFA"/>
    <w:multiLevelType w:val="multilevel"/>
    <w:tmpl w:val="E7A6920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38637A32"/>
    <w:multiLevelType w:val="hybridMultilevel"/>
    <w:tmpl w:val="45C042C0"/>
    <w:lvl w:ilvl="0" w:tplc="2B0CB684">
      <w:start w:val="1"/>
      <w:numFmt w:val="none"/>
      <w:suff w:val="nothing"/>
      <w:lvlText w:val=""/>
      <w:lvlJc w:val="left"/>
      <w:pPr>
        <w:ind w:left="0" w:firstLine="0"/>
      </w:pPr>
    </w:lvl>
    <w:lvl w:ilvl="1" w:tplc="65DC1084">
      <w:start w:val="1"/>
      <w:numFmt w:val="none"/>
      <w:suff w:val="nothing"/>
      <w:lvlText w:val=""/>
      <w:lvlJc w:val="left"/>
      <w:pPr>
        <w:ind w:left="0" w:firstLine="0"/>
      </w:pPr>
    </w:lvl>
    <w:lvl w:ilvl="2" w:tplc="12D86276">
      <w:start w:val="1"/>
      <w:numFmt w:val="none"/>
      <w:suff w:val="nothing"/>
      <w:lvlText w:val=""/>
      <w:lvlJc w:val="left"/>
      <w:pPr>
        <w:ind w:left="0" w:firstLine="0"/>
      </w:pPr>
    </w:lvl>
    <w:lvl w:ilvl="3" w:tplc="E45E7AF6">
      <w:start w:val="1"/>
      <w:numFmt w:val="none"/>
      <w:suff w:val="nothing"/>
      <w:lvlText w:val=""/>
      <w:lvlJc w:val="left"/>
      <w:pPr>
        <w:ind w:left="0" w:firstLine="0"/>
      </w:pPr>
    </w:lvl>
    <w:lvl w:ilvl="4" w:tplc="C5AAAD9A">
      <w:start w:val="1"/>
      <w:numFmt w:val="none"/>
      <w:suff w:val="nothing"/>
      <w:lvlText w:val=""/>
      <w:lvlJc w:val="left"/>
      <w:pPr>
        <w:ind w:left="0" w:firstLine="0"/>
      </w:pPr>
    </w:lvl>
    <w:lvl w:ilvl="5" w:tplc="6EB4916E">
      <w:start w:val="1"/>
      <w:numFmt w:val="none"/>
      <w:suff w:val="nothing"/>
      <w:lvlText w:val=""/>
      <w:lvlJc w:val="left"/>
      <w:pPr>
        <w:ind w:left="0" w:firstLine="0"/>
      </w:pPr>
    </w:lvl>
    <w:lvl w:ilvl="6" w:tplc="CA28F4CA">
      <w:start w:val="1"/>
      <w:numFmt w:val="none"/>
      <w:suff w:val="nothing"/>
      <w:lvlText w:val=""/>
      <w:lvlJc w:val="left"/>
      <w:pPr>
        <w:ind w:left="0" w:firstLine="0"/>
      </w:pPr>
    </w:lvl>
    <w:lvl w:ilvl="7" w:tplc="701A29D0">
      <w:start w:val="1"/>
      <w:numFmt w:val="none"/>
      <w:suff w:val="nothing"/>
      <w:lvlText w:val=""/>
      <w:lvlJc w:val="left"/>
      <w:pPr>
        <w:ind w:left="0" w:firstLine="0"/>
      </w:pPr>
    </w:lvl>
    <w:lvl w:ilvl="8" w:tplc="55C4CF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D441382"/>
    <w:multiLevelType w:val="multilevel"/>
    <w:tmpl w:val="25B018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>
    <w:nsid w:val="3F54475B"/>
    <w:multiLevelType w:val="multilevel"/>
    <w:tmpl w:val="081A45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>
    <w:nsid w:val="3FCD54F8"/>
    <w:multiLevelType w:val="multilevel"/>
    <w:tmpl w:val="5B0C4C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>
    <w:nsid w:val="40D44948"/>
    <w:multiLevelType w:val="multilevel"/>
    <w:tmpl w:val="89A4E3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>
    <w:nsid w:val="48716388"/>
    <w:multiLevelType w:val="multilevel"/>
    <w:tmpl w:val="F88E0B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>
    <w:nsid w:val="488969ED"/>
    <w:multiLevelType w:val="multilevel"/>
    <w:tmpl w:val="BD10ADD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48A826E8"/>
    <w:multiLevelType w:val="multilevel"/>
    <w:tmpl w:val="770C981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4B640381"/>
    <w:multiLevelType w:val="multilevel"/>
    <w:tmpl w:val="8898A2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>
    <w:nsid w:val="51061EAA"/>
    <w:multiLevelType w:val="multilevel"/>
    <w:tmpl w:val="83D64C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>
    <w:nsid w:val="5188235E"/>
    <w:multiLevelType w:val="multilevel"/>
    <w:tmpl w:val="0A7CA3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>
    <w:nsid w:val="54B4341D"/>
    <w:multiLevelType w:val="multilevel"/>
    <w:tmpl w:val="BE5413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>
    <w:nsid w:val="58CA0DC7"/>
    <w:multiLevelType w:val="multilevel"/>
    <w:tmpl w:val="D87A44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>
    <w:nsid w:val="595F69D4"/>
    <w:multiLevelType w:val="multilevel"/>
    <w:tmpl w:val="CEECE4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>
    <w:nsid w:val="5F2F661F"/>
    <w:multiLevelType w:val="multilevel"/>
    <w:tmpl w:val="2D8CA0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>
    <w:nsid w:val="6B2D625B"/>
    <w:multiLevelType w:val="multilevel"/>
    <w:tmpl w:val="0046F5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6DBB63A1"/>
    <w:multiLevelType w:val="multilevel"/>
    <w:tmpl w:val="0432396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72B4433D"/>
    <w:multiLevelType w:val="multilevel"/>
    <w:tmpl w:val="B778FE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>
    <w:nsid w:val="72F3265E"/>
    <w:multiLevelType w:val="multilevel"/>
    <w:tmpl w:val="1FCE87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7">
    <w:nsid w:val="732D56B9"/>
    <w:multiLevelType w:val="hybridMultilevel"/>
    <w:tmpl w:val="A0CC4A08"/>
    <w:lvl w:ilvl="0" w:tplc="AD1C81FE">
      <w:start w:val="1"/>
      <w:numFmt w:val="none"/>
      <w:suff w:val="nothing"/>
      <w:lvlText w:val=""/>
      <w:lvlJc w:val="left"/>
      <w:pPr>
        <w:ind w:left="0" w:firstLine="0"/>
      </w:pPr>
    </w:lvl>
    <w:lvl w:ilvl="1" w:tplc="502884B4">
      <w:start w:val="1"/>
      <w:numFmt w:val="none"/>
      <w:suff w:val="nothing"/>
      <w:lvlText w:val=""/>
      <w:lvlJc w:val="left"/>
      <w:pPr>
        <w:ind w:left="0" w:firstLine="0"/>
      </w:pPr>
    </w:lvl>
    <w:lvl w:ilvl="2" w:tplc="84A4F0AE">
      <w:start w:val="1"/>
      <w:numFmt w:val="none"/>
      <w:suff w:val="nothing"/>
      <w:lvlText w:val=""/>
      <w:lvlJc w:val="left"/>
      <w:pPr>
        <w:ind w:left="0" w:firstLine="0"/>
      </w:pPr>
    </w:lvl>
    <w:lvl w:ilvl="3" w:tplc="C33ECCCA">
      <w:start w:val="1"/>
      <w:numFmt w:val="none"/>
      <w:suff w:val="nothing"/>
      <w:lvlText w:val=""/>
      <w:lvlJc w:val="left"/>
      <w:pPr>
        <w:ind w:left="0" w:firstLine="0"/>
      </w:pPr>
    </w:lvl>
    <w:lvl w:ilvl="4" w:tplc="DB46CF62">
      <w:start w:val="1"/>
      <w:numFmt w:val="none"/>
      <w:suff w:val="nothing"/>
      <w:lvlText w:val=""/>
      <w:lvlJc w:val="left"/>
      <w:pPr>
        <w:ind w:left="0" w:firstLine="0"/>
      </w:pPr>
    </w:lvl>
    <w:lvl w:ilvl="5" w:tplc="6DB2C710">
      <w:start w:val="1"/>
      <w:numFmt w:val="none"/>
      <w:suff w:val="nothing"/>
      <w:lvlText w:val=""/>
      <w:lvlJc w:val="left"/>
      <w:pPr>
        <w:ind w:left="0" w:firstLine="0"/>
      </w:pPr>
    </w:lvl>
    <w:lvl w:ilvl="6" w:tplc="5F0A9064">
      <w:start w:val="1"/>
      <w:numFmt w:val="none"/>
      <w:suff w:val="nothing"/>
      <w:lvlText w:val=""/>
      <w:lvlJc w:val="left"/>
      <w:pPr>
        <w:ind w:left="0" w:firstLine="0"/>
      </w:pPr>
    </w:lvl>
    <w:lvl w:ilvl="7" w:tplc="E15284AC">
      <w:start w:val="1"/>
      <w:numFmt w:val="none"/>
      <w:suff w:val="nothing"/>
      <w:lvlText w:val=""/>
      <w:lvlJc w:val="left"/>
      <w:pPr>
        <w:ind w:left="0" w:firstLine="0"/>
      </w:pPr>
    </w:lvl>
    <w:lvl w:ilvl="8" w:tplc="55005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6184393"/>
    <w:multiLevelType w:val="multilevel"/>
    <w:tmpl w:val="83E6B74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BC804F9"/>
    <w:multiLevelType w:val="multilevel"/>
    <w:tmpl w:val="84BA4B4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21"/>
  </w:num>
  <w:num w:numId="7">
    <w:abstractNumId w:val="25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23"/>
  </w:num>
  <w:num w:numId="13">
    <w:abstractNumId w:val="20"/>
  </w:num>
  <w:num w:numId="14">
    <w:abstractNumId w:val="9"/>
  </w:num>
  <w:num w:numId="15">
    <w:abstractNumId w:val="22"/>
  </w:num>
  <w:num w:numId="16">
    <w:abstractNumId w:val="19"/>
  </w:num>
  <w:num w:numId="17">
    <w:abstractNumId w:val="1"/>
  </w:num>
  <w:num w:numId="18">
    <w:abstractNumId w:val="5"/>
  </w:num>
  <w:num w:numId="19">
    <w:abstractNumId w:val="24"/>
  </w:num>
  <w:num w:numId="20">
    <w:abstractNumId w:val="26"/>
  </w:num>
  <w:num w:numId="21">
    <w:abstractNumId w:val="16"/>
  </w:num>
  <w:num w:numId="22">
    <w:abstractNumId w:val="15"/>
  </w:num>
  <w:num w:numId="23">
    <w:abstractNumId w:val="14"/>
  </w:num>
  <w:num w:numId="24">
    <w:abstractNumId w:val="7"/>
  </w:num>
  <w:num w:numId="25">
    <w:abstractNumId w:val="2"/>
  </w:num>
  <w:num w:numId="26">
    <w:abstractNumId w:val="29"/>
  </w:num>
  <w:num w:numId="27">
    <w:abstractNumId w:val="4"/>
  </w:num>
  <w:num w:numId="28">
    <w:abstractNumId w:val="28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16"/>
    <w:rsid w:val="0086493B"/>
    <w:rsid w:val="00C855D6"/>
    <w:rsid w:val="00F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a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next w:val="ad"/>
    <w:qFormat/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f">
    <w:name w:val="caption"/>
    <w:qFormat/>
    <w:rPr>
      <w:b/>
      <w:sz w:val="36"/>
    </w:rPr>
  </w:style>
  <w:style w:type="paragraph" w:styleId="af0">
    <w:name w:val="index heading"/>
    <w:qFormat/>
    <w:rPr>
      <w:sz w:val="26"/>
    </w:rPr>
  </w:style>
  <w:style w:type="paragraph" w:styleId="af1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3">
    <w:name w:val="footnote text"/>
    <w:basedOn w:val="a"/>
    <w:pPr>
      <w:spacing w:after="40"/>
    </w:pPr>
    <w:rPr>
      <w:sz w:val="18"/>
    </w:rPr>
  </w:style>
  <w:style w:type="paragraph" w:styleId="af4">
    <w:name w:val="endnote text"/>
    <w:basedOn w:val="a"/>
    <w:rPr>
      <w:sz w:val="20"/>
    </w:rPr>
  </w:style>
  <w:style w:type="paragraph" w:styleId="af5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6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7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8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9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c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a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next w:val="ad"/>
    <w:qFormat/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f">
    <w:name w:val="caption"/>
    <w:qFormat/>
    <w:rPr>
      <w:b/>
      <w:sz w:val="36"/>
    </w:rPr>
  </w:style>
  <w:style w:type="paragraph" w:styleId="af0">
    <w:name w:val="index heading"/>
    <w:qFormat/>
    <w:rPr>
      <w:sz w:val="26"/>
    </w:rPr>
  </w:style>
  <w:style w:type="paragraph" w:styleId="af1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3">
    <w:name w:val="footnote text"/>
    <w:basedOn w:val="a"/>
    <w:pPr>
      <w:spacing w:after="40"/>
    </w:pPr>
    <w:rPr>
      <w:sz w:val="18"/>
    </w:rPr>
  </w:style>
  <w:style w:type="paragraph" w:styleId="af4">
    <w:name w:val="endnote text"/>
    <w:basedOn w:val="a"/>
    <w:rPr>
      <w:sz w:val="20"/>
    </w:rPr>
  </w:style>
  <w:style w:type="paragraph" w:styleId="af5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6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7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8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9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c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7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170</cp:revision>
  <dcterms:created xsi:type="dcterms:W3CDTF">2023-10-17T12:57:00Z</dcterms:created>
  <dcterms:modified xsi:type="dcterms:W3CDTF">2023-12-18T09:01:00Z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