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BC" w:rsidRDefault="005954D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A4FBC" w:rsidRDefault="005954D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A4FBC" w:rsidRDefault="005954D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A4FBC" w:rsidRDefault="009A4FB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A4FBC" w:rsidRDefault="009A4FB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A4FBC" w:rsidRDefault="005954D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9A4FBC" w:rsidRDefault="009A4FBC">
      <w:pPr>
        <w:tabs>
          <w:tab w:val="left" w:pos="709"/>
        </w:tabs>
        <w:jc w:val="center"/>
        <w:rPr>
          <w:sz w:val="28"/>
        </w:rPr>
      </w:pPr>
    </w:p>
    <w:p w:rsidR="009A4FBC" w:rsidRDefault="009A4FBC">
      <w:pPr>
        <w:tabs>
          <w:tab w:val="left" w:pos="709"/>
        </w:tabs>
        <w:jc w:val="center"/>
        <w:rPr>
          <w:sz w:val="28"/>
        </w:rPr>
      </w:pPr>
    </w:p>
    <w:p w:rsidR="009A4FBC" w:rsidRDefault="00644C5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20 декабря </w:t>
      </w:r>
      <w:r w:rsidR="005954DA">
        <w:rPr>
          <w:sz w:val="28"/>
        </w:rPr>
        <w:t xml:space="preserve">2023 г.        </w:t>
      </w:r>
      <w:bookmarkStart w:id="0" w:name="_GoBack"/>
      <w:bookmarkEnd w:id="0"/>
      <w:r w:rsidR="005954DA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            </w:t>
      </w:r>
      <w:r w:rsidR="005954DA">
        <w:rPr>
          <w:sz w:val="28"/>
        </w:rPr>
        <w:t xml:space="preserve">   № </w:t>
      </w:r>
      <w:r>
        <w:rPr>
          <w:sz w:val="28"/>
        </w:rPr>
        <w:t>606-п</w:t>
      </w:r>
    </w:p>
    <w:p w:rsidR="009A4FBC" w:rsidRDefault="009A4FB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9A4FBC">
        <w:trPr>
          <w:trHeight w:val="1515"/>
        </w:trPr>
        <w:tc>
          <w:tcPr>
            <w:tcW w:w="9929" w:type="dxa"/>
          </w:tcPr>
          <w:p w:rsidR="009A4FBC" w:rsidRDefault="009A4FBC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9A4FBC" w:rsidRDefault="005954DA">
            <w:pPr>
              <w:pStyle w:val="ConsPlusNormal1"/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Об утверждении изменений в </w:t>
            </w:r>
            <w:r>
              <w:rPr>
                <w:rFonts w:ascii="Times New Roman" w:hAnsi="Times New Roman"/>
                <w:color w:val="auto"/>
                <w:sz w:val="28"/>
              </w:rPr>
              <w:t>правила землепользования и застройки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муниципального образования – Семеновское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сельское поселение Рязанского муниципального района </w:t>
            </w:r>
            <w:r>
              <w:rPr>
                <w:rFonts w:ascii="Times New Roman" w:hAnsi="Times New Roman"/>
                <w:color w:val="auto"/>
                <w:sz w:val="28"/>
              </w:rPr>
              <w:t>Рязанской области</w:t>
            </w:r>
          </w:p>
          <w:p w:rsidR="009A4FBC" w:rsidRDefault="009A4FBC">
            <w:pPr>
              <w:pStyle w:val="ConsPlusNormal1"/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9A4FBC">
        <w:tc>
          <w:tcPr>
            <w:tcW w:w="9929" w:type="dxa"/>
          </w:tcPr>
          <w:p w:rsidR="009A4FBC" w:rsidRDefault="005954DA">
            <w:pPr>
              <w:widowControl w:val="0"/>
              <w:tabs>
                <w:tab w:val="left" w:pos="709"/>
              </w:tabs>
              <w:ind w:firstLine="709"/>
              <w:jc w:val="both"/>
              <w:rPr>
                <w:highlight w:val="white"/>
              </w:rPr>
            </w:pPr>
            <w:proofErr w:type="gramStart"/>
            <w:r>
              <w:rPr>
                <w:color w:val="auto"/>
                <w:sz w:val="28"/>
                <w:highlight w:val="white"/>
              </w:rPr>
              <w:t>На основании стат</w:t>
            </w:r>
            <w:r>
              <w:rPr>
                <w:color w:val="auto"/>
                <w:sz w:val="28"/>
                <w:highlight w:val="white"/>
              </w:rPr>
              <w:t>ьи 32</w:t>
            </w:r>
            <w:r>
              <w:rPr>
                <w:color w:val="auto"/>
                <w:sz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highlight w:val="white"/>
              </w:rPr>
      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      </w:r>
            <w:r>
              <w:rPr>
                <w:color w:val="auto"/>
                <w:sz w:val="28"/>
                <w:highlight w:val="white"/>
              </w:rPr>
              <w:t>ниципальных образований Рязанской области и органами государственной власти Рязанской области», с учетом заключения о результатах</w:t>
            </w:r>
            <w:r>
              <w:rPr>
                <w:color w:val="auto"/>
                <w:sz w:val="28"/>
                <w:highlight w:val="white"/>
              </w:rPr>
              <w:t xml:space="preserve"> общественных обсуждений                          </w:t>
            </w:r>
            <w:r>
              <w:rPr>
                <w:color w:val="auto"/>
                <w:sz w:val="28"/>
                <w:shd w:val="clear" w:color="FFFFFF" w:fill="FFFFFF" w:themeFill="background1"/>
              </w:rPr>
              <w:t xml:space="preserve"> от 15.12.2023 п</w:t>
            </w:r>
            <w:r>
              <w:rPr>
                <w:color w:val="auto"/>
                <w:sz w:val="28"/>
              </w:rPr>
              <w:t>о про</w:t>
            </w:r>
            <w:r>
              <w:rPr>
                <w:color w:val="auto"/>
                <w:sz w:val="28"/>
                <w:highlight w:val="white"/>
              </w:rPr>
              <w:t>екту внесения изменений в правила землепользования</w:t>
            </w:r>
            <w:r>
              <w:rPr>
                <w:color w:val="auto"/>
                <w:sz w:val="28"/>
                <w:highlight w:val="white"/>
              </w:rPr>
              <w:br/>
              <w:t>и зас</w:t>
            </w:r>
            <w:r>
              <w:rPr>
                <w:color w:val="auto"/>
                <w:sz w:val="28"/>
                <w:highlight w:val="white"/>
              </w:rPr>
              <w:t>тройки муниципального образов</w:t>
            </w:r>
            <w:r>
              <w:rPr>
                <w:color w:val="auto"/>
                <w:sz w:val="28"/>
              </w:rPr>
              <w:t xml:space="preserve">ания – </w:t>
            </w:r>
            <w:r>
              <w:rPr>
                <w:color w:val="auto"/>
                <w:sz w:val="28"/>
              </w:rPr>
              <w:t xml:space="preserve">Семеновское </w:t>
            </w:r>
            <w:r>
              <w:rPr>
                <w:color w:val="auto"/>
                <w:sz w:val="28"/>
                <w:szCs w:val="28"/>
              </w:rPr>
              <w:t>сельское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поселение Рязанского мун</w:t>
            </w:r>
            <w:r>
              <w:rPr>
                <w:color w:val="auto"/>
                <w:sz w:val="28"/>
                <w:szCs w:val="28"/>
                <w:highlight w:val="white"/>
              </w:rPr>
              <w:t>иципального района</w:t>
            </w:r>
            <w:r>
              <w:rPr>
                <w:color w:val="auto"/>
                <w:sz w:val="28"/>
                <w:highlight w:val="white"/>
              </w:rPr>
              <w:t xml:space="preserve">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t>руководствуясь постановлением Правительства Рязанской области от 06.08.2008 № 153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</w:t>
            </w:r>
            <w:r>
              <w:rPr>
                <w:color w:val="000000" w:themeColor="text1"/>
                <w:sz w:val="28"/>
                <w:highlight w:val="white"/>
              </w:rPr>
              <w:t>главном управлении архитект</w:t>
            </w:r>
            <w:r>
              <w:rPr>
                <w:color w:val="000000" w:themeColor="text1"/>
                <w:sz w:val="28"/>
                <w:highlight w:val="white"/>
              </w:rPr>
              <w:t>уры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области»,</w:t>
            </w:r>
            <w:r>
              <w:rPr>
                <w:color w:val="000000" w:themeColor="text1"/>
                <w:sz w:val="28"/>
                <w:szCs w:val="28"/>
              </w:rPr>
              <w:t xml:space="preserve"> приказом главного управления архитектуры и градостроительства Рязанской области от 12.12.2023 № 57-ок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«О направлении работника в командировку», </w:t>
            </w:r>
            <w:r>
              <w:rPr>
                <w:color w:val="000000" w:themeColor="text1"/>
                <w:sz w:val="28"/>
                <w:highlight w:val="white"/>
              </w:rPr>
              <w:t>главное управление архитектуры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</w:t>
            </w:r>
            <w:r>
              <w:rPr>
                <w:color w:val="000000" w:themeColor="text1"/>
                <w:sz w:val="28"/>
                <w:highlight w:val="white"/>
              </w:rPr>
              <w:t>ти ПОСТАНОВЛЯЕТ:</w:t>
            </w:r>
          </w:p>
          <w:p w:rsidR="009A4FBC" w:rsidRDefault="005954DA">
            <w:pPr>
              <w:pStyle w:val="ConsPlusNormal1"/>
              <w:numPr>
                <w:ilvl w:val="0"/>
                <w:numId w:val="15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  <w:szCs w:val="27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  <w:szCs w:val="27"/>
              </w:rPr>
              <w:t xml:space="preserve">Внести изменения в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правила землепользования и застройки муниципального образования –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Семеновское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сельское поселение Рязанского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color w:val="auto"/>
                <w:sz w:val="28"/>
              </w:rPr>
              <w:t>Рязанской области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>, утвержденные постановление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>м главного управления архитектуры и градостроительства Рязанской области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br/>
              <w:t xml:space="preserve">от 24.02.2022 № 71-п «Об утверждении правил землепользования и застройки муниципального образования –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Семеновское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сельское поселение Рязанского муниципального района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 xml:space="preserve"> Рязанской области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(в редакции постановлений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</w:rPr>
              <w:t>Главархитектуры</w:t>
            </w:r>
            <w:proofErr w:type="spellEnd"/>
            <w:r>
              <w:rPr>
                <w:rFonts w:ascii="Times New Roman" w:hAnsi="Times New Roman"/>
                <w:color w:val="auto"/>
                <w:sz w:val="28"/>
              </w:rPr>
              <w:t xml:space="preserve"> Рязанской области от 16.11.2022 № 683-п, от 18.07.2023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№ 320-п, от 22.08.2023 № 375-п</w:t>
            </w:r>
            <w:proofErr w:type="gramEnd"/>
            <w:r>
              <w:rPr>
                <w:rFonts w:ascii="Times New Roman" w:hAnsi="Times New Roman"/>
                <w:color w:val="auto"/>
                <w:sz w:val="28"/>
              </w:rPr>
              <w:t>)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>, изложив их согласно приложению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br/>
              <w:t>к настоящему постановлению.</w:t>
            </w:r>
          </w:p>
          <w:p w:rsidR="009A4FBC" w:rsidRDefault="005954DA">
            <w:pPr>
              <w:pStyle w:val="ConsPlusNormal1"/>
              <w:numPr>
                <w:ilvl w:val="0"/>
                <w:numId w:val="15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  <w:szCs w:val="27"/>
              </w:rPr>
            </w:pPr>
            <w:r>
              <w:rPr>
                <w:rFonts w:ascii="Times New Roman" w:hAnsi="Times New Roman"/>
                <w:color w:val="auto"/>
                <w:sz w:val="28"/>
                <w:szCs w:val="27"/>
              </w:rPr>
              <w:lastRenderedPageBreak/>
              <w:t>Настоящее постановление вступает в силу со дня его официального о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>публикования.</w:t>
            </w:r>
          </w:p>
          <w:p w:rsidR="009A4FBC" w:rsidRDefault="005954DA">
            <w:pPr>
              <w:pStyle w:val="ConsPlusNormal1"/>
              <w:numPr>
                <w:ilvl w:val="0"/>
                <w:numId w:val="15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Государственному казенному учреждению Рязанской области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«Центр градостроительного развития Рязанской области»:</w:t>
            </w:r>
          </w:p>
          <w:p w:rsidR="009A4FBC" w:rsidRDefault="005954DA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1) обеспечить доступ к изменениям в 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>правила землепользования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br/>
              <w:t xml:space="preserve">и застройки муниципального образования –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Семеновское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сельское поселени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 Рязанского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 xml:space="preserve"> Рязанской области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в федеральной государственной информационной системе территориального планирования</w:t>
            </w:r>
            <w:r>
              <w:rPr>
                <w:rFonts w:ascii="Times New Roman" w:hAnsi="Times New Roman"/>
                <w:color w:val="auto"/>
                <w:sz w:val="28"/>
              </w:rPr>
              <w:br/>
            </w:r>
            <w:r>
              <w:rPr>
                <w:rFonts w:ascii="Times New Roman" w:hAnsi="Times New Roman"/>
                <w:color w:val="auto"/>
                <w:sz w:val="28"/>
              </w:rPr>
      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      </w:r>
          </w:p>
          <w:p w:rsidR="009A4FBC" w:rsidRDefault="005954DA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color w:val="auto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 xml:space="preserve">2) подготовить, заверить усиленной квалифицированной электронной подписью 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нап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движимости, сведения о границах территориальных зон для внесения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color w:val="auto"/>
                <w:sz w:val="28"/>
              </w:rPr>
              <w:t>Единый государственный реестр недвижимости в соответствии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с Федеральным законом от 13.07.2015 № 218-ФЗ «О государственной регистрации недвижимости»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proofErr w:type="gramEnd"/>
          </w:p>
          <w:p w:rsidR="009A4FBC" w:rsidRDefault="005954DA">
            <w:pPr>
              <w:pStyle w:val="ConsPlusNormal1"/>
              <w:numPr>
                <w:ilvl w:val="0"/>
                <w:numId w:val="15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Отделу кадровой работы и делопроизводств</w:t>
            </w:r>
            <w:r>
              <w:rPr>
                <w:rFonts w:ascii="Times New Roman" w:hAnsi="Times New Roman"/>
                <w:color w:val="auto"/>
                <w:sz w:val="28"/>
              </w:rPr>
              <w:t>а обеспечить:</w:t>
            </w:r>
          </w:p>
          <w:p w:rsidR="009A4FBC" w:rsidRDefault="005954DA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государственную  регистрацию  настоящего  постановления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области;</w:t>
            </w:r>
          </w:p>
          <w:p w:rsidR="009A4FBC" w:rsidRDefault="005954DA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color w:val="auto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 xml:space="preserve">2) опубликование настоящего постановления в сетевом издании «Рязанские ведомости» (www.rv-ryazan.ru) и </w:t>
            </w:r>
            <w:r>
              <w:rPr>
                <w:rFonts w:ascii="Times New Roman" w:hAnsi="Times New Roman"/>
                <w:color w:val="auto"/>
                <w:sz w:val="28"/>
              </w:rPr>
              <w:t>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rFonts w:ascii="Times New Roman" w:hAnsi="Times New Roman"/>
                  <w:color w:val="auto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color w:val="auto"/>
                <w:sz w:val="28"/>
              </w:rPr>
              <w:t>).</w:t>
            </w:r>
            <w:proofErr w:type="gramEnd"/>
          </w:p>
          <w:p w:rsidR="009A4FBC" w:rsidRDefault="005954DA">
            <w:pPr>
              <w:pStyle w:val="ConsPlusNormal1"/>
              <w:numPr>
                <w:ilvl w:val="0"/>
                <w:numId w:val="15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  <w:szCs w:val="27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color w:val="auto"/>
                <w:sz w:val="28"/>
              </w:rPr>
              <w:t xml:space="preserve"> настоящее постановление на официальн</w:t>
            </w:r>
            <w:r>
              <w:rPr>
                <w:rFonts w:ascii="Times New Roman" w:hAnsi="Times New Roman"/>
                <w:color w:val="auto"/>
                <w:sz w:val="28"/>
              </w:rPr>
              <w:t>ом сайте главного управления архитектуры и градостроительства Рязанской области                  в сети «Интернет».</w:t>
            </w:r>
          </w:p>
          <w:p w:rsidR="009A4FBC" w:rsidRDefault="005954DA">
            <w:pPr>
              <w:pStyle w:val="ConsPlusNormal1"/>
              <w:numPr>
                <w:ilvl w:val="0"/>
                <w:numId w:val="15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  <w:szCs w:val="27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Предложить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главе муниципального образования – Рязанский  муниципальный район Рязанской области, </w:t>
            </w:r>
            <w:r>
              <w:rPr>
                <w:rFonts w:ascii="Times New Roman" w:hAnsi="Times New Roman"/>
                <w:color w:val="auto"/>
                <w:sz w:val="28"/>
              </w:rPr>
              <w:t>главе муниципального образования – Семеновск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ое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сельское поселение Рязанского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A4FBC" w:rsidRDefault="005954DA">
            <w:pPr>
              <w:pStyle w:val="ConsPlusNormal1"/>
              <w:numPr>
                <w:ilvl w:val="0"/>
                <w:numId w:val="15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  <w:szCs w:val="27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auto"/>
                <w:sz w:val="28"/>
              </w:rPr>
              <w:t xml:space="preserve"> исполнением н</w:t>
            </w:r>
            <w:r>
              <w:rPr>
                <w:rFonts w:ascii="Times New Roman" w:hAnsi="Times New Roman"/>
                <w:color w:val="auto"/>
                <w:sz w:val="28"/>
              </w:rPr>
              <w:t>астоящего постановления возложить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и градостроительства Рязанской области Т.С. Попкову.</w:t>
            </w:r>
          </w:p>
          <w:p w:rsidR="009A4FBC" w:rsidRDefault="009A4FBC">
            <w:pPr>
              <w:pStyle w:val="ConsPlusNormal1"/>
              <w:tabs>
                <w:tab w:val="left" w:pos="708"/>
                <w:tab w:val="left" w:pos="1276"/>
              </w:tabs>
              <w:ind w:left="709"/>
              <w:jc w:val="both"/>
              <w:rPr>
                <w:rFonts w:ascii="Times New Roman" w:hAnsi="Times New Roman"/>
                <w:color w:val="auto"/>
                <w:sz w:val="28"/>
                <w:szCs w:val="27"/>
              </w:rPr>
            </w:pPr>
          </w:p>
          <w:p w:rsidR="009A4FBC" w:rsidRDefault="009A4FBC">
            <w:pPr>
              <w:pStyle w:val="ConsPlusNormal1"/>
              <w:tabs>
                <w:tab w:val="left" w:pos="708"/>
                <w:tab w:val="left" w:pos="1276"/>
              </w:tabs>
              <w:ind w:left="709"/>
              <w:jc w:val="both"/>
              <w:rPr>
                <w:rFonts w:ascii="Times New Roman" w:hAnsi="Times New Roman"/>
                <w:color w:val="auto"/>
                <w:sz w:val="28"/>
                <w:szCs w:val="27"/>
              </w:rPr>
            </w:pPr>
          </w:p>
        </w:tc>
      </w:tr>
      <w:tr w:rsidR="009A4FBC">
        <w:tc>
          <w:tcPr>
            <w:tcW w:w="9929" w:type="dxa"/>
          </w:tcPr>
          <w:p w:rsidR="009A4FBC" w:rsidRDefault="005954DA">
            <w:pPr>
              <w:widowControl w:val="0"/>
              <w:tabs>
                <w:tab w:val="left" w:pos="709"/>
              </w:tabs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</w:rPr>
              <w:t xml:space="preserve">. начальника                                                                                 О.М. </w:t>
            </w:r>
            <w:proofErr w:type="spellStart"/>
            <w:r>
              <w:rPr>
                <w:color w:val="auto"/>
                <w:sz w:val="28"/>
              </w:rPr>
              <w:t>Алямовская</w:t>
            </w:r>
            <w:proofErr w:type="spellEnd"/>
          </w:p>
        </w:tc>
      </w:tr>
    </w:tbl>
    <w:p w:rsidR="009A4FBC" w:rsidRDefault="009A4FBC">
      <w:pPr>
        <w:pStyle w:val="30"/>
      </w:pPr>
    </w:p>
    <w:sectPr w:rsidR="009A4FBC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DA" w:rsidRDefault="005954DA">
      <w:pPr>
        <w:pStyle w:val="30"/>
      </w:pPr>
      <w:r>
        <w:separator/>
      </w:r>
    </w:p>
  </w:endnote>
  <w:endnote w:type="continuationSeparator" w:id="0">
    <w:p w:rsidR="005954DA" w:rsidRDefault="005954D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DA" w:rsidRDefault="005954DA">
      <w:pPr>
        <w:pStyle w:val="30"/>
      </w:pPr>
      <w:r>
        <w:separator/>
      </w:r>
    </w:p>
  </w:footnote>
  <w:footnote w:type="continuationSeparator" w:id="0">
    <w:p w:rsidR="005954DA" w:rsidRDefault="005954D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BC" w:rsidRDefault="005954DA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A4FBC" w:rsidRDefault="009A4FBC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1B5"/>
    <w:multiLevelType w:val="multilevel"/>
    <w:tmpl w:val="89C60A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0A337F05"/>
    <w:multiLevelType w:val="multilevel"/>
    <w:tmpl w:val="8D86F2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0E6F6685"/>
    <w:multiLevelType w:val="multilevel"/>
    <w:tmpl w:val="4E4634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100240C3"/>
    <w:multiLevelType w:val="multilevel"/>
    <w:tmpl w:val="EA0426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1CD66D5D"/>
    <w:multiLevelType w:val="multilevel"/>
    <w:tmpl w:val="F1AE3B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22164C54"/>
    <w:multiLevelType w:val="multilevel"/>
    <w:tmpl w:val="FD24F7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28365D60"/>
    <w:multiLevelType w:val="hybridMultilevel"/>
    <w:tmpl w:val="033EC7DA"/>
    <w:lvl w:ilvl="0" w:tplc="76E25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DD4B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3E600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C27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F6EF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B380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8ED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D602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2A5D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A20491D"/>
    <w:multiLevelType w:val="multilevel"/>
    <w:tmpl w:val="E92CBB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2EF3665C"/>
    <w:multiLevelType w:val="multilevel"/>
    <w:tmpl w:val="7B5028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36941A91"/>
    <w:multiLevelType w:val="multilevel"/>
    <w:tmpl w:val="5E681C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3F902BB4"/>
    <w:multiLevelType w:val="hybridMultilevel"/>
    <w:tmpl w:val="96CECCB6"/>
    <w:lvl w:ilvl="0" w:tplc="06240E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6FE3F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5C829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EF4A5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C3E35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D70E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EEA53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59AD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CD8D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54A874F6"/>
    <w:multiLevelType w:val="multilevel"/>
    <w:tmpl w:val="995A8B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>
    <w:nsid w:val="5F36634C"/>
    <w:multiLevelType w:val="multilevel"/>
    <w:tmpl w:val="7ED400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>
    <w:nsid w:val="6A3D71CE"/>
    <w:multiLevelType w:val="multilevel"/>
    <w:tmpl w:val="7D28C4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6E057367"/>
    <w:multiLevelType w:val="hybridMultilevel"/>
    <w:tmpl w:val="03866E80"/>
    <w:lvl w:ilvl="0" w:tplc="8864E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DCEED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6CDE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E8F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89ADB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7C1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12E58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46AC9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E7CD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F293859"/>
    <w:multiLevelType w:val="multilevel"/>
    <w:tmpl w:val="05F833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>
    <w:nsid w:val="6F5969CF"/>
    <w:multiLevelType w:val="multilevel"/>
    <w:tmpl w:val="77A0CF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>
    <w:nsid w:val="7E9E5524"/>
    <w:multiLevelType w:val="multilevel"/>
    <w:tmpl w:val="CCDA44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7FAC2B01"/>
    <w:multiLevelType w:val="multilevel"/>
    <w:tmpl w:val="4EB4BB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15"/>
  </w:num>
  <w:num w:numId="6">
    <w:abstractNumId w:val="16"/>
  </w:num>
  <w:num w:numId="7">
    <w:abstractNumId w:val="2"/>
  </w:num>
  <w:num w:numId="8">
    <w:abstractNumId w:val="18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10"/>
  </w:num>
  <w:num w:numId="15">
    <w:abstractNumId w:val="4"/>
  </w:num>
  <w:num w:numId="16">
    <w:abstractNumId w:val="8"/>
  </w:num>
  <w:num w:numId="17">
    <w:abstractNumId w:val="7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BC"/>
    <w:rsid w:val="005954DA"/>
    <w:rsid w:val="00644C50"/>
    <w:rsid w:val="009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136</cp:revision>
  <dcterms:created xsi:type="dcterms:W3CDTF">2023-12-20T07:28:00Z</dcterms:created>
  <dcterms:modified xsi:type="dcterms:W3CDTF">2023-12-20T07:29:00Z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