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D1D" w:rsidRDefault="000019AB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D1D" w:rsidRDefault="000019AB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AA5D1D" w:rsidRDefault="000019A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AA5D1D" w:rsidRDefault="00AA5D1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A5D1D" w:rsidRDefault="00AA5D1D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AA5D1D" w:rsidRDefault="000019A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AA5D1D" w:rsidRDefault="00AA5D1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A5D1D" w:rsidRDefault="00AA5D1D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AA5D1D" w:rsidRDefault="00580290">
      <w:pPr>
        <w:tabs>
          <w:tab w:val="left" w:pos="709"/>
        </w:tabs>
      </w:pPr>
      <w:r>
        <w:rPr>
          <w:sz w:val="28"/>
          <w:szCs w:val="28"/>
        </w:rPr>
        <w:t>20</w:t>
      </w:r>
      <w:r w:rsidR="000019AB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0019AB">
        <w:rPr>
          <w:sz w:val="28"/>
          <w:szCs w:val="28"/>
        </w:rPr>
        <w:t xml:space="preserve"> 202</w:t>
      </w:r>
      <w:r w:rsidR="000019AB">
        <w:rPr>
          <w:sz w:val="28"/>
          <w:szCs w:val="28"/>
        </w:rPr>
        <w:t>3</w:t>
      </w:r>
      <w:r w:rsidR="000019AB">
        <w:rPr>
          <w:sz w:val="28"/>
          <w:szCs w:val="28"/>
        </w:rPr>
        <w:t xml:space="preserve"> г.   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0019AB">
        <w:rPr>
          <w:sz w:val="28"/>
          <w:szCs w:val="28"/>
        </w:rPr>
        <w:t xml:space="preserve">  № </w:t>
      </w:r>
      <w:r>
        <w:rPr>
          <w:sz w:val="28"/>
          <w:szCs w:val="28"/>
        </w:rPr>
        <w:t>612-п</w:t>
      </w:r>
    </w:p>
    <w:p w:rsidR="00AA5D1D" w:rsidRDefault="00AA5D1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A5D1D" w:rsidRDefault="00AA5D1D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AA5D1D" w:rsidRDefault="000019AB">
      <w:pPr>
        <w:pStyle w:val="ConsPlusNormal"/>
        <w:ind w:firstLine="0"/>
        <w:jc w:val="center"/>
      </w:pPr>
      <w:r>
        <w:rPr>
          <w:rStyle w:val="12"/>
          <w:iCs/>
          <w:color w:val="000000"/>
          <w:spacing w:val="0"/>
          <w:sz w:val="28"/>
          <w:highlight w:val="none"/>
        </w:rPr>
        <w:t>О</w:t>
      </w:r>
      <w:r>
        <w:rPr>
          <w:rStyle w:val="12"/>
          <w:iCs/>
          <w:color w:val="000000"/>
          <w:spacing w:val="0"/>
          <w:sz w:val="28"/>
          <w:highlight w:val="none"/>
        </w:rPr>
        <w:t xml:space="preserve">б отказе в </w:t>
      </w:r>
      <w:r>
        <w:rPr>
          <w:rStyle w:val="12"/>
          <w:iCs/>
          <w:color w:val="000000"/>
          <w:spacing w:val="0"/>
          <w:sz w:val="28"/>
          <w:highlight w:val="none"/>
        </w:rPr>
        <w:t>предос</w:t>
      </w:r>
      <w:bookmarkStart w:id="0" w:name="_GoBack"/>
      <w:bookmarkEnd w:id="0"/>
      <w:r>
        <w:rPr>
          <w:rStyle w:val="12"/>
          <w:iCs/>
          <w:color w:val="000000"/>
          <w:spacing w:val="0"/>
          <w:sz w:val="28"/>
          <w:highlight w:val="none"/>
        </w:rPr>
        <w:t>тавлении 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Style w:val="12"/>
          <w:iCs/>
          <w:color w:val="000000"/>
          <w:spacing w:val="0"/>
          <w:sz w:val="28"/>
          <w:highlight w:val="none"/>
        </w:rPr>
        <w:t>62:13:1160501:2288</w:t>
      </w:r>
      <w:r>
        <w:br/>
      </w:r>
      <w:r>
        <w:rPr>
          <w:rStyle w:val="12"/>
          <w:iCs/>
          <w:color w:val="000000"/>
          <w:spacing w:val="0"/>
          <w:sz w:val="28"/>
          <w:highlight w:val="none"/>
        </w:rPr>
        <w:t xml:space="preserve">по адресу: 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highlight w:val="none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highlight w:val="none"/>
        </w:rPr>
        <w:t xml:space="preserve">, с. </w:t>
      </w:r>
      <w:proofErr w:type="gramStart"/>
      <w:r>
        <w:rPr>
          <w:rStyle w:val="12"/>
          <w:iCs/>
          <w:color w:val="000000"/>
          <w:spacing w:val="0"/>
          <w:sz w:val="28"/>
          <w:highlight w:val="none"/>
        </w:rPr>
        <w:t>Костино</w:t>
      </w:r>
      <w:proofErr w:type="gramEnd"/>
    </w:p>
    <w:p w:rsidR="00AA5D1D" w:rsidRDefault="00AA5D1D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A5D1D" w:rsidRDefault="000019AB">
      <w:pPr>
        <w:pStyle w:val="ConsPlusNormal"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highlight w:val="none"/>
          <w:shd w:val="clear" w:color="auto" w:fill="FFFFFF"/>
        </w:rPr>
        <w:t>а</w:t>
      </w:r>
      <w:r>
        <w:rPr>
          <w:rStyle w:val="12"/>
          <w:iCs/>
          <w:color w:val="000000"/>
          <w:spacing w:val="0"/>
          <w:sz w:val="28"/>
          <w:highlight w:val="none"/>
        </w:rPr>
        <w:t xml:space="preserve">дминистрации муниципального образования — </w:t>
      </w:r>
      <w:proofErr w:type="spellStart"/>
      <w:r>
        <w:rPr>
          <w:rStyle w:val="12"/>
          <w:iCs/>
          <w:color w:val="000000"/>
          <w:spacing w:val="0"/>
          <w:sz w:val="28"/>
          <w:highlight w:val="none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highlight w:val="none"/>
        </w:rPr>
        <w:t xml:space="preserve"> муниципальный района Рязанской области</w:t>
      </w:r>
      <w:r>
        <w:rPr>
          <w:rStyle w:val="5"/>
          <w:rFonts w:cs="Times New Roman"/>
          <w:b w:val="0"/>
          <w:spacing w:val="0"/>
          <w:sz w:val="28"/>
          <w:highlight w:val="white"/>
          <w:u w:val="none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highlight w:val="none"/>
        </w:rPr>
        <w:t>62:13:1160501:2288 по адресу: обл. Рязанская,</w:t>
      </w:r>
      <w:r>
        <w:br/>
      </w:r>
      <w:r>
        <w:rPr>
          <w:rStyle w:val="12"/>
          <w:iCs/>
          <w:color w:val="000000"/>
          <w:spacing w:val="0"/>
          <w:sz w:val="28"/>
          <w:highlight w:val="none"/>
        </w:rPr>
        <w:t xml:space="preserve">р-н </w:t>
      </w:r>
      <w:proofErr w:type="spellStart"/>
      <w:r>
        <w:rPr>
          <w:rStyle w:val="12"/>
          <w:iCs/>
          <w:color w:val="000000"/>
          <w:spacing w:val="0"/>
          <w:sz w:val="28"/>
          <w:highlight w:val="none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highlight w:val="none"/>
        </w:rPr>
        <w:t>, с. Костино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</w:t>
      </w:r>
      <w:r>
        <w:rPr>
          <w:rFonts w:ascii="Times New Roman" w:hAnsi="Times New Roman" w:cs="Times New Roman"/>
          <w:sz w:val="28"/>
          <w:szCs w:val="28"/>
        </w:rPr>
        <w:t>результатах общественных обсуждений от 15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.12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перераспределении отдельных полномочий в области градостроительной де</w:t>
      </w:r>
      <w:r>
        <w:rPr>
          <w:rFonts w:ascii="Times New Roman" w:hAnsi="Times New Roman" w:cs="Times New Roman"/>
          <w:sz w:val="28"/>
          <w:szCs w:val="28"/>
        </w:rPr>
        <w:t>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r>
        <w:br/>
      </w:r>
      <w:r>
        <w:rPr>
          <w:rFonts w:ascii="Times New Roman" w:hAnsi="Times New Roman" w:cs="Times New Roman"/>
          <w:sz w:val="28"/>
          <w:szCs w:val="28"/>
        </w:rPr>
        <w:t>от 06.08.2008 № 153 «Об утверждении Положения о главном управ</w:t>
      </w:r>
      <w:r>
        <w:rPr>
          <w:rFonts w:ascii="Times New Roman" w:hAnsi="Times New Roman" w:cs="Times New Roman"/>
          <w:sz w:val="28"/>
          <w:szCs w:val="28"/>
        </w:rPr>
        <w:t>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приказом главного управления архитектуры и градостроительства Рязанской области от 12.12.2023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№ 57-ок «О направлении работника в командировку»,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</w:t>
      </w:r>
      <w:r>
        <w:rPr>
          <w:rFonts w:ascii="Times New Roman" w:hAnsi="Times New Roman" w:cs="Times New Roman"/>
          <w:sz w:val="28"/>
          <w:szCs w:val="28"/>
        </w:rPr>
        <w:t>язанской области ПОСТАНОВЛЯЕТ:</w:t>
      </w:r>
    </w:p>
    <w:p w:rsidR="00AA5D1D" w:rsidRDefault="000019AB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Отказать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в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разрешения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highlight w:val="none"/>
        </w:rPr>
        <w:t>62:13:1160501:2288</w:t>
      </w:r>
      <w:r>
        <w:br/>
      </w:r>
      <w:r>
        <w:rPr>
          <w:rStyle w:val="12"/>
          <w:iCs/>
          <w:color w:val="000000"/>
          <w:spacing w:val="0"/>
          <w:sz w:val="28"/>
          <w:highlight w:val="none"/>
        </w:rPr>
        <w:t xml:space="preserve">по адресу: обл. Рязанская, р-н </w:t>
      </w:r>
      <w:proofErr w:type="spellStart"/>
      <w:r>
        <w:rPr>
          <w:rStyle w:val="12"/>
          <w:iCs/>
          <w:color w:val="000000"/>
          <w:spacing w:val="0"/>
          <w:sz w:val="28"/>
          <w:highlight w:val="none"/>
        </w:rPr>
        <w:t>Рыбновский</w:t>
      </w:r>
      <w:proofErr w:type="spellEnd"/>
      <w:r>
        <w:rPr>
          <w:rStyle w:val="12"/>
          <w:iCs/>
          <w:color w:val="000000"/>
          <w:spacing w:val="0"/>
          <w:sz w:val="28"/>
          <w:highlight w:val="none"/>
        </w:rPr>
        <w:t>, с. Костино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>«</w:t>
      </w:r>
      <w:r>
        <w:rPr>
          <w:rStyle w:val="12"/>
          <w:color w:val="000000"/>
          <w:spacing w:val="0"/>
          <w:sz w:val="28"/>
          <w:highlight w:val="none"/>
        </w:rPr>
        <w:t>Ведение личного подсобного</w:t>
      </w:r>
      <w:r>
        <w:rPr>
          <w:rStyle w:val="12"/>
          <w:color w:val="000000"/>
          <w:spacing w:val="0"/>
          <w:sz w:val="28"/>
          <w:highlight w:val="none"/>
        </w:rPr>
        <w:t xml:space="preserve"> хозяйства на полевых участках (1.16)</w:t>
      </w:r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>» на основании подпункт</w:t>
      </w:r>
      <w:r>
        <w:rPr>
          <w:rStyle w:val="12"/>
          <w:bCs/>
          <w:iCs/>
          <w:spacing w:val="0"/>
          <w:sz w:val="28"/>
          <w:highlight w:val="none"/>
        </w:rPr>
        <w:t>ов</w:t>
      </w:r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 xml:space="preserve"> 2, 4 </w:t>
      </w:r>
      <w:r>
        <w:rPr>
          <w:rStyle w:val="12"/>
          <w:bCs/>
          <w:iCs/>
          <w:spacing w:val="0"/>
          <w:sz w:val="28"/>
          <w:highlight w:val="none"/>
        </w:rPr>
        <w:t>пункта</w:t>
      </w:r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 xml:space="preserve"> 2.9.3 административного регламента предоставления государственной услуги «Предоставление разрешения на условно разрешенный вид использования земельного участка или объекта капитальн</w:t>
      </w:r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>ого строительства», утвержденного</w:t>
      </w:r>
      <w:proofErr w:type="gramEnd"/>
      <w:r>
        <w:rPr>
          <w:rStyle w:val="12"/>
          <w:bCs/>
          <w:iCs/>
          <w:color w:val="000000"/>
          <w:spacing w:val="0"/>
          <w:kern w:val="2"/>
          <w:sz w:val="28"/>
          <w:highlight w:val="none"/>
        </w:rPr>
        <w:t xml:space="preserve"> постановлением главного управления архитектуры и градостроительства Рязанской области от 24.06.2022 № 347-п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5D1D" w:rsidRDefault="000019AB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 Отделу кадровой работы и делопроизводства обеспечить:</w:t>
      </w:r>
    </w:p>
    <w:p w:rsidR="00AA5D1D" w:rsidRDefault="000019AB">
      <w:pPr>
        <w:pStyle w:val="ConsPlusNormal"/>
        <w:tabs>
          <w:tab w:val="left" w:pos="993"/>
        </w:tabs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1) государственную регистрацию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правовом департаменте аппарата Губернатора и Правительства Рязанской области;</w:t>
      </w:r>
      <w:proofErr w:type="gramEnd"/>
    </w:p>
    <w:p w:rsidR="00AA5D1D" w:rsidRDefault="000019AB">
      <w:pPr>
        <w:tabs>
          <w:tab w:val="left" w:pos="993"/>
        </w:tabs>
        <w:ind w:firstLine="709"/>
        <w:jc w:val="both"/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AA5D1D" w:rsidRDefault="000019AB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AA5D1D" w:rsidRDefault="000019AB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</w:t>
      </w:r>
      <w:r>
        <w:rPr>
          <w:rFonts w:ascii="Times New Roman" w:hAnsi="Times New Roman" w:cs="Times New Roman"/>
          <w:sz w:val="28"/>
          <w:szCs w:val="28"/>
        </w:rPr>
        <w:t>и градостроительства Рязанской области в сети «Интернет»;</w:t>
      </w:r>
    </w:p>
    <w:p w:rsidR="00AA5D1D" w:rsidRDefault="000019A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Пощуповское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Рыбновского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Рязанской области обеспечить размещение настоящего постановления</w:t>
      </w:r>
      <w: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>на официальном сайте муниципального образования в сети «Интернет»,</w:t>
      </w:r>
      <w:r>
        <w:br/>
      </w:r>
      <w:r>
        <w:rPr>
          <w:rFonts w:ascii="Times New Roman" w:hAnsi="Times New Roman" w:cs="Times New Roman"/>
          <w:sz w:val="28"/>
          <w:szCs w:val="28"/>
          <w:highlight w:val="white"/>
        </w:rPr>
        <w:t>в средствах массовой информации, являющихся источниками официального опубликования правовых актов органов местного самоупра</w:t>
      </w:r>
      <w:r>
        <w:rPr>
          <w:rFonts w:ascii="Times New Roman" w:hAnsi="Times New Roman" w:cs="Times New Roman"/>
          <w:sz w:val="28"/>
          <w:szCs w:val="28"/>
          <w:highlight w:val="white"/>
        </w:rPr>
        <w:t>вления.</w:t>
      </w:r>
    </w:p>
    <w:p w:rsidR="00AA5D1D" w:rsidRDefault="000019AB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AA5D1D" w:rsidRDefault="00AA5D1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A5D1D" w:rsidRDefault="00AA5D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A5D1D" w:rsidRDefault="00AA5D1D">
      <w:pPr>
        <w:tabs>
          <w:tab w:val="left" w:pos="709"/>
        </w:tabs>
        <w:jc w:val="both"/>
        <w:rPr>
          <w:sz w:val="28"/>
          <w:szCs w:val="28"/>
        </w:rPr>
      </w:pPr>
    </w:p>
    <w:p w:rsidR="00AA5D1D" w:rsidRDefault="000019AB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   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О.М.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Алямовская</w:t>
      </w:r>
      <w:proofErr w:type="spellEnd"/>
    </w:p>
    <w:p w:rsidR="00AA5D1D" w:rsidRDefault="00AA5D1D">
      <w:pPr>
        <w:tabs>
          <w:tab w:val="left" w:pos="709"/>
        </w:tabs>
        <w:rPr>
          <w:sz w:val="28"/>
          <w:szCs w:val="28"/>
        </w:rPr>
      </w:pPr>
    </w:p>
    <w:p w:rsidR="00AA5D1D" w:rsidRDefault="000019AB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4.1pt;height:16.9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7340" cy="21590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20" cy="21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A5D1D" w:rsidRDefault="00AA5D1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4.1pt;height:16.9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AA5D1D" w:rsidRDefault="000019AB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11150" cy="21971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680" cy="2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A5D1D" w:rsidRDefault="00AA5D1D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.4pt;height:17.2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AA5D1D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AB" w:rsidRDefault="000019AB">
      <w:r>
        <w:separator/>
      </w:r>
    </w:p>
  </w:endnote>
  <w:endnote w:type="continuationSeparator" w:id="0">
    <w:p w:rsidR="000019AB" w:rsidRDefault="00001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AB" w:rsidRDefault="000019AB">
      <w:r>
        <w:separator/>
      </w:r>
    </w:p>
  </w:footnote>
  <w:footnote w:type="continuationSeparator" w:id="0">
    <w:p w:rsidR="000019AB" w:rsidRDefault="000019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1D" w:rsidRDefault="00AA5D1D">
    <w:pPr>
      <w:pStyle w:val="af1"/>
      <w:jc w:val="center"/>
    </w:pPr>
  </w:p>
  <w:p w:rsidR="00AA5D1D" w:rsidRDefault="000019AB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D1D" w:rsidRDefault="00AA5D1D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C267A"/>
    <w:multiLevelType w:val="multilevel"/>
    <w:tmpl w:val="7B0C00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1A1490E"/>
    <w:multiLevelType w:val="multilevel"/>
    <w:tmpl w:val="E2BCF53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D1D"/>
    <w:rsid w:val="000019AB"/>
    <w:rsid w:val="00580290"/>
    <w:rsid w:val="00AA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2111</TotalTime>
  <Pages>2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2023-12-21T13:07:00Z</dcterms:created>
  <dcterms:modified xsi:type="dcterms:W3CDTF">2023-12-21T13:09:00Z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2023-12-19T16:51:06Z</cp:lastPrinted>
  <dcterms:modified xsi:type="dcterms:W3CDTF">2023-12-19T16:52:32Z</dcterms:modified>
  <cp:revision>221</cp:revision>
  <dc:subject/>
  <dc:title>ГЛАВА АДМИНИСТРАЦИИ РЯЗАНСКОЙ ОБЛАСТИ</dc:title>
</cp:coreProperties>
</file>