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7" w:rsidRDefault="001A113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141B7" w:rsidRDefault="001A11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141B7" w:rsidRDefault="001A11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141B7" w:rsidRDefault="000141B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141B7" w:rsidRDefault="000141B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141B7" w:rsidRDefault="001A113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141B7" w:rsidRDefault="000141B7">
      <w:pPr>
        <w:tabs>
          <w:tab w:val="left" w:pos="709"/>
        </w:tabs>
        <w:jc w:val="center"/>
        <w:rPr>
          <w:sz w:val="28"/>
        </w:rPr>
      </w:pPr>
    </w:p>
    <w:p w:rsidR="000141B7" w:rsidRDefault="000141B7">
      <w:pPr>
        <w:tabs>
          <w:tab w:val="left" w:pos="709"/>
        </w:tabs>
        <w:jc w:val="center"/>
        <w:rPr>
          <w:sz w:val="28"/>
        </w:rPr>
      </w:pPr>
    </w:p>
    <w:p w:rsidR="000141B7" w:rsidRDefault="0033271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декабря </w:t>
      </w:r>
      <w:r w:rsidR="001A113A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1A113A">
        <w:rPr>
          <w:sz w:val="28"/>
        </w:rPr>
        <w:t xml:space="preserve">  № </w:t>
      </w:r>
      <w:r>
        <w:rPr>
          <w:sz w:val="28"/>
        </w:rPr>
        <w:t>626-п</w:t>
      </w:r>
    </w:p>
    <w:p w:rsidR="000141B7" w:rsidRDefault="000141B7">
      <w:pPr>
        <w:tabs>
          <w:tab w:val="left" w:pos="709"/>
        </w:tabs>
        <w:jc w:val="both"/>
        <w:rPr>
          <w:sz w:val="28"/>
        </w:rPr>
      </w:pPr>
    </w:p>
    <w:p w:rsidR="000141B7" w:rsidRDefault="000141B7">
      <w:pPr>
        <w:tabs>
          <w:tab w:val="left" w:pos="709"/>
        </w:tabs>
        <w:jc w:val="both"/>
        <w:rPr>
          <w:sz w:val="28"/>
        </w:rPr>
      </w:pPr>
    </w:p>
    <w:p w:rsidR="000141B7" w:rsidRDefault="001A113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Семеновское сельское поселение Рязанского муниципального района Рязанской области </w:t>
      </w:r>
    </w:p>
    <w:p w:rsidR="000141B7" w:rsidRDefault="000141B7">
      <w:pPr>
        <w:tabs>
          <w:tab w:val="left" w:pos="709"/>
        </w:tabs>
        <w:jc w:val="both"/>
        <w:rPr>
          <w:color w:val="auto"/>
          <w:sz w:val="28"/>
        </w:rPr>
      </w:pPr>
    </w:p>
    <w:p w:rsidR="000141B7" w:rsidRDefault="001A113A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На основании статьи 32 Градостроительного кодекса Российской Федерации, 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color w:val="auto"/>
          <w:sz w:val="28"/>
          <w:szCs w:val="28"/>
        </w:rPr>
        <w:t xml:space="preserve">ударственной власти Рязанской области», </w:t>
      </w:r>
      <w:r>
        <w:rPr>
          <w:color w:val="auto"/>
          <w:sz w:val="28"/>
        </w:rPr>
        <w:t>руководствуясь постановлениями Правительства Рязанской област</w:t>
      </w:r>
      <w:r>
        <w:rPr>
          <w:sz w:val="28"/>
        </w:rPr>
        <w:t>и</w:t>
      </w:r>
      <w:r>
        <w:rPr>
          <w:sz w:val="28"/>
          <w:highlight w:val="yellow"/>
        </w:rPr>
        <w:br/>
      </w:r>
      <w:r>
        <w:rPr>
          <w:sz w:val="28"/>
        </w:rPr>
        <w:t>от 06.09.2022 № 320 «О реализации положений пункта 2 статьи 7 Федерального закона от 14.03.2022 № 58-ФЗ «О внесении</w:t>
      </w:r>
      <w:proofErr w:type="gramEnd"/>
      <w:r>
        <w:rPr>
          <w:sz w:val="28"/>
        </w:rPr>
        <w:t xml:space="preserve"> изменений в отдельные законодательные</w:t>
      </w:r>
      <w:r>
        <w:rPr>
          <w:sz w:val="28"/>
        </w:rPr>
        <w:t xml:space="preserve"> акты Российской Федерации», </w:t>
      </w:r>
      <w:r>
        <w:rPr>
          <w:sz w:val="28"/>
          <w:highlight w:val="white"/>
        </w:rPr>
        <w:t xml:space="preserve">от 06.08.2008 № 153 </w:t>
      </w:r>
      <w:r>
        <w:rPr>
          <w:sz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sz w:val="28"/>
          <w:highlight w:val="white"/>
        </w:rPr>
        <w:br/>
        <w:t>и градостроительства Рязанской област</w:t>
      </w:r>
      <w:r>
        <w:rPr>
          <w:sz w:val="28"/>
        </w:rPr>
        <w:t>и»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письмом министерства экономического развития Рязанской области от 06.12.2023 № ГК/2-8204, </w:t>
      </w:r>
      <w:r>
        <w:rPr>
          <w:color w:val="auto"/>
          <w:sz w:val="28"/>
          <w:szCs w:val="28"/>
        </w:rPr>
        <w:t>главное управле</w:t>
      </w:r>
      <w:r>
        <w:rPr>
          <w:color w:val="auto"/>
          <w:sz w:val="28"/>
          <w:szCs w:val="28"/>
        </w:rPr>
        <w:t>ние архитектуры и градостроительства Рязанской области ПОСТАНОВЛЯЕТ:</w:t>
      </w:r>
    </w:p>
    <w:p w:rsidR="000141B7" w:rsidRDefault="001A113A" w:rsidP="001A113A">
      <w:pPr>
        <w:pStyle w:val="aa"/>
        <w:widowControl w:val="0"/>
        <w:numPr>
          <w:ilvl w:val="0"/>
          <w:numId w:val="1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000000" w:themeColor="text1"/>
          <w:sz w:val="28"/>
          <w:szCs w:val="28"/>
        </w:rPr>
        <w:t>Семеновское сельское поселение Рязанского</w:t>
      </w:r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области, утвержденные </w:t>
      </w:r>
      <w:r>
        <w:rPr>
          <w:color w:val="000000" w:themeColor="text1"/>
          <w:sz w:val="28"/>
          <w:szCs w:val="28"/>
        </w:rPr>
        <w:t>постановлением главного управления архитектуры и градостроительства</w:t>
      </w:r>
      <w:r>
        <w:rPr>
          <w:color w:val="000000" w:themeColor="text1"/>
          <w:sz w:val="28"/>
          <w:szCs w:val="28"/>
        </w:rPr>
        <w:t xml:space="preserve"> Рязанской области </w:t>
      </w:r>
      <w:r>
        <w:rPr>
          <w:color w:val="000000" w:themeColor="text1"/>
          <w:sz w:val="28"/>
          <w:szCs w:val="28"/>
        </w:rPr>
        <w:br/>
        <w:t xml:space="preserve">от 24.02.2022 № 71-п «Об утверждении правил землепользования и застройки муниципального образования – </w:t>
      </w:r>
      <w:r>
        <w:rPr>
          <w:color w:val="000000" w:themeColor="text1"/>
          <w:sz w:val="28"/>
          <w:szCs w:val="28"/>
        </w:rPr>
        <w:t>Семеновское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</w:t>
      </w:r>
      <w:r>
        <w:rPr>
          <w:color w:val="000000" w:themeColor="text1"/>
          <w:sz w:val="28"/>
          <w:szCs w:val="28"/>
        </w:rPr>
        <w:t>анской области»</w:t>
      </w:r>
      <w:r>
        <w:rPr>
          <w:color w:val="000000" w:themeColor="text1"/>
          <w:sz w:val="28"/>
          <w:szCs w:val="28"/>
          <w:highlight w:val="white"/>
        </w:rPr>
        <w:t xml:space="preserve"> (в редакции постановлений </w:t>
      </w:r>
      <w:proofErr w:type="spellStart"/>
      <w:r>
        <w:rPr>
          <w:color w:val="000000" w:themeColor="text1"/>
          <w:sz w:val="28"/>
          <w:szCs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 xml:space="preserve">от 16.11.2022 № 683-п, от 18.07.2023 </w:t>
      </w:r>
      <w:r>
        <w:rPr>
          <w:color w:val="000000" w:themeColor="text1"/>
          <w:sz w:val="28"/>
        </w:rPr>
        <w:br/>
        <w:t>№ 320-п, от 22.08.2023 № 375-п</w:t>
      </w:r>
      <w:proofErr w:type="gramEnd"/>
      <w:r>
        <w:rPr>
          <w:color w:val="000000" w:themeColor="text1"/>
          <w:sz w:val="28"/>
          <w:szCs w:val="28"/>
        </w:rPr>
        <w:t>, от 20.12.2023 № 606-п)</w:t>
      </w:r>
      <w:r>
        <w:rPr>
          <w:sz w:val="28"/>
          <w:szCs w:val="27"/>
        </w:rPr>
        <w:t xml:space="preserve">, </w:t>
      </w:r>
      <w:r>
        <w:rPr>
          <w:sz w:val="28"/>
          <w:szCs w:val="28"/>
        </w:rPr>
        <w:t>в приложе</w:t>
      </w:r>
      <w:r>
        <w:rPr>
          <w:sz w:val="28"/>
          <w:szCs w:val="28"/>
        </w:rPr>
        <w:t xml:space="preserve">ние </w:t>
      </w:r>
      <w:r>
        <w:rPr>
          <w:sz w:val="28"/>
          <w:szCs w:val="28"/>
        </w:rPr>
        <w:br/>
        <w:t xml:space="preserve">№ 1 </w:t>
      </w:r>
      <w:r>
        <w:rPr>
          <w:sz w:val="28"/>
          <w:szCs w:val="27"/>
        </w:rPr>
        <w:t>согласно пр</w:t>
      </w:r>
      <w:r>
        <w:rPr>
          <w:sz w:val="28"/>
          <w:szCs w:val="27"/>
        </w:rPr>
        <w:t>ило</w:t>
      </w:r>
      <w:r>
        <w:rPr>
          <w:sz w:val="28"/>
          <w:szCs w:val="27"/>
        </w:rPr>
        <w:t>жению № 1 к настоящему постановлению</w:t>
      </w:r>
      <w:r>
        <w:rPr>
          <w:sz w:val="28"/>
        </w:rPr>
        <w:t>.</w:t>
      </w:r>
    </w:p>
    <w:p w:rsidR="000141B7" w:rsidRDefault="001A113A" w:rsidP="001A113A">
      <w:pPr>
        <w:pStyle w:val="aa"/>
        <w:widowControl w:val="0"/>
        <w:numPr>
          <w:ilvl w:val="0"/>
          <w:numId w:val="1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auto"/>
          <w:sz w:val="28"/>
          <w:szCs w:val="27"/>
        </w:rPr>
        <w:t>Графическое опис</w:t>
      </w:r>
      <w:r>
        <w:rPr>
          <w:color w:val="auto"/>
          <w:sz w:val="28"/>
          <w:szCs w:val="27"/>
        </w:rPr>
        <w:t>ание местоположения границ территориальной зоны</w:t>
      </w:r>
      <w:r>
        <w:rPr>
          <w:color w:val="auto"/>
          <w:sz w:val="28"/>
          <w:szCs w:val="27"/>
        </w:rPr>
        <w:br/>
      </w:r>
      <w:r>
        <w:rPr>
          <w:sz w:val="28"/>
          <w:szCs w:val="27"/>
        </w:rPr>
        <w:t>«</w:t>
      </w:r>
      <w:r>
        <w:rPr>
          <w:sz w:val="28"/>
        </w:rPr>
        <w:t>6.3 Зона складирования и захоронения отходов</w:t>
      </w:r>
      <w:r>
        <w:rPr>
          <w:sz w:val="28"/>
          <w:szCs w:val="27"/>
        </w:rPr>
        <w:t xml:space="preserve">» изложить согласно приложению </w:t>
      </w:r>
      <w:r>
        <w:rPr>
          <w:color w:val="auto"/>
          <w:sz w:val="28"/>
          <w:szCs w:val="27"/>
        </w:rPr>
        <w:lastRenderedPageBreak/>
        <w:t>№ 2 к настоящему постановлению.</w:t>
      </w:r>
    </w:p>
    <w:p w:rsidR="000141B7" w:rsidRDefault="001A113A" w:rsidP="001A113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141B7" w:rsidRDefault="001A113A" w:rsidP="001A113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141B7" w:rsidRDefault="001A113A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</w:t>
      </w:r>
      <w:r>
        <w:rPr>
          <w:color w:val="auto"/>
          <w:sz w:val="28"/>
          <w:szCs w:val="28"/>
        </w:rPr>
        <w:t>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  <w:szCs w:val="28"/>
        </w:rPr>
        <w:t>Семеновское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</w:t>
      </w:r>
      <w:r>
        <w:rPr>
          <w:color w:val="auto"/>
          <w:sz w:val="28"/>
          <w:szCs w:val="28"/>
        </w:rPr>
        <w:t>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0141B7" w:rsidRDefault="001A113A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</w:t>
      </w:r>
      <w:r>
        <w:rPr>
          <w:rFonts w:cs="Times New Roman"/>
          <w:color w:val="auto"/>
          <w:sz w:val="28"/>
          <w:szCs w:val="28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cs="Times New Roman"/>
          <w:color w:val="auto"/>
          <w:sz w:val="28"/>
          <w:szCs w:val="28"/>
        </w:rPr>
        <w:t xml:space="preserve">ти, сведения о границах территориальных зон для внесения  </w:t>
      </w:r>
      <w:r w:rsidRPr="0033271F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33271F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</w:t>
      </w:r>
      <w:r>
        <w:rPr>
          <w:rFonts w:cs="Times New Roman"/>
          <w:color w:val="auto"/>
          <w:sz w:val="28"/>
          <w:szCs w:val="28"/>
        </w:rPr>
        <w:t>жимости»</w:t>
      </w:r>
      <w:r>
        <w:rPr>
          <w:color w:val="auto"/>
          <w:sz w:val="28"/>
          <w:szCs w:val="28"/>
        </w:rPr>
        <w:t>.</w:t>
      </w:r>
      <w:proofErr w:type="gramEnd"/>
    </w:p>
    <w:p w:rsidR="000141B7" w:rsidRDefault="001A113A" w:rsidP="001A113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141B7" w:rsidRDefault="001A113A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141B7" w:rsidRDefault="001A113A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</w:t>
      </w:r>
      <w:r>
        <w:rPr>
          <w:rFonts w:ascii="Times New Roman" w:hAnsi="Times New Roman"/>
          <w:color w:val="auto"/>
          <w:sz w:val="28"/>
          <w:szCs w:val="28"/>
        </w:rPr>
        <w:t>нии «Рязанские ведомости» (www.rv-ryazan.ru) и на официальном интернет-портале правовой информации (www.pravo.gov.ru).</w:t>
      </w:r>
      <w:proofErr w:type="gramEnd"/>
    </w:p>
    <w:p w:rsidR="000141B7" w:rsidRDefault="001A113A" w:rsidP="001A113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постановление на официальном сайте главного управл</w:t>
      </w:r>
      <w:r>
        <w:rPr>
          <w:color w:val="auto"/>
          <w:sz w:val="28"/>
          <w:szCs w:val="28"/>
        </w:rPr>
        <w:t>ения архитектуры и градостроительства Рязанской области                 в сети «Интернет».</w:t>
      </w:r>
    </w:p>
    <w:p w:rsidR="000141B7" w:rsidRDefault="001A113A" w:rsidP="001A113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sz w:val="28"/>
          <w:szCs w:val="28"/>
        </w:rPr>
        <w:t>Семеновское сельское поселение Ряза</w:t>
      </w:r>
      <w:r>
        <w:rPr>
          <w:sz w:val="28"/>
          <w:szCs w:val="28"/>
        </w:rPr>
        <w:t>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0141B7" w:rsidRDefault="001A113A" w:rsidP="001A113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</w:t>
      </w:r>
      <w:r>
        <w:rPr>
          <w:rFonts w:eastAsia="NSimSun" w:cs="Arial"/>
          <w:color w:val="auto"/>
          <w:sz w:val="28"/>
          <w:szCs w:val="28"/>
        </w:rPr>
        <w:t xml:space="preserve">зложить                        на </w:t>
      </w:r>
      <w:r>
        <w:rPr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sz w:val="28"/>
          <w:highlight w:val="white"/>
        </w:rPr>
        <w:br/>
        <w:t>и градостроительства Рязанской области Т.С. Попкову.</w:t>
      </w:r>
    </w:p>
    <w:p w:rsidR="000141B7" w:rsidRDefault="000141B7">
      <w:pPr>
        <w:widowControl w:val="0"/>
        <w:ind w:firstLine="850"/>
        <w:jc w:val="both"/>
        <w:rPr>
          <w:color w:val="auto"/>
        </w:rPr>
      </w:pPr>
    </w:p>
    <w:p w:rsidR="000141B7" w:rsidRDefault="000141B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141B7" w:rsidRDefault="001A113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</w:t>
      </w:r>
      <w:r>
        <w:rPr>
          <w:color w:val="auto"/>
          <w:sz w:val="28"/>
        </w:rPr>
        <w:t xml:space="preserve">В. Шашкин </w:t>
      </w:r>
    </w:p>
    <w:p w:rsidR="000141B7" w:rsidRDefault="000141B7">
      <w:pPr>
        <w:pStyle w:val="30"/>
      </w:pPr>
    </w:p>
    <w:sectPr w:rsidR="000141B7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3A" w:rsidRDefault="001A113A">
      <w:pPr>
        <w:pStyle w:val="30"/>
      </w:pPr>
      <w:r>
        <w:separator/>
      </w:r>
    </w:p>
  </w:endnote>
  <w:endnote w:type="continuationSeparator" w:id="0">
    <w:p w:rsidR="001A113A" w:rsidRDefault="001A113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3A" w:rsidRDefault="001A113A">
      <w:pPr>
        <w:pStyle w:val="30"/>
      </w:pPr>
      <w:r>
        <w:separator/>
      </w:r>
    </w:p>
  </w:footnote>
  <w:footnote w:type="continuationSeparator" w:id="0">
    <w:p w:rsidR="001A113A" w:rsidRDefault="001A113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1B7" w:rsidRDefault="001A113A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141B7" w:rsidRDefault="000141B7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70D42"/>
    <w:multiLevelType w:val="multilevel"/>
    <w:tmpl w:val="E75EA3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B7"/>
    <w:rsid w:val="000141B7"/>
    <w:rsid w:val="001A113A"/>
    <w:rsid w:val="0033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183</cp:revision>
  <dcterms:created xsi:type="dcterms:W3CDTF">2023-12-22T06:58:00Z</dcterms:created>
  <dcterms:modified xsi:type="dcterms:W3CDTF">2023-12-22T07:00:00Z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