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E7" w:rsidRDefault="00663E3A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45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FE7" w:rsidRDefault="00AB6FE7">
      <w:pPr>
        <w:spacing w:line="288" w:lineRule="auto"/>
        <w:jc w:val="center"/>
      </w:pPr>
    </w:p>
    <w:p w:rsidR="00AB6FE7" w:rsidRDefault="00663E3A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AB6FE7" w:rsidRDefault="00663E3A">
      <w:pPr>
        <w:pStyle w:val="1"/>
        <w:numPr>
          <w:ilvl w:val="0"/>
          <w:numId w:val="1"/>
        </w:numPr>
        <w:rPr>
          <w:sz w:val="31"/>
          <w:szCs w:val="31"/>
        </w:rPr>
      </w:pPr>
      <w:r>
        <w:rPr>
          <w:sz w:val="31"/>
          <w:szCs w:val="31"/>
        </w:rPr>
        <w:t>РЯЗАНСКОЙ  ОБЛАСТИ</w:t>
      </w:r>
    </w:p>
    <w:p w:rsidR="00AB6FE7" w:rsidRDefault="00AB6FE7">
      <w:pPr>
        <w:pStyle w:val="af7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AB6FE7" w:rsidRDefault="00AB6FE7">
      <w:pPr>
        <w:spacing w:line="360" w:lineRule="auto"/>
        <w:jc w:val="center"/>
        <w:rPr>
          <w:b/>
          <w:iCs/>
          <w:sz w:val="32"/>
          <w:szCs w:val="32"/>
        </w:rPr>
      </w:pPr>
    </w:p>
    <w:p w:rsidR="00AB6FE7" w:rsidRDefault="00663E3A">
      <w:pPr>
        <w:spacing w:line="360" w:lineRule="auto"/>
        <w:jc w:val="center"/>
        <w:rPr>
          <w:b/>
          <w:iCs/>
          <w:sz w:val="32"/>
          <w:szCs w:val="32"/>
        </w:rPr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AB6FE7" w:rsidRDefault="004F3E2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26 декабря</w:t>
      </w:r>
      <w:r w:rsidR="00663E3A">
        <w:rPr>
          <w:sz w:val="28"/>
          <w:szCs w:val="28"/>
        </w:rPr>
        <w:t xml:space="preserve"> 2023 г.</w:t>
      </w:r>
      <w:r w:rsidR="00663E3A">
        <w:rPr>
          <w:sz w:val="28"/>
          <w:szCs w:val="28"/>
        </w:rPr>
        <w:tab/>
      </w:r>
      <w:r w:rsidR="00663E3A">
        <w:rPr>
          <w:sz w:val="28"/>
          <w:szCs w:val="28"/>
        </w:rPr>
        <w:tab/>
      </w:r>
      <w:r w:rsidR="00663E3A">
        <w:rPr>
          <w:sz w:val="28"/>
          <w:szCs w:val="28"/>
        </w:rPr>
        <w:tab/>
      </w:r>
      <w:r w:rsidR="00663E3A">
        <w:rPr>
          <w:sz w:val="28"/>
          <w:szCs w:val="28"/>
        </w:rPr>
        <w:tab/>
      </w:r>
      <w:r w:rsidR="00663E3A">
        <w:rPr>
          <w:sz w:val="28"/>
          <w:szCs w:val="28"/>
        </w:rPr>
        <w:tab/>
      </w:r>
      <w:r w:rsidR="00663E3A">
        <w:rPr>
          <w:sz w:val="28"/>
          <w:szCs w:val="28"/>
        </w:rPr>
        <w:tab/>
      </w:r>
      <w:r w:rsidR="00663E3A">
        <w:rPr>
          <w:sz w:val="28"/>
          <w:szCs w:val="28"/>
        </w:rPr>
        <w:tab/>
        <w:t xml:space="preserve">   </w:t>
      </w:r>
      <w:r w:rsidR="00663E3A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631-п</w:t>
      </w:r>
    </w:p>
    <w:p w:rsidR="00AB6FE7" w:rsidRDefault="00AB6FE7">
      <w:pPr>
        <w:spacing w:line="360" w:lineRule="auto"/>
        <w:rPr>
          <w:b/>
          <w:sz w:val="28"/>
          <w:szCs w:val="28"/>
        </w:rPr>
      </w:pPr>
    </w:p>
    <w:p w:rsidR="00AB6FE7" w:rsidRDefault="00663E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AB6FE7" w:rsidRDefault="00663E3A">
      <w:pPr>
        <w:jc w:val="center"/>
        <w:rPr>
          <w:sz w:val="28"/>
          <w:szCs w:val="28"/>
        </w:rPr>
      </w:pPr>
      <w:r>
        <w:rPr>
          <w:sz w:val="28"/>
          <w:szCs w:val="28"/>
        </w:rPr>
        <w:t>и градостроительства Рязанск</w:t>
      </w:r>
      <w:bookmarkStart w:id="0" w:name="_GoBack"/>
      <w:bookmarkEnd w:id="0"/>
      <w:r>
        <w:rPr>
          <w:sz w:val="28"/>
          <w:szCs w:val="28"/>
        </w:rPr>
        <w:t xml:space="preserve">ой области от 14.04.2020 № 232-п «Об утверждении административного регламента предоставления государственной услуги </w:t>
      </w:r>
    </w:p>
    <w:p w:rsidR="00AB6FE7" w:rsidRDefault="00663E3A">
      <w:pPr>
        <w:jc w:val="center"/>
        <w:rPr>
          <w:sz w:val="28"/>
          <w:szCs w:val="28"/>
        </w:rPr>
      </w:pPr>
      <w:r>
        <w:rPr>
          <w:sz w:val="28"/>
          <w:szCs w:val="28"/>
        </w:rPr>
        <w:t>«Выдача разрешения на ввод объект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 эксплуатацию»</w:t>
      </w:r>
    </w:p>
    <w:p w:rsidR="00AB6FE7" w:rsidRDefault="00AB6FE7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B6FE7" w:rsidRDefault="00AB6FE7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B6FE7" w:rsidRDefault="00663E3A">
      <w:pPr>
        <w:pStyle w:val="ConsPlusNormal"/>
        <w:ind w:firstLine="709"/>
        <w:contextualSpacing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/>
          <w:sz w:val="28"/>
          <w:szCs w:val="28"/>
          <w:lang w:eastAsia="en-US"/>
        </w:rPr>
        <w:t>остановлением Правительства Российской Ф</w:t>
      </w:r>
      <w:r>
        <w:rPr>
          <w:rFonts w:ascii="Times New Roman" w:eastAsia="Calibri" w:hAnsi="Times New Roman"/>
          <w:sz w:val="28"/>
          <w:szCs w:val="28"/>
          <w:lang w:eastAsia="en-US"/>
        </w:rPr>
        <w:t>едерации            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</w:t>
      </w:r>
      <w:r>
        <w:rPr>
          <w:rFonts w:ascii="Times New Roman" w:eastAsia="Calibri" w:hAnsi="Times New Roman"/>
          <w:sz w:val="28"/>
          <w:szCs w:val="28"/>
          <w:lang w:eastAsia="en-US"/>
        </w:rPr>
        <w:t>лу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>, постановлением Правительства Рязанской области                 от 27.04.2011 № 98 «О разработке и утверждении исполнительными органами Рязанской области административных ре</w:t>
      </w:r>
      <w:r>
        <w:rPr>
          <w:rFonts w:ascii="Times New Roman" w:hAnsi="Times New Roman"/>
          <w:sz w:val="28"/>
          <w:szCs w:val="28"/>
        </w:rPr>
        <w:t>гламентов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предоставления государственных услуг и административных регламентов осуществления регионального государственного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распоряжением Правительства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Рязанской области от 07.02.2019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62-р «О создании государственного казенног</w:t>
      </w:r>
      <w:r>
        <w:rPr>
          <w:rFonts w:ascii="Times New Roman" w:hAnsi="Times New Roman"/>
          <w:sz w:val="28"/>
          <w:szCs w:val="28"/>
        </w:rPr>
        <w:t>о учреждения Рязанской области «Центр градостроительного развития Рязанской области» путем учреждения» главное управление архитектуры и градостроительства Рязанской области ПОСТАНОВЛЯЕТ: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Внести в приложение к постановлению</w:t>
      </w:r>
      <w:r>
        <w:rPr>
          <w:rFonts w:ascii="Times New Roman" w:hAnsi="Times New Roman"/>
          <w:sz w:val="28"/>
          <w:szCs w:val="28"/>
        </w:rPr>
        <w:t xml:space="preserve"> главного управления архитектур</w:t>
      </w:r>
      <w:r>
        <w:rPr>
          <w:rFonts w:ascii="Times New Roman" w:hAnsi="Times New Roman"/>
          <w:sz w:val="28"/>
          <w:szCs w:val="28"/>
        </w:rPr>
        <w:t>ы          и градостроительства Рязанской области от 14.04.2020 № 232-п «Об утверждении административного регламента предоставления государственной услуги «Выдача разрешения на ввод объект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эксплуатацию» (в редакции постановлений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Главархитектуры</w:t>
      </w:r>
      <w:proofErr w:type="spellEnd"/>
      <w:r>
        <w:rPr>
          <w:rFonts w:ascii="Times New Roman" w:hAnsi="Times New Roman"/>
          <w:sz w:val="28"/>
          <w:szCs w:val="28"/>
        </w:rPr>
        <w:t xml:space="preserve"> Рязанско</w:t>
      </w:r>
      <w:r>
        <w:rPr>
          <w:rFonts w:ascii="Times New Roman" w:hAnsi="Times New Roman"/>
          <w:sz w:val="28"/>
          <w:szCs w:val="28"/>
        </w:rPr>
        <w:t xml:space="preserve">й области от 29.09.2020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634-п, от 12.03.2021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99-п,  от 23.12.2021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631-п, от 31.05.2022 № 284-п, от 08.11.2022 № 642-п) следующие изменения:</w:t>
      </w:r>
      <w:proofErr w:type="gramEnd"/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1) в пункте 1.1 </w:t>
      </w:r>
      <w:r>
        <w:rPr>
          <w:sz w:val="28"/>
          <w:szCs w:val="28"/>
        </w:rPr>
        <w:t>слова «, главным управлением архитектуры                                       и градостроител</w:t>
      </w:r>
      <w:r>
        <w:rPr>
          <w:sz w:val="28"/>
          <w:szCs w:val="28"/>
        </w:rPr>
        <w:t>ьства Рязанской области (далее - Главное управление)» исключить;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) абзац третий подпункта 4 пункта 1.3 </w:t>
      </w:r>
      <w:r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«- на официальном сайте Учреждения (https://www.cgr62.ru/);»;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 в пункте 1.4: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в абзаце четвертом слова «Главного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>управления, » исключить;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в абзаце пятом слова «Главного управления и » исключить;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4) в пункте 1.8: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абзаце первом слова «Главного управления» заменить словом «Учреждения»;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в абзацах втором - четвертом слова «Главного управления, » исключить;</w:t>
      </w:r>
    </w:p>
    <w:p w:rsidR="00AB6FE7" w:rsidRDefault="00663E3A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5) в пу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нкте 1.9 </w:t>
      </w:r>
      <w:r>
        <w:rPr>
          <w:rFonts w:ascii="Times New Roman" w:hAnsi="Times New Roman"/>
          <w:color w:val="000000"/>
          <w:sz w:val="28"/>
          <w:szCs w:val="28"/>
        </w:rPr>
        <w:t>слова «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Главного управления, </w:t>
      </w:r>
      <w:r>
        <w:rPr>
          <w:rFonts w:ascii="Times New Roman" w:hAnsi="Times New Roman"/>
          <w:color w:val="000000"/>
          <w:sz w:val="28"/>
          <w:szCs w:val="28"/>
        </w:rPr>
        <w:t>» исключить;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6) в </w:t>
      </w:r>
      <w:r>
        <w:rPr>
          <w:color w:val="000000"/>
          <w:sz w:val="28"/>
          <w:szCs w:val="28"/>
        </w:rPr>
        <w:t>пункте 2.1 слова «выдача разрешения на ввод объектов в эксплуатацию при осуществлении строительства, реконструкции объектов капитального строительства» заменить словами «выдача разрешения на ввод объек</w:t>
      </w:r>
      <w:r>
        <w:rPr>
          <w:color w:val="000000"/>
          <w:sz w:val="28"/>
          <w:szCs w:val="28"/>
        </w:rPr>
        <w:t xml:space="preserve">та                            в эксплуатацию»; 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7) пункт 2.2 изложить в следующей редакции: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«2.2. Наименование органа, предоставляющего услугу. 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Предоставление услуги осуществляется Учреждением.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документов на бумажном носителе, необходимых для получе</w:t>
      </w:r>
      <w:r>
        <w:rPr>
          <w:rFonts w:ascii="Times New Roman" w:hAnsi="Times New Roman"/>
          <w:sz w:val="28"/>
          <w:szCs w:val="28"/>
        </w:rPr>
        <w:t>ния услуги, и выдачу результата предоставления услуги на бумажном носителе осуществляет уполномоченная организация.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Уполномоченная организация осуществляет выдачу результата предоставления услуги на бумажном носителе, в том числе в случае, если заявитель </w:t>
      </w:r>
      <w:r>
        <w:rPr>
          <w:rFonts w:ascii="Times New Roman" w:hAnsi="Times New Roman"/>
          <w:sz w:val="28"/>
          <w:szCs w:val="28"/>
        </w:rPr>
        <w:t>подал запрос о предоставлении услуги в электронном виде с использованием Портала, а способ получения результата предоставления услуги выбрал                         на бумажном носителе в уполномоченной организации.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запросов в электронном виде, посту</w:t>
      </w:r>
      <w:r>
        <w:rPr>
          <w:rFonts w:ascii="Times New Roman" w:hAnsi="Times New Roman"/>
          <w:sz w:val="28"/>
          <w:szCs w:val="28"/>
        </w:rPr>
        <w:t>пающих с Портала, и выдачу результата предоставления услуги по запросам, поступающим с Портала, осуществляет Учреждение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в абзаце втором пункта 2.8 слова «Главного управления» заменить словом «Учреждения»;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подпункты 2, 4, 5 и 9 пункта 2.9.1 признат</w:t>
      </w:r>
      <w:r>
        <w:rPr>
          <w:rFonts w:ascii="Times New Roman" w:hAnsi="Times New Roman"/>
          <w:sz w:val="28"/>
          <w:szCs w:val="28"/>
        </w:rPr>
        <w:t>ь утратившими силу;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10) в абзаце втором пункта 5.1 </w:t>
      </w:r>
      <w:r>
        <w:rPr>
          <w:rFonts w:ascii="Times New Roman" w:hAnsi="Times New Roman"/>
          <w:sz w:val="28"/>
          <w:szCs w:val="28"/>
        </w:rPr>
        <w:t>слова «Главного управления, » исключить;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11) абзацы первый и второй пункта 5.3 изложить в следующей редакции: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«Жалоба подается в письменной форме на бумажном носителе либо                  в электронной фо</w:t>
      </w:r>
      <w:r>
        <w:rPr>
          <w:rFonts w:ascii="Times New Roman" w:eastAsia="Calibri" w:hAnsi="Times New Roman"/>
          <w:sz w:val="28"/>
          <w:szCs w:val="28"/>
          <w:lang w:eastAsia="en-US"/>
        </w:rPr>
        <w:t>рме в главное управление архитектуры и градостроительства Рязанской области (далее - Главное управление) или в Учреждение.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Жалоба на решение, действия (бездействие)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руководителя Учреждения рассматривается непосредственно начальником Главного управления, жа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лоба                 на решение, действия (бездействие) должностного лица Учреждения рассматривается директором Учреждения (далее - должностные лица, </w:t>
      </w:r>
      <w:r>
        <w:rPr>
          <w:rFonts w:ascii="Times New Roman" w:eastAsia="Calibri" w:hAnsi="Times New Roman"/>
          <w:sz w:val="28"/>
          <w:szCs w:val="28"/>
          <w:lang w:eastAsia="en-US"/>
        </w:rPr>
        <w:t>наделенные полномочиями по рассмотрению жалоб)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.»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12) в подпункте 1 пункта 5.4 </w:t>
      </w:r>
      <w:r>
        <w:rPr>
          <w:rFonts w:ascii="Times New Roman" w:hAnsi="Times New Roman"/>
          <w:sz w:val="28"/>
          <w:szCs w:val="28"/>
        </w:rPr>
        <w:t>слова «Главного управления,</w:t>
      </w:r>
      <w:r>
        <w:rPr>
          <w:rFonts w:ascii="Times New Roman" w:hAnsi="Times New Roman"/>
          <w:sz w:val="28"/>
          <w:szCs w:val="28"/>
        </w:rPr>
        <w:t xml:space="preserve"> » исключить;</w:t>
      </w:r>
    </w:p>
    <w:p w:rsidR="00AB6FE7" w:rsidRDefault="00663E3A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в пункте 5.9 слова «Главного управления и (или)» исключить.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        его официального опубликования.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 Отделу кадровой работы и делопроизводства обеспечить: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>1) опубликован</w:t>
      </w:r>
      <w:r>
        <w:rPr>
          <w:rFonts w:eastAsia="Calibri"/>
          <w:sz w:val="28"/>
          <w:szCs w:val="28"/>
          <w:lang w:eastAsia="en-US"/>
        </w:rPr>
        <w:t xml:space="preserve">ие настоящего постановления в сетевом издании «Рязанские ведомости»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дней со дня его издания;</w:t>
      </w:r>
      <w:proofErr w:type="gramEnd"/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2) государственную регистрацию настоящего постановления </w:t>
      </w:r>
      <w:r>
        <w:rPr>
          <w:rFonts w:eastAsia="Calibri"/>
          <w:sz w:val="28"/>
          <w:szCs w:val="28"/>
          <w:lang w:eastAsia="en-US"/>
        </w:rPr>
        <w:t>в правовом департаменте аппарата Губернатора и Правительства Рязанской области.</w:t>
      </w:r>
    </w:p>
    <w:p w:rsidR="00AB6FE7" w:rsidRDefault="00663E3A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4. Отделу информационного обеспечения градостроительной деятельности </w:t>
      </w:r>
      <w:proofErr w:type="gramStart"/>
      <w:r>
        <w:rPr>
          <w:rFonts w:eastAsia="Calibri"/>
          <w:color w:val="000000"/>
          <w:sz w:val="28"/>
          <w:szCs w:val="28"/>
          <w:highlight w:val="white"/>
          <w:lang w:eastAsia="en-US"/>
        </w:rPr>
        <w:t>разместить</w:t>
      </w:r>
      <w:proofErr w:type="gramEnd"/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настоящее постановление на официальном сайте главного управления архитектуры и градостроительств</w:t>
      </w:r>
      <w:r>
        <w:rPr>
          <w:rFonts w:eastAsia="Calibri"/>
          <w:color w:val="000000"/>
          <w:sz w:val="28"/>
          <w:szCs w:val="28"/>
          <w:highlight w:val="white"/>
          <w:lang w:eastAsia="en-US"/>
        </w:rPr>
        <w:t>а Рязанской области в сети «Интернет».</w:t>
      </w:r>
    </w:p>
    <w:p w:rsidR="00AB6FE7" w:rsidRDefault="00AB6FE7">
      <w:pPr>
        <w:ind w:firstLine="680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</w:p>
    <w:p w:rsidR="00AB6FE7" w:rsidRDefault="00AB6FE7">
      <w:pPr>
        <w:jc w:val="both"/>
        <w:rPr>
          <w:rFonts w:eastAsia="Calibri"/>
          <w:bCs/>
          <w:color w:val="000000"/>
          <w:sz w:val="28"/>
          <w:szCs w:val="28"/>
          <w:highlight w:val="white"/>
          <w:lang w:eastAsia="ru-RU"/>
        </w:rPr>
      </w:pPr>
    </w:p>
    <w:p w:rsidR="00AB6FE7" w:rsidRDefault="00AB6FE7">
      <w:pPr>
        <w:jc w:val="both"/>
        <w:rPr>
          <w:rFonts w:eastAsia="Calibri"/>
          <w:bCs/>
          <w:color w:val="000000"/>
          <w:sz w:val="28"/>
          <w:szCs w:val="28"/>
          <w:highlight w:val="white"/>
          <w:lang w:eastAsia="ru-RU"/>
        </w:rPr>
      </w:pPr>
    </w:p>
    <w:p w:rsidR="00AB6FE7" w:rsidRDefault="00663E3A">
      <w:pPr>
        <w:jc w:val="both"/>
      </w:pPr>
      <w:r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 xml:space="preserve">Начальник                                                                                        </w:t>
      </w:r>
      <w:r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ab/>
      </w:r>
      <w:r>
        <w:rPr>
          <w:rFonts w:eastAsia="Calibri"/>
          <w:bCs/>
          <w:color w:val="000000"/>
          <w:sz w:val="28"/>
          <w:szCs w:val="28"/>
          <w:highlight w:val="white"/>
          <w:lang w:eastAsia="ru-RU"/>
        </w:rPr>
        <w:tab/>
        <w:t xml:space="preserve"> Р.В. Шашкин</w:t>
      </w:r>
    </w:p>
    <w:sectPr w:rsidR="00AB6FE7">
      <w:headerReference w:type="default" r:id="rId9"/>
      <w:headerReference w:type="firs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3A" w:rsidRDefault="00663E3A">
      <w:r>
        <w:separator/>
      </w:r>
    </w:p>
  </w:endnote>
  <w:endnote w:type="continuationSeparator" w:id="0">
    <w:p w:rsidR="00663E3A" w:rsidRDefault="0066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3A" w:rsidRDefault="00663E3A">
      <w:r>
        <w:separator/>
      </w:r>
    </w:p>
  </w:footnote>
  <w:footnote w:type="continuationSeparator" w:id="0">
    <w:p w:rsidR="00663E3A" w:rsidRDefault="00663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E7" w:rsidRDefault="00663E3A">
    <w:pPr>
      <w:pStyle w:val="af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F3E20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  <w:p w:rsidR="00AB6FE7" w:rsidRDefault="00AB6FE7">
    <w:pPr>
      <w:pStyle w:val="af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E7" w:rsidRDefault="00AB6FE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F6C"/>
    <w:multiLevelType w:val="multilevel"/>
    <w:tmpl w:val="47946C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A087480"/>
    <w:multiLevelType w:val="multilevel"/>
    <w:tmpl w:val="5A0E3A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FE7"/>
    <w:rsid w:val="004F3E20"/>
    <w:rsid w:val="00663E3A"/>
    <w:rsid w:val="00A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highlight w:val="white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No Spacing"/>
    <w:qFormat/>
    <w:pPr>
      <w:overflowPunct w:val="0"/>
    </w:pPr>
    <w:rPr>
      <w:rFonts w:ascii="Calibri" w:hAnsi="Calibri" w:cs="Calibri"/>
      <w:sz w:val="22"/>
      <w:szCs w:val="22"/>
    </w:rPr>
  </w:style>
  <w:style w:type="paragraph" w:styleId="af4">
    <w:name w:val="Subtitle"/>
    <w:basedOn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basedOn w:val="a"/>
    <w:pPr>
      <w:spacing w:after="40"/>
    </w:pPr>
    <w:rPr>
      <w:sz w:val="18"/>
    </w:rPr>
  </w:style>
  <w:style w:type="paragraph" w:styleId="afa">
    <w:name w:val="endnote text"/>
    <w:basedOn w:val="a"/>
    <w:rPr>
      <w:sz w:val="20"/>
    </w:rPr>
  </w:style>
  <w:style w:type="paragraph" w:styleId="12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b">
    <w:name w:val="TOC Heading"/>
    <w:qFormat/>
    <w:pPr>
      <w:overflowPunct w:val="0"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overflowPunct w:val="0"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3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111</cp:revision>
  <cp:lastPrinted>2023-12-25T15:36:00Z</cp:lastPrinted>
  <dcterms:created xsi:type="dcterms:W3CDTF">2021-11-09T13:46:00Z</dcterms:created>
  <dcterms:modified xsi:type="dcterms:W3CDTF">2023-12-26T08:37:00Z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