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B3355">
        <w:rPr>
          <w:rFonts w:ascii="Times New Roman" w:hAnsi="Times New Roman" w:cs="Times New Roman"/>
          <w:sz w:val="24"/>
          <w:szCs w:val="24"/>
        </w:rPr>
        <w:t>5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11043" w:rsidRPr="00E3425F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25F">
        <w:rPr>
          <w:rFonts w:ascii="Times New Roman" w:hAnsi="Times New Roman" w:cs="Times New Roman"/>
          <w:sz w:val="24"/>
          <w:szCs w:val="24"/>
        </w:rPr>
        <w:t>от 2</w:t>
      </w:r>
      <w:r w:rsidR="00E3425F">
        <w:rPr>
          <w:rFonts w:ascii="Times New Roman" w:hAnsi="Times New Roman" w:cs="Times New Roman"/>
          <w:sz w:val="24"/>
          <w:szCs w:val="24"/>
        </w:rPr>
        <w:t>6</w:t>
      </w:r>
      <w:r w:rsidRPr="00E3425F">
        <w:rPr>
          <w:rFonts w:ascii="Times New Roman" w:hAnsi="Times New Roman" w:cs="Times New Roman"/>
          <w:sz w:val="24"/>
          <w:szCs w:val="24"/>
        </w:rPr>
        <w:t xml:space="preserve"> декабря 2023 г. № 18</w:t>
      </w:r>
    </w:p>
    <w:p w:rsidR="00C11043" w:rsidRPr="00DF0479" w:rsidRDefault="00C11043" w:rsidP="00C110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1043" w:rsidRPr="008F0BB1" w:rsidRDefault="00315F8C" w:rsidP="00C110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11043" w:rsidRPr="008F0BB1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11043" w:rsidRPr="008F0BB1" w:rsidRDefault="00C11043" w:rsidP="00C11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от 27 октября 2015 г. № 15</w:t>
      </w:r>
    </w:p>
    <w:p w:rsidR="00C11043" w:rsidRPr="008F0BB1" w:rsidRDefault="00C11043" w:rsidP="00C11043">
      <w:pPr>
        <w:rPr>
          <w:rFonts w:ascii="Times New Roman" w:hAnsi="Times New Roman" w:cs="Times New Roman"/>
          <w:sz w:val="24"/>
          <w:szCs w:val="24"/>
        </w:rPr>
      </w:pPr>
    </w:p>
    <w:p w:rsidR="00C11043" w:rsidRPr="00C560DF" w:rsidRDefault="00C11043" w:rsidP="00C11043">
      <w:pPr>
        <w:jc w:val="center"/>
        <w:rPr>
          <w:rFonts w:ascii="Times New Roman" w:hAnsi="Times New Roman" w:cs="Times New Roman"/>
        </w:rPr>
      </w:pPr>
      <w:r w:rsidRPr="008F0BB1">
        <w:rPr>
          <w:rFonts w:ascii="Times New Roman" w:hAnsi="Times New Roman" w:cs="Times New Roman"/>
          <w:b/>
          <w:sz w:val="28"/>
          <w:szCs w:val="28"/>
        </w:rPr>
        <w:t>Перечень кодов цели по межбюджетным трансфертам, предоставляемым из областного бюджета местным бюджетам в пределах суммы, необходимой для оплаты денежных обязательств по расходам получателей средств местного бюджета</w:t>
      </w:r>
    </w:p>
    <w:tbl>
      <w:tblPr>
        <w:tblW w:w="151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816"/>
        <w:gridCol w:w="900"/>
        <w:gridCol w:w="1121"/>
        <w:gridCol w:w="1701"/>
        <w:gridCol w:w="1276"/>
        <w:gridCol w:w="1417"/>
        <w:gridCol w:w="4253"/>
      </w:tblGrid>
      <w:tr w:rsidR="00BB4E02" w:rsidRPr="00BB4E02" w:rsidTr="00EB3FF9">
        <w:trPr>
          <w:trHeight w:val="1162"/>
        </w:trPr>
        <w:tc>
          <w:tcPr>
            <w:tcW w:w="3701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межбюд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жетного</w:t>
            </w:r>
            <w:proofErr w:type="spellEnd"/>
            <w:proofErr w:type="gramEnd"/>
            <w:r w:rsidRPr="00BB4E02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B4E02" w:rsidRPr="00BB4E02" w:rsidRDefault="00BB4E02" w:rsidP="00B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02">
              <w:rPr>
                <w:rFonts w:ascii="Times New Roman" w:hAnsi="Times New Roman" w:cs="Times New Roman"/>
                <w:sz w:val="24"/>
                <w:szCs w:val="24"/>
              </w:rPr>
              <w:t>Наименование межбюджетного трансферта</w:t>
            </w:r>
          </w:p>
        </w:tc>
      </w:tr>
      <w:tr w:rsidR="00EB3FF9" w:rsidRPr="00435792" w:rsidTr="00EB3FF9">
        <w:trPr>
          <w:trHeight w:val="331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07.12.2011 № 112-ОЗ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15 4 01 89160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B3FF9" w:rsidRPr="00435792" w:rsidTr="00EB3FF9">
        <w:trPr>
          <w:trHeight w:val="174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81530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Ц24-25-3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 (дорожное хозяйство)</w:t>
            </w:r>
          </w:p>
        </w:tc>
      </w:tr>
      <w:tr w:rsidR="00EB3FF9" w:rsidRPr="00435792" w:rsidTr="00EB3FF9">
        <w:trPr>
          <w:trHeight w:val="160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81530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Ц24-25-6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 (коммунальное хозяйство)</w:t>
            </w:r>
          </w:p>
        </w:tc>
      </w:tr>
      <w:tr w:rsidR="00EB3FF9" w:rsidRPr="00435792" w:rsidTr="00EB3FF9">
        <w:trPr>
          <w:trHeight w:val="136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газораспределительных сетей муниципальной собственности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15 3 35 81540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Ц24-15-1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газораспределительных сетей муниципальной собственности</w:t>
            </w:r>
          </w:p>
        </w:tc>
      </w:tr>
      <w:tr w:rsidR="00BB4E02" w:rsidRPr="00435792" w:rsidTr="00EB3FF9">
        <w:trPr>
          <w:trHeight w:val="342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16.08.2007 № 105-ОЗ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15 3 34 89130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Ц24-15-3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16.08.2007 № 105-ОЗ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30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16.08.2007 № 105-ОЗ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15 3 34 89130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16.08.2007 № 105-ОЗ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обеспечнение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переданных полномочий)</w:t>
            </w:r>
            <w:proofErr w:type="gramEnd"/>
          </w:p>
        </w:tc>
      </w:tr>
      <w:tr w:rsidR="00EB3FF9" w:rsidRPr="00435792" w:rsidTr="00EB3FF9">
        <w:trPr>
          <w:trHeight w:val="147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G2 819Ц0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Ц24-19-Ц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EB3FF9" w:rsidRPr="00435792" w:rsidTr="00EB3FF9">
        <w:trPr>
          <w:trHeight w:val="126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</w:tr>
      <w:tr w:rsidR="00EB3FF9" w:rsidRPr="00435792" w:rsidTr="00EB3FF9">
        <w:trPr>
          <w:trHeight w:val="142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</w:tr>
      <w:tr w:rsidR="00EB3FF9" w:rsidRPr="00435792" w:rsidTr="00EB3FF9">
        <w:trPr>
          <w:trHeight w:val="99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установку оборудования водоочистки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Рязанской области на установку оборудования водоочистки</w:t>
            </w:r>
          </w:p>
        </w:tc>
      </w:tr>
      <w:tr w:rsidR="00EB3FF9" w:rsidRPr="00435792" w:rsidTr="00EB3FF9">
        <w:trPr>
          <w:trHeight w:val="1298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капитальный ремонт линейных объектов коммунальной инфраструктуры - объектов водоотведения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31 819F0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Ц24-19-F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линейных объектов коммунальной инфраструктуры - объектов водоотведения</w:t>
            </w:r>
          </w:p>
        </w:tc>
      </w:tr>
      <w:tr w:rsidR="00EB3FF9" w:rsidRPr="00435792" w:rsidTr="00EB3FF9">
        <w:trPr>
          <w:trHeight w:val="151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линейных объектов коммунальной инфраструктуры - объектов теплоснабжения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31 819G0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линейных объектов коммунальной инфраструктуры - объектов теплоснабжения</w:t>
            </w:r>
          </w:p>
        </w:tc>
      </w:tr>
      <w:tr w:rsidR="00EB3FF9" w:rsidRPr="00435792" w:rsidTr="00EB3FF9">
        <w:trPr>
          <w:trHeight w:val="97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31 819Д0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</w:tr>
      <w:tr w:rsidR="00EB3FF9" w:rsidRPr="00435792" w:rsidTr="00EB3FF9">
        <w:trPr>
          <w:trHeight w:val="175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31 819Н0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Ц24-19-Н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EB3FF9" w:rsidRPr="00435792" w:rsidTr="00EB3FF9">
        <w:trPr>
          <w:trHeight w:val="189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строительство и реконструкцию (модернизацию) объектов водоотведения муниципальных образований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31 819П0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строительство и реконструкцию (модернизацию) объектов водоотведения муниципальных образований</w:t>
            </w:r>
          </w:p>
        </w:tc>
      </w:tr>
      <w:tr w:rsidR="00EB3FF9" w:rsidRPr="00435792" w:rsidTr="00EB3FF9">
        <w:trPr>
          <w:trHeight w:val="147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59 3 28 85910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Ц24-59-1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</w:tr>
      <w:tr w:rsidR="00EB3FF9" w:rsidRPr="00435792" w:rsidTr="00EB3FF9">
        <w:trPr>
          <w:trHeight w:val="136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ликвидации последствий взрывов боеприпасов 7 октября 2020 года на территории воинской части 55443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99 5 04 89780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Ц24-99-2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ликвидации последствий взрывов боеприпасов 7 октября 2020 года на территории воинской части 55443</w:t>
            </w:r>
          </w:p>
        </w:tc>
      </w:tr>
      <w:tr w:rsidR="00EB3FF9" w:rsidRPr="00435792" w:rsidTr="00EB3FF9">
        <w:trPr>
          <w:trHeight w:val="163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18 3 32 81870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Ц24-18-7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</w:tr>
      <w:tr w:rsidR="00EB3FF9" w:rsidRPr="00435792" w:rsidTr="00EB3FF9">
        <w:trPr>
          <w:trHeight w:val="159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31 819Л0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Ц24-19-Л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      </w:r>
          </w:p>
        </w:tc>
      </w:tr>
      <w:tr w:rsidR="00EB3FF9" w:rsidRPr="00435792" w:rsidTr="00EB3FF9">
        <w:trPr>
          <w:trHeight w:val="159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осуществление выявления объектов накопленного вреда окружающей среде и организация ликвидации такого вреда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26 4 10 82650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Ц24-26-5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осуществление выявления объектов накопленного вреда окружающей среде и организация ликвидации такого вреда</w:t>
            </w:r>
          </w:p>
        </w:tc>
      </w:tr>
      <w:tr w:rsidR="00EB3FF9" w:rsidRPr="00435792" w:rsidTr="00EB3FF9">
        <w:trPr>
          <w:trHeight w:val="3083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29 3 01 82910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Ц24-49-1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BB4E02" w:rsidRPr="00435792" w:rsidTr="00EB3FF9">
        <w:trPr>
          <w:trHeight w:val="313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42 4 01 89280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(муниципальных округов, городских округов)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BB4E02" w:rsidRPr="00435792" w:rsidTr="00EB3FF9">
        <w:trPr>
          <w:trHeight w:val="24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24.12.2013 № 87-ОЗ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24.12.2013 № 87-ОЗ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4E02" w:rsidRPr="00435792" w:rsidTr="00EB3FF9">
        <w:trPr>
          <w:trHeight w:val="4088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42 4 02 89010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Ц24-01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(муниципальных округов, городских округов)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коммунальных услуг)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BB4E02" w:rsidRPr="00435792" w:rsidTr="00EB3FF9">
        <w:trPr>
          <w:trHeight w:val="258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27.07.2012 № 63-ОЗ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42 4 02 89290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BC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районов (муниципальных округов, городских округов) на реализацию Закона Рязанской области от 27.07.2012 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162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безопасных условий для проведения учебно-воспитательного процесса в 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42 3 11 84210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Ц24-42-1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безопасных условий для проведения учебно-воспитательного процесса в образовательных организациях</w:t>
            </w:r>
          </w:p>
        </w:tc>
      </w:tr>
      <w:tr w:rsidR="00EB3FF9" w:rsidRPr="00435792" w:rsidTr="00EB3FF9">
        <w:trPr>
          <w:trHeight w:val="354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объектов инфраструктуры организаций отдыха детей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оздоровления 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областного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42 3 11 84220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Ц24-42-2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объектов инфраструктуры организаций отдыха детей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оздоровления за счет средств областного бюджета</w:t>
            </w:r>
          </w:p>
        </w:tc>
      </w:tr>
      <w:tr w:rsidR="00BB4E02" w:rsidRPr="00435792" w:rsidTr="00EB3FF9">
        <w:trPr>
          <w:trHeight w:val="2059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24.12.2013 № 87-ОЗ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24.12.2013 № 87-ОЗ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обеспечение исполнения переданных полномочий)</w:t>
            </w:r>
          </w:p>
        </w:tc>
      </w:tr>
      <w:tr w:rsidR="00BB4E02" w:rsidRPr="00435792" w:rsidTr="00EB3FF9">
        <w:trPr>
          <w:trHeight w:val="2303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27.07.2012 № 63-ОЗ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общего, среднего общего образования в частных общеобразовательных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42 4 02 89290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27.07.2012 № 63-ОЗ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финансовому обеспечению получения 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дошкольного, начального общего, основного общего, среднего общего образования в частных общеобразовательных организациях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обеспечение исполнения переданных полномочий)</w:t>
            </w:r>
          </w:p>
        </w:tc>
      </w:tr>
      <w:tr w:rsidR="00BB4E02" w:rsidRPr="00435792" w:rsidTr="00EB3FF9">
        <w:trPr>
          <w:trHeight w:val="348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29.12.2010 № 170-ОЗ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42 4 14 89150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29.12.2010 № 170-ОЗ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обеспечение исполнения переданных полномочий)</w:t>
            </w:r>
          </w:p>
        </w:tc>
      </w:tr>
      <w:tr w:rsidR="00BB4E02" w:rsidRPr="00435792" w:rsidTr="00EB3FF9">
        <w:trPr>
          <w:trHeight w:val="354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Ц24-06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04.12.2008 № 185-ОЗ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4E02" w:rsidRPr="00435792" w:rsidTr="00EB3FF9">
        <w:trPr>
          <w:trHeight w:val="481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42 4 07 89070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Ц24-07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28.12.2007 № 242-ОЗ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приемным семьям</w:t>
            </w:r>
          </w:p>
        </w:tc>
      </w:tr>
      <w:tr w:rsidR="00BB4E02" w:rsidRPr="00435792" w:rsidTr="00EB3FF9">
        <w:trPr>
          <w:trHeight w:val="475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42 4 07 89080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Ц24-08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28.12.2007 № 242-ОЗ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приемным семьям</w:t>
            </w:r>
          </w:p>
        </w:tc>
      </w:tr>
      <w:tr w:rsidR="00BB4E02" w:rsidRPr="00435792" w:rsidTr="00EB3FF9">
        <w:trPr>
          <w:trHeight w:val="396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42 4 07 89180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28.12.2007 № 242-ОЗ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исполнение переданных отдельных государственных полномочий по организации и осуществлению деятельности по опеке и попечительству</w:t>
            </w:r>
          </w:p>
        </w:tc>
      </w:tr>
      <w:tr w:rsidR="00EB3FF9" w:rsidRPr="00435792" w:rsidTr="00EB3FF9">
        <w:trPr>
          <w:trHeight w:val="270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22.12.2020 № 92-ОЗ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25 4 04 89470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бюджетаммуниципальных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(муниципальных округов, городских округов)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реализацию Закона Рязанской области от 22.12.2020 № 92-ОЗ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4E02" w:rsidRPr="00435792" w:rsidTr="00EB3FF9">
        <w:trPr>
          <w:trHeight w:val="2059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субвенций муниципальным образованиям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68 4 03 89270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Ц24-27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бюджетаммуниципальных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(муниципальных округов, городских округов) на реализацию Закона Рязанской области от 13.09.2006 № 101-ОЗ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150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проведение текущего ремонта зданий (помещений) муниципальных архивов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67 4 01 86710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Ц24-67-1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проведение текущего ремонта зданий (помещений) муниципальных архивов</w:t>
            </w:r>
          </w:p>
        </w:tc>
      </w:tr>
      <w:tr w:rsidR="00EB3FF9" w:rsidRPr="00435792" w:rsidTr="00EB3FF9">
        <w:trPr>
          <w:trHeight w:val="151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оснащение муниципальных архивов средствами охранной сигнализации, системами 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противопожарной защиты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67 4 01 86720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Ц24-67-2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</w:t>
            </w:r>
          </w:p>
        </w:tc>
      </w:tr>
      <w:tr w:rsidR="00EB3FF9" w:rsidRPr="00435792" w:rsidTr="00EB3FF9">
        <w:trPr>
          <w:trHeight w:val="156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67 4 01 86730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Ц24-67-3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</w:t>
            </w:r>
          </w:p>
        </w:tc>
      </w:tr>
      <w:tr w:rsidR="00BB4E02" w:rsidRPr="00435792" w:rsidTr="00EB3FF9">
        <w:trPr>
          <w:trHeight w:val="387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06.12.2010 № 152-ОЗ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99 1 00 89100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районов (муниципальных округов, городских округов) Рязанской области на реализацию Закона Рязанской области от 06.12.2010 № 152-ОЗ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259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51 4 01 85110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Ц24-51-1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BB4E02" w:rsidRPr="00435792" w:rsidTr="00EB3FF9">
        <w:trPr>
          <w:trHeight w:val="286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02.12.2005 № 132-ОЗ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51 4 09 89110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02.12.2005 № 132-ОЗ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</w:tr>
      <w:tr w:rsidR="00EB3FF9" w:rsidRPr="00435792" w:rsidTr="00EB3FF9">
        <w:trPr>
          <w:trHeight w:val="183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Д5196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Ц24-36-17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</w:tr>
      <w:tr w:rsidR="00EB3FF9" w:rsidRPr="00435792" w:rsidTr="00EB3FF9">
        <w:trPr>
          <w:trHeight w:val="166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приобретение музыкальных инструментов, оборудования, материалов для детских школ 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36 2 04 83610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67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приобретение музыкальных инструментов, оборудования, материалов для детских школ искусств</w:t>
            </w:r>
          </w:p>
        </w:tc>
      </w:tr>
      <w:tr w:rsidR="00EB3FF9" w:rsidRPr="00435792" w:rsidTr="00EB3FF9">
        <w:trPr>
          <w:trHeight w:val="1538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36 2 04 83640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</w:tr>
      <w:tr w:rsidR="00EB3FF9" w:rsidRPr="00435792" w:rsidTr="00EB3FF9">
        <w:trPr>
          <w:trHeight w:val="127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 04 836А0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</w:tr>
      <w:tr w:rsidR="00EB3FF9" w:rsidRPr="00435792" w:rsidTr="00EB3FF9">
        <w:trPr>
          <w:trHeight w:val="361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арт-центров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сети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Грибница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 08 836Г0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арт-центров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Грибница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255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проведение работ по реконструкции, капитальному ремонту, текущему ремонту зданий, благоустройству территории, приобретение и монтаж оборудования для муниципальных учреждений культуры, искусства и образования в сфере культуры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36 4 06 83620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Ц24-36-2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проведение работ по реконструкции, капитальному ремонту, текущему ремонту зданий, благоустройству территории, приобретение и монтаж оборудования для муниципальных учреждений культуры, искусства и образования в сфере культуры</w:t>
            </w:r>
          </w:p>
        </w:tc>
      </w:tr>
      <w:tr w:rsidR="00EB3FF9" w:rsidRPr="00435792" w:rsidTr="00EB3FF9">
        <w:trPr>
          <w:trHeight w:val="201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22 865Б0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Ц24-65-Б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EB3FF9" w:rsidRPr="00435792" w:rsidTr="00EB3FF9">
        <w:trPr>
          <w:trHeight w:val="2562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22 865В0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Ц24-65-В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</w:tr>
      <w:tr w:rsidR="00EB3FF9" w:rsidRPr="00435792" w:rsidTr="00EB3FF9">
        <w:trPr>
          <w:trHeight w:val="2059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качественные дороги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22 865Д0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качественные дороги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39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бюджету муниципального образования Рязанской области - городской округ город Рязань в целях софинансирования расходных обязательств по возмещению части затрат перевозчиков на оплату лизинговых платежей за автобусы большого класса, работающие на дизельном топливе, приобретенные в рамках инвестиционного проекта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подвижного состава наземного общественного пассажирского транспорта для последующей передачи в лизинг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22 865Л0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Ц24-65-Л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бюджету муниципального образования Рязанской области - городской округ город Рязань в целях софинансирования расходных обязательств по возмещению части затрат перевозчиков на оплату лизинговых платежей за автобусы большого класса, работающие на дизельном топливе, приобретенные в рамках инвестиционного проекта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наземного общественного пассажирского транспорта для последующей передачи в лизинг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B3FF9" w:rsidRPr="00435792" w:rsidTr="00EB3FF9">
        <w:trPr>
          <w:trHeight w:val="252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10.12.2012 № 94-ОЗ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65 4 04 89120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Ц24-12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CB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(муниципальных округов, городских округов) на реализацию Закона Рязанской области от 10.12.2012 </w:t>
            </w:r>
            <w:r w:rsidR="00CB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3FF9" w:rsidRPr="00435792" w:rsidTr="00EB3FF9">
        <w:trPr>
          <w:trHeight w:val="3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22 2 03 82220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Ц-24-22-2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      </w:r>
          </w:p>
        </w:tc>
      </w:tr>
      <w:tr w:rsidR="00EB3FF9" w:rsidRPr="00435792" w:rsidTr="00EB3FF9">
        <w:trPr>
          <w:trHeight w:val="2059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маломобильным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группам населения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29 3 01 82920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Ц24-49-3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группам населения</w:t>
            </w:r>
          </w:p>
        </w:tc>
      </w:tr>
      <w:tr w:rsidR="00EB3FF9" w:rsidRPr="00435792" w:rsidTr="00BC6287">
        <w:trPr>
          <w:trHeight w:val="1124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R3 86590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</w:t>
            </w:r>
          </w:p>
        </w:tc>
      </w:tr>
      <w:tr w:rsidR="00EB3FF9" w:rsidRPr="00435792" w:rsidTr="00EB3FF9">
        <w:trPr>
          <w:trHeight w:val="168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Рязанской области на выполнение работ по нанесению горизонтальной дорожной разметки на автомобильных дорогах общего пользования местного значения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R3 865А0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Рязанской области на выполнение работ по нанесению горизонтальной дорожной разметки на автомобильных дорогах общего пользования местного значения</w:t>
            </w:r>
          </w:p>
        </w:tc>
      </w:tr>
      <w:tr w:rsidR="00EB3FF9" w:rsidRPr="00435792" w:rsidTr="00EB3FF9">
        <w:trPr>
          <w:trHeight w:val="198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выполнение работ по установке светофорных объектов на автомобильных дорогах общего пользования местного значения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R3 865С0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Ц24-65-С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 по установке светофорных объектов на автомобильных дорогах общего пользования местного значения</w:t>
            </w:r>
          </w:p>
        </w:tc>
      </w:tr>
      <w:tr w:rsidR="00EB3FF9" w:rsidRPr="00435792" w:rsidTr="00EB3FF9">
        <w:trPr>
          <w:trHeight w:val="204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строительство,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65 3 21 86520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строительство, реконструкцию автомобильных дорог общего пользования местного значения и искусственных сооружений на них</w:t>
            </w:r>
          </w:p>
        </w:tc>
      </w:tr>
      <w:tr w:rsidR="00EB3FF9" w:rsidRPr="00435792" w:rsidTr="00EB3FF9">
        <w:trPr>
          <w:trHeight w:val="183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65 3 21 86530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</w:tr>
      <w:tr w:rsidR="00EB3FF9" w:rsidRPr="00435792" w:rsidTr="00EB3FF9">
        <w:trPr>
          <w:trHeight w:val="18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65 3 21 86540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</w:tr>
      <w:tr w:rsidR="00EB3FF9" w:rsidRPr="00435792" w:rsidTr="00EB3FF9">
        <w:trPr>
          <w:trHeight w:val="165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65 3 21 86550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округов Рязанской области на капитальный ремонт, ремонт автомобильных дорог общего пользования местного значения и искусственных сооружений на них</w:t>
            </w:r>
          </w:p>
        </w:tc>
      </w:tr>
      <w:tr w:rsidR="00EB3FF9" w:rsidRPr="00435792" w:rsidTr="00EB3FF9">
        <w:trPr>
          <w:trHeight w:val="277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65 3 21 86570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Ц24-65-7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</w:tr>
      <w:tr w:rsidR="00EB3FF9" w:rsidRPr="00435792" w:rsidTr="00BC6287">
        <w:trPr>
          <w:trHeight w:val="701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10.12.2012 № 94-ОЗ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65 4 04 89120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BC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районов (муниципальных округов, городских округов) на реализацию ЗРО от 10.12.2012 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ОМСУ отдельными государственными полномочиями Рязанской области по организации регулярных перевозок пассажиров и б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агажа автомобильным транспортом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исполнение переданных отдельных государственных полномочий)</w:t>
            </w:r>
          </w:p>
        </w:tc>
      </w:tr>
      <w:tr w:rsidR="00EB3FF9" w:rsidRPr="00435792" w:rsidTr="00EB3FF9">
        <w:trPr>
          <w:trHeight w:val="36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22.12.2016 № 93-ОЗ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65 4 04 89400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Ц24-40</w:t>
            </w:r>
          </w:p>
        </w:tc>
        <w:tc>
          <w:tcPr>
            <w:tcW w:w="4253" w:type="dxa"/>
            <w:shd w:val="clear" w:color="auto" w:fill="auto"/>
            <w:hideMark/>
          </w:tcPr>
          <w:p w:rsidR="00435792" w:rsidRPr="00435792" w:rsidRDefault="00435792" w:rsidP="00BC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BC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Закон Рязанской области от 22.12.2016 № 93-ОЗ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4E02" w:rsidRPr="00435792" w:rsidTr="00EB3FF9">
        <w:trPr>
          <w:trHeight w:val="367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22.12.2016 № 93-ОЗ 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3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65 4 04 89400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бюджету городского округа на реализацию Закона Рязанской области от 22.12.2016 № 93-ОЗ 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 w:rsid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обеспечение исполнения переданных полномочий)</w:t>
            </w:r>
            <w:proofErr w:type="gramEnd"/>
          </w:p>
        </w:tc>
      </w:tr>
      <w:tr w:rsidR="00EB3FF9" w:rsidRPr="00435792" w:rsidTr="00EB3FF9">
        <w:trPr>
          <w:trHeight w:val="138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66 3 25 86610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Ц24-66</w:t>
            </w:r>
            <w:r w:rsidR="00FE2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  <w:tr w:rsidR="00EB3FF9" w:rsidRPr="00435792" w:rsidTr="00EB3FF9">
        <w:trPr>
          <w:trHeight w:val="171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66 4 08 86620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Ц24-66-1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</w:tr>
      <w:tr w:rsidR="00EB3FF9" w:rsidRPr="00435792" w:rsidTr="00EB3FF9">
        <w:trPr>
          <w:trHeight w:val="174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образований Рязанской области на реализацию мероприятий, связанных с их преобразованием в муниципальные округа Рязанской области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99 1 00 89800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Ц24-99-3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Рязанской области на реализацию мероприятий, связанных с их преобразованием в муниципальные округа Рязанской области</w:t>
            </w:r>
          </w:p>
        </w:tc>
      </w:tr>
      <w:tr w:rsidR="00EB3FF9" w:rsidRPr="00435792" w:rsidTr="00EB3FF9">
        <w:trPr>
          <w:trHeight w:val="186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66 3 27 86670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Ц24-66-2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убсидии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</w:tr>
      <w:tr w:rsidR="00EB3FF9" w:rsidRPr="00435792" w:rsidTr="00EB3FF9">
        <w:trPr>
          <w:trHeight w:val="214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строительство (реконструкцию) и ввод в эксплуатацию объектов спорта муниципальной собственности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44 3 15 84410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Ц24-44-1</w:t>
            </w:r>
          </w:p>
        </w:tc>
        <w:tc>
          <w:tcPr>
            <w:tcW w:w="4253" w:type="dxa"/>
            <w:shd w:val="clear" w:color="auto" w:fill="auto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(реконструкцию) и ввод в эксплуатацию объектов спорта муниципальной собственности</w:t>
            </w:r>
          </w:p>
        </w:tc>
      </w:tr>
      <w:tr w:rsidR="00EB3FF9" w:rsidRPr="00435792" w:rsidTr="00EB3FF9">
        <w:trPr>
          <w:trHeight w:val="379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 спорта, установленным для Рязанской области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44 4 04 84470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Ц24-44-3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  <w:tr w:rsidR="00EB3FF9" w:rsidRPr="00435792" w:rsidTr="00EB3FF9">
        <w:trPr>
          <w:trHeight w:val="1395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предоставление дополнительной социальной выплаты молодым семьям по рождению (усыновлению) одного ребенка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45 4 04 84510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Ц24-45-1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Рязанской области на предоставление дополнительной социальной выплаты молодым семьям по рождению (усыновлению) одного ребенка</w:t>
            </w:r>
          </w:p>
        </w:tc>
      </w:tr>
      <w:tr w:rsidR="00EB3FF9" w:rsidRPr="00435792" w:rsidTr="00EB3FF9">
        <w:trPr>
          <w:trHeight w:val="1950"/>
        </w:trPr>
        <w:tc>
          <w:tcPr>
            <w:tcW w:w="3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45 4 04 84520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Ц24-45-2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35792" w:rsidRPr="00435792" w:rsidRDefault="00435792" w:rsidP="0043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43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</w:t>
            </w:r>
          </w:p>
        </w:tc>
      </w:tr>
    </w:tbl>
    <w:p w:rsidR="00AB4A62" w:rsidRDefault="00AB4A62"/>
    <w:sectPr w:rsidR="00AB4A62" w:rsidSect="00580433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7E" w:rsidRDefault="001C507E" w:rsidP="00580433">
      <w:pPr>
        <w:spacing w:after="0" w:line="240" w:lineRule="auto"/>
      </w:pPr>
      <w:r>
        <w:separator/>
      </w:r>
    </w:p>
  </w:endnote>
  <w:endnote w:type="continuationSeparator" w:id="0">
    <w:p w:rsidR="001C507E" w:rsidRDefault="001C507E" w:rsidP="0058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7E" w:rsidRDefault="001C507E" w:rsidP="00580433">
      <w:pPr>
        <w:spacing w:after="0" w:line="240" w:lineRule="auto"/>
      </w:pPr>
      <w:r>
        <w:separator/>
      </w:r>
    </w:p>
  </w:footnote>
  <w:footnote w:type="continuationSeparator" w:id="0">
    <w:p w:rsidR="001C507E" w:rsidRDefault="001C507E" w:rsidP="0058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3954"/>
      <w:docPartObj>
        <w:docPartGallery w:val="Page Numbers (Top of Page)"/>
        <w:docPartUnique/>
      </w:docPartObj>
    </w:sdtPr>
    <w:sdtContent>
      <w:p w:rsidR="00580433" w:rsidRDefault="00EB3418">
        <w:pPr>
          <w:pStyle w:val="a3"/>
          <w:jc w:val="center"/>
        </w:pPr>
        <w:fldSimple w:instr=" PAGE   \* MERGEFORMAT ">
          <w:r w:rsidR="00E3425F">
            <w:rPr>
              <w:noProof/>
            </w:rPr>
            <w:t>26</w:t>
          </w:r>
        </w:fldSimple>
      </w:p>
    </w:sdtContent>
  </w:sdt>
  <w:p w:rsidR="00580433" w:rsidRDefault="005804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A62"/>
    <w:rsid w:val="001C507E"/>
    <w:rsid w:val="00315F8C"/>
    <w:rsid w:val="004014E4"/>
    <w:rsid w:val="00435792"/>
    <w:rsid w:val="00516826"/>
    <w:rsid w:val="00580433"/>
    <w:rsid w:val="00670E63"/>
    <w:rsid w:val="007E45DF"/>
    <w:rsid w:val="007F5E55"/>
    <w:rsid w:val="008D2735"/>
    <w:rsid w:val="008E729B"/>
    <w:rsid w:val="009C1D75"/>
    <w:rsid w:val="00AB4A62"/>
    <w:rsid w:val="00BA318A"/>
    <w:rsid w:val="00BB4E02"/>
    <w:rsid w:val="00BC6287"/>
    <w:rsid w:val="00C11043"/>
    <w:rsid w:val="00C14DB4"/>
    <w:rsid w:val="00CB78F7"/>
    <w:rsid w:val="00E3425F"/>
    <w:rsid w:val="00EB3418"/>
    <w:rsid w:val="00EB3FF9"/>
    <w:rsid w:val="00FE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433"/>
  </w:style>
  <w:style w:type="paragraph" w:styleId="a5">
    <w:name w:val="footer"/>
    <w:basedOn w:val="a"/>
    <w:link w:val="a6"/>
    <w:uiPriority w:val="99"/>
    <w:semiHidden/>
    <w:unhideWhenUsed/>
    <w:rsid w:val="0058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B873-1484-4533-B991-DB7D5872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26</Pages>
  <Words>6063</Words>
  <Characters>34564</Characters>
  <Application>Microsoft Office Word</Application>
  <DocSecurity>0</DocSecurity>
  <Lines>288</Lines>
  <Paragraphs>81</Paragraphs>
  <ScaleCrop>false</ScaleCrop>
  <Company/>
  <LinksUpToDate>false</LinksUpToDate>
  <CharactersWithSpaces>40546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12</cp:revision>
  <cp:lastPrinted>2023-12-21T14:14:00Z</cp:lastPrinted>
  <dcterms:created xsi:type="dcterms:W3CDTF">2023-12-13T08:01:00Z</dcterms:created>
  <dcterms:modified xsi:type="dcterms:W3CDTF">2023-12-26T06:48:00Z</dcterms:modified>
</cp:coreProperties>
</file>