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EB3" w:rsidRDefault="004F7D2C">
      <w:pPr>
        <w:keepNext/>
        <w:spacing w:before="0" w:after="0"/>
        <w:ind w:left="5670"/>
        <w:jc w:val="left"/>
      </w:pPr>
      <w:r>
        <w:t xml:space="preserve">Приложение № 1 </w:t>
      </w:r>
    </w:p>
    <w:p w:rsidR="00E60EB3" w:rsidRDefault="004F7D2C">
      <w:pPr>
        <w:spacing w:before="0" w:after="0"/>
        <w:ind w:left="5670"/>
        <w:jc w:val="left"/>
      </w:pPr>
      <w:r>
        <w:t>к постановлению главного управления</w:t>
      </w:r>
    </w:p>
    <w:p w:rsidR="00E60EB3" w:rsidRDefault="004F7D2C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E60EB3" w:rsidRDefault="004F7D2C">
      <w:pPr>
        <w:keepNext/>
        <w:spacing w:before="0" w:after="0"/>
        <w:ind w:left="5670"/>
        <w:jc w:val="left"/>
      </w:pPr>
      <w:r>
        <w:t>Рязанской области</w:t>
      </w:r>
    </w:p>
    <w:p w:rsidR="00E60EB3" w:rsidRDefault="008000F0">
      <w:pPr>
        <w:keepNext/>
        <w:tabs>
          <w:tab w:val="left" w:pos="5100"/>
        </w:tabs>
        <w:spacing w:before="0" w:after="0"/>
        <w:ind w:left="5670"/>
        <w:jc w:val="left"/>
      </w:pPr>
      <w:r>
        <w:t>от 18 декабря 2023 г.</w:t>
      </w:r>
      <w:r w:rsidR="004F7D2C">
        <w:t xml:space="preserve"> №</w:t>
      </w:r>
      <w:r>
        <w:t xml:space="preserve"> 600-п</w:t>
      </w:r>
      <w:bookmarkStart w:id="0" w:name="_GoBack"/>
      <w:bookmarkEnd w:id="0"/>
    </w:p>
    <w:p w:rsidR="00E60EB3" w:rsidRDefault="00E60EB3">
      <w:pPr>
        <w:tabs>
          <w:tab w:val="left" w:pos="5100"/>
        </w:tabs>
        <w:spacing w:before="0" w:after="0"/>
        <w:ind w:left="5670"/>
        <w:jc w:val="left"/>
      </w:pPr>
    </w:p>
    <w:p w:rsidR="00E60EB3" w:rsidRDefault="00E60EB3">
      <w:pPr>
        <w:tabs>
          <w:tab w:val="left" w:pos="5100"/>
        </w:tabs>
        <w:spacing w:before="0" w:after="0"/>
        <w:ind w:left="5670"/>
        <w:jc w:val="left"/>
      </w:pPr>
    </w:p>
    <w:p w:rsidR="00E60EB3" w:rsidRDefault="004F7D2C">
      <w:pPr>
        <w:tabs>
          <w:tab w:val="left" w:pos="5100"/>
        </w:tabs>
        <w:spacing w:before="0" w:after="0"/>
        <w:ind w:left="5670"/>
        <w:jc w:val="left"/>
      </w:pPr>
      <w:r>
        <w:t>«Приложение № 1</w:t>
      </w:r>
    </w:p>
    <w:p w:rsidR="00E60EB3" w:rsidRDefault="004F7D2C">
      <w:pPr>
        <w:tabs>
          <w:tab w:val="left" w:pos="5100"/>
        </w:tabs>
        <w:spacing w:before="0" w:after="0"/>
        <w:ind w:left="5670"/>
        <w:jc w:val="left"/>
      </w:pPr>
      <w:r>
        <w:t>к постановлению главного управления архитектуры и градостроительства Рязанской области</w:t>
      </w:r>
    </w:p>
    <w:p w:rsidR="00E60EB3" w:rsidRDefault="004F7D2C">
      <w:pPr>
        <w:tabs>
          <w:tab w:val="left" w:pos="5100"/>
        </w:tabs>
        <w:spacing w:before="0" w:after="0"/>
        <w:ind w:left="5670"/>
        <w:jc w:val="left"/>
      </w:pPr>
      <w:r>
        <w:t>от 21 сентября 2020 г. № 614-п</w:t>
      </w:r>
    </w:p>
    <w:p w:rsidR="00E60EB3" w:rsidRDefault="00E60EB3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4F7D2C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E60EB3" w:rsidRDefault="004F7D2C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Семеновское сельское поселение </w:t>
      </w:r>
    </w:p>
    <w:p w:rsidR="00E60EB3" w:rsidRDefault="004F7D2C">
      <w:pPr>
        <w:pStyle w:val="a8"/>
        <w:spacing w:after="6"/>
        <w:ind w:firstLine="0"/>
        <w:jc w:val="center"/>
      </w:pPr>
      <w:r>
        <w:rPr>
          <w:sz w:val="32"/>
          <w:szCs w:val="32"/>
        </w:rPr>
        <w:t>Рязанского муниципального района Рязанской области</w:t>
      </w:r>
    </w:p>
    <w:p w:rsidR="00E60EB3" w:rsidRDefault="004F7D2C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4F7D2C">
      <w:pPr>
        <w:pStyle w:val="a8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E60EB3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E60EB3" w:rsidRDefault="004F7D2C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E60EB3" w:rsidRDefault="00E60EB3">
      <w:pPr>
        <w:pStyle w:val="a8"/>
        <w:rPr>
          <w:color w:val="auto"/>
          <w:szCs w:val="28"/>
        </w:rPr>
      </w:pPr>
    </w:p>
    <w:p w:rsidR="00E60EB3" w:rsidRDefault="004F7D2C">
      <w:pPr>
        <w:pStyle w:val="a8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– Семеновское сельское поселение Рязанского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E60EB3" w:rsidRDefault="00E60EB3">
      <w:pPr>
        <w:pStyle w:val="a8"/>
        <w:suppressLineNumbers/>
        <w:contextualSpacing/>
        <w:rPr>
          <w:szCs w:val="28"/>
        </w:rPr>
      </w:pPr>
    </w:p>
    <w:p w:rsidR="00E60EB3" w:rsidRDefault="004F7D2C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E60EB3" w:rsidRDefault="00E60EB3">
      <w:pPr>
        <w:pStyle w:val="a8"/>
        <w:rPr>
          <w:color w:val="auto"/>
          <w:szCs w:val="28"/>
        </w:rPr>
      </w:pPr>
    </w:p>
    <w:p w:rsidR="00E60EB3" w:rsidRDefault="004F7D2C">
      <w:pPr>
        <w:pStyle w:val="a8"/>
        <w:rPr>
          <w:color w:val="auto"/>
        </w:rPr>
      </w:pPr>
      <w:r>
        <w:rPr>
          <w:color w:val="auto"/>
          <w:szCs w:val="28"/>
        </w:rPr>
        <w:t xml:space="preserve">Согласно пункту 5 статьи 1 Градостроительного кодекса Российской Федерации функциональные зоны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E60EB3" w:rsidRDefault="004F7D2C">
      <w:pPr>
        <w:pStyle w:val="a8"/>
        <w:rPr>
          <w:color w:val="auto"/>
        </w:rPr>
      </w:pPr>
      <w:r>
        <w:rPr>
          <w:color w:val="auto"/>
        </w:rPr>
        <w:t>Согласно части 12 статьи 9 Градостроительного кодекса Российской Федерации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E60EB3" w:rsidRDefault="004F7D2C">
      <w:pPr>
        <w:pStyle w:val="a8"/>
        <w:rPr>
          <w:color w:val="auto"/>
        </w:rPr>
      </w:pPr>
      <w:r>
        <w:rPr>
          <w:color w:val="auto"/>
        </w:rPr>
        <w:t xml:space="preserve">Функциональное зонирование </w:t>
      </w:r>
      <w:r w:rsidR="00161E6A"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en-US"/>
        </w:rPr>
        <w:t>на территории муниципального</w:t>
      </w:r>
      <w:r w:rsidR="00161E6A"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en-US"/>
        </w:rPr>
        <w:br/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en-US"/>
        </w:rPr>
        <w:t xml:space="preserve">образования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–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ar-SA"/>
        </w:rPr>
        <w:t>Семеновское сельское поселение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Рязанского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bCs/>
          <w:iCs/>
          <w:color w:val="auto"/>
          <w:u w:val="none"/>
        </w:rPr>
        <w:t>определено</w:t>
      </w:r>
      <w:r>
        <w:rPr>
          <w:color w:val="auto"/>
        </w:rPr>
        <w:t xml:space="preserve"> </w:t>
      </w:r>
      <w:r>
        <w:t>в соответствии с законодательством Российской Федерации</w:t>
      </w:r>
      <w:r>
        <w:rPr>
          <w:color w:val="auto"/>
        </w:rPr>
        <w:t>.</w:t>
      </w:r>
    </w:p>
    <w:p w:rsidR="00E60EB3" w:rsidRDefault="004F7D2C">
      <w:pPr>
        <w:pStyle w:val="a8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Семеновское сельское поселение Рязанского муниципального района Рязанской области учитывались градостроительные требования, в том числе:</w:t>
      </w:r>
    </w:p>
    <w:p w:rsidR="00E60EB3" w:rsidRDefault="004F7D2C">
      <w:pPr>
        <w:pStyle w:val="a8"/>
        <w:rPr>
          <w:szCs w:val="28"/>
        </w:rPr>
      </w:pPr>
      <w:r>
        <w:t>- рациональные формы расселения населения;</w:t>
      </w:r>
    </w:p>
    <w:p w:rsidR="00E60EB3" w:rsidRDefault="004F7D2C">
      <w:pPr>
        <w:pStyle w:val="a8"/>
        <w:rPr>
          <w:szCs w:val="28"/>
        </w:rPr>
      </w:pPr>
      <w:r>
        <w:t>- оптимальные варианты сочетания в пределах функциональных зон градостроительных объектов различного функционального назначения;</w:t>
      </w:r>
    </w:p>
    <w:p w:rsidR="00E60EB3" w:rsidRDefault="004F7D2C">
      <w:pPr>
        <w:pStyle w:val="a8"/>
        <w:rPr>
          <w:szCs w:val="28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E60EB3" w:rsidRDefault="004F7D2C">
      <w:pPr>
        <w:pStyle w:val="a8"/>
        <w:rPr>
          <w:szCs w:val="28"/>
        </w:rPr>
      </w:pPr>
      <w: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E60EB3" w:rsidRDefault="004F7D2C">
      <w:pPr>
        <w:pStyle w:val="a8"/>
        <w:rPr>
          <w:szCs w:val="28"/>
        </w:rPr>
      </w:pPr>
      <w:r>
        <w:t xml:space="preserve">- структурное разделение и обособление функциональных зон посредством выделения территорий, предназначенных для обеспечения транспортного и </w:t>
      </w:r>
      <w:r>
        <w:lastRenderedPageBreak/>
        <w:t>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E60EB3" w:rsidRDefault="004F7D2C">
      <w:pPr>
        <w:pStyle w:val="a8"/>
        <w:rPr>
          <w:szCs w:val="28"/>
        </w:rPr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E60EB3" w:rsidRDefault="00E60EB3">
      <w:pPr>
        <w:pStyle w:val="a8"/>
        <w:rPr>
          <w:szCs w:val="28"/>
        </w:rPr>
      </w:pPr>
    </w:p>
    <w:p w:rsidR="00E60EB3" w:rsidRDefault="004F7D2C">
      <w:pPr>
        <w:pStyle w:val="1"/>
        <w:numPr>
          <w:ilvl w:val="0"/>
          <w:numId w:val="1"/>
        </w:numPr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Перечень и назначение функциональных зон</w:t>
      </w:r>
    </w:p>
    <w:p w:rsidR="00E60EB3" w:rsidRDefault="00E60EB3">
      <w:pPr>
        <w:pStyle w:val="a8"/>
        <w:rPr>
          <w:szCs w:val="28"/>
        </w:rPr>
      </w:pPr>
    </w:p>
    <w:p w:rsidR="00E60EB3" w:rsidRDefault="004F7D2C">
      <w:pPr>
        <w:pStyle w:val="a8"/>
        <w:rPr>
          <w:szCs w:val="28"/>
        </w:rPr>
      </w:pPr>
      <w:r>
        <w:rPr>
          <w:szCs w:val="28"/>
        </w:rPr>
        <w:t>К функциональным зонам в генеральном плане муниципального образования </w:t>
      </w:r>
      <w:r>
        <w:rPr>
          <w:szCs w:val="28"/>
          <w:lang w:eastAsia="ar-SA"/>
        </w:rPr>
        <w:t>– </w:t>
      </w:r>
      <w:r>
        <w:rPr>
          <w:szCs w:val="28"/>
        </w:rPr>
        <w:t>Семеновское сельское поселение Рязанского муниципального района Рязанской области относятся зоны, перечисленные в таблице 2.1.1.</w:t>
      </w:r>
    </w:p>
    <w:p w:rsidR="00E60EB3" w:rsidRDefault="004F7D2C">
      <w:pPr>
        <w:pStyle w:val="a8"/>
        <w:jc w:val="right"/>
      </w:pPr>
      <w:r>
        <w:t>Таблица 2.1.1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40"/>
      </w:tblGrid>
      <w:tr w:rsidR="00E60EB3">
        <w:trPr>
          <w:trHeight w:val="497"/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t>Обозначение</w:t>
            </w:r>
          </w:p>
          <w:p w:rsidR="00E60EB3" w:rsidRDefault="004F7D2C">
            <w:pPr>
              <w:pStyle w:val="af"/>
              <w:widowControl w:val="0"/>
            </w:pPr>
            <w:r>
              <w:t>функциональной</w:t>
            </w:r>
          </w:p>
          <w:p w:rsidR="00E60EB3" w:rsidRDefault="004F7D2C">
            <w:pPr>
              <w:pStyle w:val="af"/>
              <w:widowControl w:val="0"/>
            </w:pPr>
            <w:r>
              <w:t>зоны</w:t>
            </w:r>
          </w:p>
        </w:tc>
        <w:tc>
          <w:tcPr>
            <w:tcW w:w="7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t>Наименование</w:t>
            </w:r>
          </w:p>
          <w:p w:rsidR="00E60EB3" w:rsidRDefault="004F7D2C">
            <w:pPr>
              <w:pStyle w:val="af"/>
              <w:widowControl w:val="0"/>
            </w:pPr>
            <w:r>
              <w:t>функциональной зоны</w:t>
            </w:r>
          </w:p>
        </w:tc>
      </w:tr>
      <w:tr w:rsidR="00E60EB3">
        <w:trPr>
          <w:trHeight w:val="476"/>
          <w:tblHeader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E60EB3">
            <w:pPr>
              <w:widowControl w:val="0"/>
              <w:snapToGrid w:val="0"/>
            </w:pPr>
          </w:p>
        </w:tc>
        <w:tc>
          <w:tcPr>
            <w:tcW w:w="7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E60EB3">
            <w:pPr>
              <w:widowControl w:val="0"/>
              <w:snapToGrid w:val="0"/>
            </w:pPr>
          </w:p>
        </w:tc>
      </w:tr>
      <w:tr w:rsidR="00E60EB3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44450</wp:posOffset>
                      </wp:positionV>
                      <wp:extent cx="751840" cy="378460"/>
                      <wp:effectExtent l="5080" t="5080" r="5080" b="508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0" fillcolor="#ffe132" stroked="t" style="position:absolute;margin-left:31pt;margin-top:3.5pt;width:59.1pt;height:29.7pt;mso-wrap-style:none;v-text-anchor:middle">
                      <v:fill o:detectmouseclick="t" type="solid" color2="#001ec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8"/>
              <w:widowControl w:val="0"/>
              <w:spacing w:before="100" w:after="100"/>
              <w:ind w:left="57" w:firstLine="0"/>
              <w:jc w:val="left"/>
            </w:pPr>
            <w:r>
              <w:rPr>
                <w:sz w:val="24"/>
              </w:rPr>
              <w:t>Зона застройки индивидуальными жилыми домами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44450</wp:posOffset>
                      </wp:positionV>
                      <wp:extent cx="751840" cy="378460"/>
                      <wp:effectExtent l="5080" t="5080" r="5080" b="5080"/>
                      <wp:wrapNone/>
                      <wp:docPr id="3" name="Врезка1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 1" fillcolor="#ffaa00" stroked="t" style="position:absolute;margin-left:31pt;margin-top:3.5pt;width:59.1pt;height:29.7pt;mso-wrap-style:none;v-text-anchor:middle">
                      <v:fill o:detectmouseclick="t" type="solid" color2="#0055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8"/>
              <w:widowControl w:val="0"/>
              <w:ind w:left="57" w:firstLine="0"/>
              <w:jc w:val="left"/>
            </w:pPr>
            <w:r>
              <w:rPr>
                <w:sz w:val="24"/>
              </w:rPr>
              <w:t>Зона застройки малоэтажными жилыми домами</w:t>
            </w:r>
          </w:p>
          <w:p w:rsidR="00E60EB3" w:rsidRDefault="004F7D2C">
            <w:pPr>
              <w:pStyle w:val="a8"/>
              <w:widowControl w:val="0"/>
              <w:ind w:left="57" w:firstLine="0"/>
              <w:jc w:val="left"/>
            </w:pPr>
            <w:r>
              <w:rPr>
                <w:sz w:val="24"/>
              </w:rPr>
              <w:t xml:space="preserve">(до 4 этажей, включая </w:t>
            </w:r>
            <w:proofErr w:type="gramStart"/>
            <w:r>
              <w:rPr>
                <w:sz w:val="24"/>
              </w:rPr>
              <w:t>мансардный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40640</wp:posOffset>
                      </wp:positionV>
                      <wp:extent cx="751840" cy="378460"/>
                      <wp:effectExtent l="5080" t="5080" r="5080" b="5080"/>
                      <wp:wrapNone/>
                      <wp:docPr id="5" name="Врезка4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 1" fillcolor="#a427a8" stroked="t" style="position:absolute;margin-left:30.6pt;margin-top:3.2pt;width:59.1pt;height:29.7pt;mso-wrap-style:none;v-text-anchor:middle">
                      <v:fill o:detectmouseclick="t" type="solid" color2="#5bd857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8"/>
              <w:widowControl w:val="0"/>
              <w:ind w:left="57" w:firstLine="0"/>
              <w:jc w:val="left"/>
            </w:pPr>
            <w:r>
              <w:rPr>
                <w:sz w:val="24"/>
              </w:rPr>
              <w:t>Многофункциональная общественно-деловая зона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40640</wp:posOffset>
                      </wp:positionV>
                      <wp:extent cx="751840" cy="378460"/>
                      <wp:effectExtent l="5080" t="5080" r="5080" b="5080"/>
                      <wp:wrapNone/>
                      <wp:docPr id="7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0.6pt;margin-top:3.2pt;width:59.1pt;height:29.7pt;mso-wrap-style:none;v-text-anchor:middle">
                      <v:fill o:detectmouseclick="t" type="solid" color2="#35850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41910</wp:posOffset>
                      </wp:positionV>
                      <wp:extent cx="751840" cy="378460"/>
                      <wp:effectExtent l="5080" t="5080" r="5080" b="5080"/>
                      <wp:wrapNone/>
                      <wp:docPr id="9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_0" fillcolor="#895a44" stroked="t" style="position:absolute;margin-left:31.05pt;margin-top:3.3pt;width:59.1pt;height:29.7pt;mso-wrap-style:none;v-text-anchor:middle"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41910</wp:posOffset>
                      </wp:positionV>
                      <wp:extent cx="751840" cy="378460"/>
                      <wp:effectExtent l="5080" t="5080" r="5080" b="5080"/>
                      <wp:wrapNone/>
                      <wp:docPr id="11" name="Врезка5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_ 1" fillcolor="#bd9684" stroked="t" style="position:absolute;margin-left:31.05pt;margin-top:3.3pt;width:59.1pt;height:29.7pt;mso-wrap-style:none;v-text-anchor:middle">
                      <v:fill o:detectmouseclick="t" type="solid" color2="#42697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8"/>
              <w:widowControl w:val="0"/>
              <w:ind w:left="57" w:firstLine="0"/>
              <w:jc w:val="left"/>
            </w:pPr>
            <w:r>
              <w:rPr>
                <w:sz w:val="24"/>
              </w:rPr>
              <w:t>Коммунально-складская зона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45720</wp:posOffset>
                      </wp:positionV>
                      <wp:extent cx="751840" cy="378460"/>
                      <wp:effectExtent l="5080" t="5080" r="5080" b="5080"/>
                      <wp:wrapNone/>
                      <wp:docPr id="13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0" fillcolor="#636382" stroked="t" style="position:absolute;margin-left:31.35pt;margin-top:3.6pt;width:59.1pt;height:29.7pt;mso-wrap-style:none;v-text-anchor:middle">
                      <v:fill o:detectmouseclick="t" type="solid" color2="#9c9c7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52070</wp:posOffset>
                      </wp:positionV>
                      <wp:extent cx="751840" cy="378460"/>
                      <wp:effectExtent l="5080" t="5080" r="5080" b="5080"/>
                      <wp:wrapNone/>
                      <wp:docPr id="15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fillcolor="#006a91" stroked="t" style="position:absolute;margin-left:31.65pt;margin-top:4.1pt;width:59.1pt;height:29.7pt;mso-wrap-style:none;v-text-anchor:middle"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45720</wp:posOffset>
                      </wp:positionV>
                      <wp:extent cx="751840" cy="378460"/>
                      <wp:effectExtent l="5080" t="5080" r="5080" b="5080"/>
                      <wp:wrapNone/>
                      <wp:docPr id="17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0" fillcolor="#ffffb6" stroked="t" style="position:absolute;margin-left:32.1pt;margin-top:3.6pt;width:59.1pt;height:29.7pt;mso-wrap-style:none;v-text-anchor:middle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643"/>
                                <w:tab w:val="left" w:pos="426" w:leader="none"/>
                              </w:tabs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Зоны сельскохозяйственного использования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43815</wp:posOffset>
                      </wp:positionV>
                      <wp:extent cx="748665" cy="375285"/>
                      <wp:effectExtent l="5715" t="5715" r="4445" b="4445"/>
                      <wp:wrapNone/>
                      <wp:docPr id="19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080" cy="37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b0" stroked="t" style="position:absolute;margin-left:32.15pt;margin-top:3.45pt;width:58.85pt;height:29.45pt;mso-wrap-style:none;v-text-anchor:middle">
                      <v:fill o:detectmouseclick="t" type="solid" color2="#2f1f4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widowControl w:val="0"/>
              <w:ind w:left="57"/>
              <w:jc w:val="left"/>
            </w:pPr>
            <w:r>
              <w:t>Зона сельскохозяйственных угодий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43815</wp:posOffset>
                      </wp:positionV>
                      <wp:extent cx="748665" cy="375285"/>
                      <wp:effectExtent l="5715" t="5715" r="4445" b="4445"/>
                      <wp:wrapNone/>
                      <wp:docPr id="21" name="Врезка11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080" cy="37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1" fillcolor="#aaff00" stroked="t" style="position:absolute;margin-left:32.15pt;margin-top:3.45pt;width:58.85pt;height:29.45pt;mso-wrap-style:none;v-text-anchor:middle">
                      <v:fill o:detectmouseclick="t" type="solid" color2="#5500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spacing w:before="100" w:after="100"/>
              <w:ind w:left="57"/>
              <w:jc w:val="left"/>
            </w:pPr>
            <w:r>
              <w:t>Зона садоводческих или огороднических некоммерческих товариществ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35560</wp:posOffset>
                      </wp:positionV>
                      <wp:extent cx="751840" cy="378460"/>
                      <wp:effectExtent l="5080" t="5080" r="5080" b="5080"/>
                      <wp:wrapNone/>
                      <wp:docPr id="23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fillcolor="#c0c000" stroked="t" style="position:absolute;margin-left:32.45pt;margin-top:2.8pt;width:59.1pt;height:29.7pt;mso-wrap-style:none;v-text-anchor:middle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756920" cy="365125"/>
                      <wp:effectExtent l="5715" t="5080" r="4445" b="5080"/>
                      <wp:wrapNone/>
                      <wp:docPr id="25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360" cy="36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fillcolor="#cdaa66" stroked="t" style="position:absolute;margin-left:31.8pt;margin-top:3.5pt;width:59.5pt;height:28.65pt;mso-wrap-style:none;v-text-anchor:middle">
                      <v:fill o:detectmouseclick="t" type="solid" color2="#3255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rFonts w:eastAsiaTheme="minorHAnsi"/>
                <w:kern w:val="0"/>
              </w:rPr>
            </w:pPr>
            <w:r>
              <w:t>Иные зоны сельскохозяйственного назначения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756920" cy="365125"/>
                      <wp:effectExtent l="5715" t="5080" r="4445" b="5080"/>
                      <wp:wrapNone/>
                      <wp:docPr id="27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360" cy="36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" fillcolor="#00ffc5" stroked="t" style="position:absolute;margin-left:31.8pt;margin-top:3.5pt;width:59.5pt;height:28.65pt;mso-wrap-style:none;v-text-anchor:middle">
                      <v:fill o:detectmouseclick="t" type="solid" color2="#ff003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8"/>
              <w:widowControl w:val="0"/>
              <w:suppressLineNumbers/>
              <w:ind w:left="57" w:firstLine="0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Зона озелененных территорий общего пользования</w:t>
            </w:r>
          </w:p>
          <w:p w:rsidR="00E60EB3" w:rsidRDefault="004F7D2C">
            <w:pPr>
              <w:pStyle w:val="a8"/>
              <w:widowControl w:val="0"/>
              <w:suppressLineNumbers/>
              <w:ind w:left="57" w:firstLine="0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(парки, сады, скверы, бульвары, городские леса)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44450</wp:posOffset>
                      </wp:positionV>
                      <wp:extent cx="756920" cy="365125"/>
                      <wp:effectExtent l="5715" t="5080" r="4445" b="5080"/>
                      <wp:wrapNone/>
                      <wp:docPr id="29" name="Врезка2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360" cy="36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2" fillcolor="#f57a7a" stroked="t" style="position:absolute;margin-left:31.8pt;margin-top:3.5pt;width:59.5pt;height:28.65pt;mso-wrap-style:none;v-text-anchor:middle">
                      <v:fill o:detectmouseclick="t" type="solid" color2="#0a8585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8"/>
              <w:widowControl w:val="0"/>
              <w:suppressLineNumbers/>
              <w:ind w:left="57" w:firstLine="0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Зона отдыха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36830</wp:posOffset>
                      </wp:positionV>
                      <wp:extent cx="751840" cy="377190"/>
                      <wp:effectExtent l="5080" t="5080" r="5080" b="5080"/>
                      <wp:wrapNone/>
                      <wp:docPr id="31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1c8f69" stroked="t" style="position:absolute;margin-left:32.35pt;margin-top:2.9pt;width:59.1pt;height:29.6pt;mso-wrap-style:none;v-text-anchor:middle">
                      <v:fill o:detectmouseclick="t" type="solid" color2="#e37096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rPr>
                <w:rStyle w:val="20"/>
              </w:rPr>
              <w:t>Зона лесов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65405</wp:posOffset>
                      </wp:positionV>
                      <wp:extent cx="737235" cy="362585"/>
                      <wp:effectExtent l="5715" t="5080" r="4445" b="5080"/>
                      <wp:wrapNone/>
                      <wp:docPr id="33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560" cy="36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2.85pt;margin-top:5.15pt;width:57.95pt;height:28.45pt;mso-wrap-style:none;v-text-anchor:middle"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22860</wp:posOffset>
                      </wp:positionV>
                      <wp:extent cx="796290" cy="422910"/>
                      <wp:effectExtent l="0" t="0" r="0" b="0"/>
                      <wp:wrapNone/>
                      <wp:docPr id="3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00" cy="422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stroked="f" style="position:absolute;margin-left:30.2pt;margin-top:1.8pt;width:62.6pt;height:33.2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37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Зона кладбищ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36830</wp:posOffset>
                      </wp:positionV>
                      <wp:extent cx="751840" cy="377190"/>
                      <wp:effectExtent l="5080" t="5080" r="5080" b="5080"/>
                      <wp:wrapNone/>
                      <wp:docPr id="38" name="Врезка13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 2" fillcolor="#e2c2f4" stroked="t" style="position:absolute;margin-left:32.35pt;margin-top:2.9pt;width:59.1pt;height:29.6pt;mso-wrap-style:none;v-text-anchor:middle">
                      <v:fill o:detectmouseclick="t" type="solid" color2="#1d3d0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8"/>
              <w:widowControl w:val="0"/>
              <w:ind w:left="57" w:firstLine="0"/>
              <w:jc w:val="left"/>
            </w:pPr>
            <w:r>
              <w:rPr>
                <w:rStyle w:val="20"/>
                <w:sz w:val="24"/>
              </w:rPr>
              <w:t>Зона складирования и захоронения отходов</w:t>
            </w:r>
          </w:p>
        </w:tc>
      </w:tr>
      <w:tr w:rsidR="00E60EB3">
        <w:trPr>
          <w:trHeight w:val="737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36830</wp:posOffset>
                      </wp:positionV>
                      <wp:extent cx="751840" cy="377190"/>
                      <wp:effectExtent l="5080" t="5080" r="5080" b="5080"/>
                      <wp:wrapNone/>
                      <wp:docPr id="40" name="Врезка13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320" cy="37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D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60EB3" w:rsidRDefault="00E60EB3">
                                  <w:pPr>
                                    <w:pStyle w:val="af5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 1" fillcolor="#d0d0ff" stroked="t" style="position:absolute;margin-left:32.35pt;margin-top:2.9pt;width:59.1pt;height:29.6pt;mso-wrap-style:none;v-text-anchor:middle">
                      <v:fill o:detectmouseclick="t" type="solid" color2="#2f2f00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8"/>
              <w:widowControl w:val="0"/>
              <w:ind w:left="57" w:firstLine="0"/>
              <w:jc w:val="left"/>
            </w:pPr>
            <w:r>
              <w:rPr>
                <w:rStyle w:val="20"/>
                <w:sz w:val="24"/>
              </w:rPr>
              <w:t>Зона режимных территорий</w:t>
            </w:r>
          </w:p>
        </w:tc>
      </w:tr>
    </w:tbl>
    <w:p w:rsidR="00E60EB3" w:rsidRDefault="004F7D2C">
      <w:pPr>
        <w:pStyle w:val="a8"/>
      </w:pPr>
      <w:r>
        <w:t>Границы функциональных зон отображены на карте функциональных зон поселения.</w:t>
      </w:r>
    </w:p>
    <w:p w:rsidR="00E60EB3" w:rsidRDefault="00E60EB3">
      <w:pPr>
        <w:pStyle w:val="a8"/>
      </w:pPr>
    </w:p>
    <w:p w:rsidR="00E60EB3" w:rsidRDefault="004F7D2C">
      <w:pPr>
        <w:pStyle w:val="a8"/>
      </w:pPr>
      <w:r>
        <w:rPr>
          <w:rFonts w:eastAsia="XO Thames;Times New Roman"/>
          <w:szCs w:val="28"/>
          <w:lang w:eastAsia="ar-SA"/>
        </w:rPr>
        <w:t>Зона застройки индивидуальными жилыми домами</w:t>
      </w:r>
      <w:r>
        <w:rPr>
          <w:rFonts w:eastAsia="XO Thames;Times New Roman"/>
          <w:szCs w:val="28"/>
        </w:rPr>
        <w:t>.</w:t>
      </w:r>
    </w:p>
    <w:p w:rsidR="00E60EB3" w:rsidRDefault="004F7D2C">
      <w:pPr>
        <w:pStyle w:val="a8"/>
      </w:pPr>
      <w:r>
        <w:rPr>
          <w:rFonts w:eastAsia="XO Thames;Times New Roman"/>
          <w:szCs w:val="28"/>
          <w:lang w:eastAsia="ru-RU"/>
        </w:rPr>
        <w:t xml:space="preserve">Зона застройки индивидуальными жилыми домами предназначена </w:t>
      </w:r>
      <w:r>
        <w:rPr>
          <w:rFonts w:eastAsia="XO Thames;Times New Roman"/>
          <w:szCs w:val="28"/>
          <w:lang w:eastAsia="ar-SA"/>
        </w:rPr>
        <w:t>преимущественно для размещения индивидуальных жилых домов</w:t>
      </w:r>
      <w:r>
        <w:rPr>
          <w:rFonts w:eastAsia="XO Thames;Times New Roman"/>
          <w:szCs w:val="28"/>
          <w:lang w:eastAsia="ar-SA"/>
        </w:rPr>
        <w:br/>
        <w:t>с приусадебными земельными участками</w:t>
      </w:r>
      <w:r>
        <w:rPr>
          <w:rFonts w:eastAsia="XO Thames;Times New Roman"/>
          <w:szCs w:val="28"/>
          <w:lang w:eastAsia="ru-RU"/>
        </w:rPr>
        <w:t>, блокированных жилых домов,</w:t>
      </w:r>
      <w:r>
        <w:rPr>
          <w:rFonts w:eastAsia="XO Thames;Times New Roman"/>
          <w:szCs w:val="28"/>
          <w:lang w:eastAsia="ru-RU"/>
        </w:rPr>
        <w:br/>
        <w:t xml:space="preserve">с возможностью размещения малоэтажных многоквартирных жилых домов, а также объектов </w:t>
      </w:r>
      <w:r>
        <w:rPr>
          <w:rFonts w:eastAsia="XO Thames;Times New Roman"/>
          <w:szCs w:val="28"/>
          <w:lang w:eastAsia="ar-SA"/>
        </w:rPr>
        <w:t>государственного  управления, социального назначения,</w:t>
      </w:r>
      <w:r>
        <w:rPr>
          <w:rFonts w:eastAsia="XO Thames;Times New Roman"/>
          <w:szCs w:val="28"/>
          <w:lang w:eastAsia="ru-RU"/>
        </w:rPr>
        <w:t xml:space="preserve"> культурно-досуговой деятельности, </w:t>
      </w:r>
      <w:r>
        <w:rPr>
          <w:rFonts w:eastAsia="XO Thames;Times New Roman"/>
          <w:kern w:val="0"/>
          <w:szCs w:val="28"/>
          <w:lang w:eastAsia="ar-SA"/>
        </w:rPr>
        <w:t>обеспечивающих потребности жителей.</w:t>
      </w:r>
    </w:p>
    <w:p w:rsidR="00E60EB3" w:rsidRDefault="00E60EB3">
      <w:pPr>
        <w:pStyle w:val="a8"/>
        <w:rPr>
          <w:color w:val="auto"/>
        </w:rPr>
      </w:pPr>
    </w:p>
    <w:p w:rsidR="00E60EB3" w:rsidRDefault="004F7D2C">
      <w:pPr>
        <w:pStyle w:val="a8"/>
      </w:pPr>
      <w:r>
        <w:rPr>
          <w:rFonts w:eastAsia="XO Thames;Times New Roman"/>
          <w:szCs w:val="28"/>
          <w:lang w:eastAsia="ar-SA"/>
        </w:rPr>
        <w:t xml:space="preserve">Зона застройки малоэтажными жилыми домами (до 4 этажей, включая </w:t>
      </w:r>
      <w:proofErr w:type="gramStart"/>
      <w:r>
        <w:rPr>
          <w:rFonts w:eastAsia="XO Thames;Times New Roman"/>
          <w:szCs w:val="28"/>
          <w:lang w:eastAsia="ar-SA"/>
        </w:rPr>
        <w:t>мансардный</w:t>
      </w:r>
      <w:proofErr w:type="gramEnd"/>
      <w:r>
        <w:rPr>
          <w:rFonts w:eastAsia="XO Thames;Times New Roman"/>
          <w:szCs w:val="28"/>
          <w:lang w:eastAsia="ar-SA"/>
        </w:rPr>
        <w:t>).</w:t>
      </w:r>
    </w:p>
    <w:p w:rsidR="00E60EB3" w:rsidRDefault="004F7D2C">
      <w:pPr>
        <w:pStyle w:val="a8"/>
        <w:rPr>
          <w:rFonts w:eastAsia="XO Thames;Times New Roman"/>
          <w:szCs w:val="28"/>
          <w:lang w:eastAsia="ar-SA"/>
        </w:rPr>
      </w:pPr>
      <w:r>
        <w:rPr>
          <w:rFonts w:eastAsia="XO Thames;Times New Roman"/>
          <w:szCs w:val="28"/>
          <w:lang w:eastAsia="ar-SA"/>
        </w:rPr>
        <w:t>Зона застройки малоэтажными жилыми домами предназначена преимущественно для застройки малоэтажными многоквартирными жилыми домами, а также отдельно стоящих, встроенных или пристроенных объектов государственного управления, социального назначения, культурно-досуговой деятельности, обеспечивающих потребности жителей.</w:t>
      </w:r>
    </w:p>
    <w:p w:rsidR="00E60EB3" w:rsidRDefault="00E60EB3">
      <w:pPr>
        <w:pStyle w:val="a8"/>
        <w:rPr>
          <w:rFonts w:eastAsia="XO Thames;Times New Roman"/>
          <w:szCs w:val="28"/>
          <w:lang w:eastAsia="ar-SA"/>
        </w:rPr>
      </w:pPr>
    </w:p>
    <w:p w:rsidR="00E60EB3" w:rsidRDefault="004F7D2C">
      <w:pPr>
        <w:pStyle w:val="a8"/>
        <w:rPr>
          <w:color w:val="auto"/>
        </w:rPr>
      </w:pPr>
      <w:r>
        <w:rPr>
          <w:color w:val="auto"/>
        </w:rPr>
        <w:t xml:space="preserve">Многофункциональная общественно-деловая зона. </w:t>
      </w:r>
    </w:p>
    <w:p w:rsidR="00E60EB3" w:rsidRDefault="004F7D2C">
      <w:pPr>
        <w:pStyle w:val="a8"/>
        <w:rPr>
          <w:color w:val="auto"/>
        </w:rPr>
      </w:pPr>
      <w:r>
        <w:rPr>
          <w:color w:val="auto"/>
        </w:rPr>
        <w:t xml:space="preserve">Многофункциональная общественно-деловая зона предназначена для размещения объектов государственного, делового, общественного и коммерческого назначения. </w:t>
      </w:r>
    </w:p>
    <w:p w:rsidR="00E60EB3" w:rsidRDefault="004F7D2C">
      <w:pPr>
        <w:pStyle w:val="a8"/>
        <w:rPr>
          <w:color w:val="auto"/>
        </w:rPr>
      </w:pPr>
      <w:r>
        <w:rPr>
          <w:rStyle w:val="20"/>
          <w:szCs w:val="28"/>
          <w:lang w:eastAsia="ar-SA"/>
        </w:rPr>
        <w:lastRenderedPageBreak/>
        <w:t>Зона специализированной общественной застройки.</w:t>
      </w:r>
    </w:p>
    <w:p w:rsidR="00E60EB3" w:rsidRDefault="004F7D2C">
      <w:pPr>
        <w:pStyle w:val="a8"/>
        <w:rPr>
          <w:color w:val="auto"/>
        </w:rPr>
      </w:pPr>
      <w:r>
        <w:rPr>
          <w:rStyle w:val="20"/>
          <w:szCs w:val="28"/>
          <w:lang w:eastAsia="ar-SA"/>
        </w:rPr>
        <w:t>Зона специализированной общественной застройки предназначена для размещения объектов здравоохранения, образования и науки, культуры и искусства, физической культуры и спорта, с возможностью размещения культовых объектов.</w:t>
      </w:r>
    </w:p>
    <w:p w:rsidR="00E60EB3" w:rsidRDefault="00E60EB3">
      <w:pPr>
        <w:pStyle w:val="a8"/>
        <w:rPr>
          <w:color w:val="auto"/>
        </w:rPr>
      </w:pPr>
    </w:p>
    <w:p w:rsidR="00E60EB3" w:rsidRDefault="004F7D2C">
      <w:pPr>
        <w:pStyle w:val="a8"/>
        <w:rPr>
          <w:color w:val="auto"/>
        </w:rPr>
      </w:pPr>
      <w:r>
        <w:rPr>
          <w:bCs/>
          <w:szCs w:val="28"/>
          <w:shd w:val="clear" w:color="auto" w:fill="FFFFFF"/>
        </w:rPr>
        <w:t>Производственная зона.</w:t>
      </w:r>
    </w:p>
    <w:p w:rsidR="00E60EB3" w:rsidRDefault="004F7D2C">
      <w:pPr>
        <w:pStyle w:val="a8"/>
        <w:rPr>
          <w:color w:val="auto"/>
        </w:rPr>
      </w:pPr>
      <w:r>
        <w:rPr>
          <w:bCs/>
          <w:szCs w:val="28"/>
          <w:shd w:val="clear" w:color="auto" w:fill="FFFFFF"/>
        </w:rPr>
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E60EB3" w:rsidRDefault="00E60EB3">
      <w:pPr>
        <w:pStyle w:val="a8"/>
        <w:rPr>
          <w:color w:val="auto"/>
        </w:rPr>
      </w:pPr>
    </w:p>
    <w:p w:rsidR="00E60EB3" w:rsidRDefault="004F7D2C">
      <w:pPr>
        <w:pStyle w:val="a8"/>
        <w:rPr>
          <w:color w:val="auto"/>
        </w:rPr>
      </w:pPr>
      <w:r>
        <w:rPr>
          <w:bCs/>
          <w:szCs w:val="28"/>
          <w:shd w:val="clear" w:color="auto" w:fill="FFFFFF"/>
        </w:rPr>
        <w:t xml:space="preserve">Коммунально-складская зона. </w:t>
      </w:r>
    </w:p>
    <w:p w:rsidR="00E60EB3" w:rsidRDefault="004F7D2C">
      <w:pPr>
        <w:pStyle w:val="a8"/>
        <w:rPr>
          <w:color w:val="auto"/>
        </w:rPr>
      </w:pPr>
      <w:r>
        <w:rPr>
          <w:bCs/>
          <w:szCs w:val="28"/>
          <w:shd w:val="clear" w:color="auto" w:fill="FFFFFF"/>
        </w:rPr>
        <w:t xml:space="preserve"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 </w:t>
      </w:r>
    </w:p>
    <w:p w:rsidR="00E60EB3" w:rsidRDefault="00E60EB3">
      <w:pPr>
        <w:pStyle w:val="a8"/>
        <w:ind w:firstLine="567"/>
        <w:rPr>
          <w:color w:val="auto"/>
          <w:szCs w:val="28"/>
        </w:rPr>
      </w:pPr>
    </w:p>
    <w:p w:rsidR="00E60EB3" w:rsidRDefault="004F7D2C">
      <w:pPr>
        <w:pStyle w:val="a8"/>
      </w:pPr>
      <w:r>
        <w:rPr>
          <w:szCs w:val="28"/>
          <w:lang w:eastAsia="ru-RU"/>
        </w:rPr>
        <w:t>Зона инженерной инфраструктуры.</w:t>
      </w:r>
    </w:p>
    <w:p w:rsidR="00E60EB3" w:rsidRDefault="004F7D2C">
      <w:pPr>
        <w:pStyle w:val="a8"/>
      </w:pPr>
      <w:r>
        <w:rPr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E60EB3" w:rsidRDefault="00E60EB3">
      <w:pPr>
        <w:pStyle w:val="a8"/>
        <w:rPr>
          <w:szCs w:val="28"/>
          <w:lang w:eastAsia="ru-RU"/>
        </w:rPr>
      </w:pPr>
    </w:p>
    <w:p w:rsidR="00E60EB3" w:rsidRDefault="004F7D2C">
      <w:pPr>
        <w:pStyle w:val="a8"/>
      </w:pPr>
      <w:r>
        <w:t>Зона транспортной инфраструктуры.</w:t>
      </w:r>
    </w:p>
    <w:p w:rsidR="00E60EB3" w:rsidRDefault="004F7D2C">
      <w:pPr>
        <w:pStyle w:val="a8"/>
      </w:pPr>
      <w:r>
        <w:rPr>
          <w:szCs w:val="28"/>
          <w:shd w:val="clear" w:color="auto" w:fill="FFFFFF"/>
        </w:rPr>
        <w:t xml:space="preserve">Зона транспортной инфраструктуры предназначена для размещения объектов дорожного сервиса, железнодорожного, автомобильного и трубопроводного транспорта, </w:t>
      </w:r>
      <w:r>
        <w:rPr>
          <w:szCs w:val="28"/>
        </w:rPr>
        <w:t>улично-дорожной сети населенных пункт</w:t>
      </w:r>
      <w:r>
        <w:rPr>
          <w:rFonts w:eastAsia="Calibri" w:cs="Calibri"/>
          <w:kern w:val="0"/>
          <w:szCs w:val="28"/>
        </w:rPr>
        <w:t>ов</w:t>
      </w:r>
      <w:r>
        <w:rPr>
          <w:szCs w:val="28"/>
        </w:rPr>
        <w:t>.</w:t>
      </w:r>
    </w:p>
    <w:p w:rsidR="00E60EB3" w:rsidRDefault="00E60EB3">
      <w:pPr>
        <w:pStyle w:val="a8"/>
        <w:rPr>
          <w:szCs w:val="28"/>
        </w:rPr>
      </w:pPr>
    </w:p>
    <w:p w:rsidR="00E60EB3" w:rsidRDefault="004F7D2C">
      <w:pPr>
        <w:pStyle w:val="a8"/>
      </w:pPr>
      <w:r>
        <w:t>Зоны сельскохозяйственного использования.</w:t>
      </w:r>
    </w:p>
    <w:p w:rsidR="00E60EB3" w:rsidRDefault="004F7D2C">
      <w:pPr>
        <w:pStyle w:val="a8"/>
      </w:pPr>
      <w:r>
        <w:t>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E60EB3" w:rsidRDefault="00E60EB3">
      <w:pPr>
        <w:pStyle w:val="a8"/>
      </w:pPr>
    </w:p>
    <w:p w:rsidR="00E60EB3" w:rsidRDefault="004F7D2C">
      <w:pPr>
        <w:pStyle w:val="a8"/>
      </w:pPr>
      <w:r>
        <w:rPr>
          <w:color w:val="auto"/>
          <w:szCs w:val="28"/>
        </w:rPr>
        <w:t>Зона сельскохозяйственных угодий.</w:t>
      </w:r>
    </w:p>
    <w:p w:rsidR="00E60EB3" w:rsidRDefault="004F7D2C">
      <w:pPr>
        <w:pStyle w:val="a8"/>
      </w:pPr>
      <w:r>
        <w:rPr>
          <w:szCs w:val="28"/>
        </w:rPr>
        <w:t>Зона сельскохозяйственных угодий предназначена для выращивания культурных растений на сельскохозяйственных угодьях в составе земель сельскохозяйственного назначения, которые имеют приоритет в использовании и подлежат особой охране.</w:t>
      </w:r>
    </w:p>
    <w:p w:rsidR="00E60EB3" w:rsidRDefault="00E60EB3">
      <w:pPr>
        <w:pStyle w:val="a8"/>
        <w:rPr>
          <w:szCs w:val="28"/>
        </w:rPr>
      </w:pPr>
    </w:p>
    <w:p w:rsidR="00E60EB3" w:rsidRDefault="00E60EB3">
      <w:pPr>
        <w:pStyle w:val="a8"/>
        <w:rPr>
          <w:szCs w:val="28"/>
        </w:rPr>
      </w:pPr>
    </w:p>
    <w:p w:rsidR="00E60EB3" w:rsidRDefault="00E60EB3">
      <w:pPr>
        <w:pStyle w:val="a8"/>
        <w:rPr>
          <w:szCs w:val="28"/>
        </w:rPr>
      </w:pPr>
    </w:p>
    <w:p w:rsidR="00E60EB3" w:rsidRDefault="004F7D2C">
      <w:pPr>
        <w:pStyle w:val="a8"/>
        <w:rPr>
          <w:szCs w:val="28"/>
        </w:rPr>
      </w:pPr>
      <w:r>
        <w:rPr>
          <w:szCs w:val="28"/>
        </w:rPr>
        <w:lastRenderedPageBreak/>
        <w:t>Зона садоводческих или огороднических некоммерческих товариществ.</w:t>
      </w:r>
    </w:p>
    <w:p w:rsidR="00E60EB3" w:rsidRDefault="004F7D2C">
      <w:pPr>
        <w:pStyle w:val="a8"/>
        <w:rPr>
          <w:color w:val="auto"/>
        </w:rPr>
      </w:pPr>
      <w:r>
        <w:rPr>
          <w:szCs w:val="28"/>
        </w:rPr>
        <w:t>Зона садоводческих или огороднических некоммерческих товарище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 xml:space="preserve">едназначена для ведения садоводства, ведения огородничества, осуществления отдыха и выращивания гражданами для собственных нужд культурных растений. </w:t>
      </w:r>
    </w:p>
    <w:p w:rsidR="00E60EB3" w:rsidRDefault="00E60EB3">
      <w:pPr>
        <w:pStyle w:val="a8"/>
        <w:rPr>
          <w:szCs w:val="28"/>
        </w:rPr>
      </w:pPr>
    </w:p>
    <w:p w:rsidR="00E60EB3" w:rsidRDefault="004F7D2C">
      <w:pPr>
        <w:pStyle w:val="a8"/>
      </w:pPr>
      <w:r>
        <w:t>Производственная зона сельскохозяйственных предприятий.</w:t>
      </w:r>
    </w:p>
    <w:p w:rsidR="00E60EB3" w:rsidRDefault="004F7D2C">
      <w:pPr>
        <w:pStyle w:val="a8"/>
      </w:pPr>
      <w:r>
        <w:t>Производственные зоны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E60EB3" w:rsidRDefault="00E60EB3">
      <w:pPr>
        <w:pStyle w:val="a8"/>
      </w:pPr>
    </w:p>
    <w:p w:rsidR="00E60EB3" w:rsidRDefault="004F7D2C">
      <w:pPr>
        <w:pStyle w:val="a8"/>
      </w:pPr>
      <w:r>
        <w:rPr>
          <w:szCs w:val="28"/>
        </w:rPr>
        <w:t>Иные зоны сельскохозяйственного назначения.</w:t>
      </w:r>
    </w:p>
    <w:p w:rsidR="00E60EB3" w:rsidRDefault="004F7D2C">
      <w:pPr>
        <w:pStyle w:val="a8"/>
      </w:pPr>
      <w:r>
        <w:rPr>
          <w:szCs w:val="28"/>
        </w:rPr>
        <w:t xml:space="preserve">Иные зоны сельскохозяйственного назначения предназначены для выращивания сельскохозяйственных культур </w:t>
      </w:r>
      <w:r>
        <w:rPr>
          <w:rFonts w:eastAsia="Calibri" w:cs="Calibri"/>
          <w:kern w:val="0"/>
          <w:szCs w:val="22"/>
        </w:rPr>
        <w:t>в границах населенных пунктов.</w:t>
      </w:r>
    </w:p>
    <w:p w:rsidR="00E60EB3" w:rsidRDefault="00E60EB3">
      <w:pPr>
        <w:pStyle w:val="a8"/>
        <w:rPr>
          <w:rFonts w:eastAsia="Calibri" w:cs="Calibri"/>
          <w:kern w:val="0"/>
          <w:szCs w:val="22"/>
        </w:rPr>
      </w:pPr>
    </w:p>
    <w:p w:rsidR="00E60EB3" w:rsidRDefault="004F7D2C">
      <w:pPr>
        <w:pStyle w:val="a8"/>
      </w:pPr>
      <w:r>
        <w:rPr>
          <w:rFonts w:eastAsia="Calibri" w:cs="Calibri"/>
          <w:kern w:val="0"/>
          <w:szCs w:val="22"/>
        </w:rPr>
        <w:t xml:space="preserve">Зона озелененных территорий общего пользования (парки, сады, скверы, бульвары, городские леса). </w:t>
      </w:r>
    </w:p>
    <w:p w:rsidR="00E60EB3" w:rsidRDefault="004F7D2C">
      <w:pPr>
        <w:pStyle w:val="a8"/>
        <w:rPr>
          <w:rFonts w:eastAsia="Calibri" w:cs="Calibri"/>
          <w:kern w:val="0"/>
          <w:szCs w:val="22"/>
        </w:rPr>
      </w:pPr>
      <w:r>
        <w:rPr>
          <w:rFonts w:eastAsia="Calibri" w:cs="Calibri"/>
          <w:kern w:val="0"/>
          <w:szCs w:val="22"/>
        </w:rPr>
        <w:t xml:space="preserve">Зона озелененных территорий общего пользования предназначена для сохранения зеленых насаждений, размещения парков, скверов, бульваров, спортивных площадок. </w:t>
      </w:r>
    </w:p>
    <w:p w:rsidR="00E60EB3" w:rsidRDefault="00E60EB3">
      <w:pPr>
        <w:pStyle w:val="a8"/>
        <w:rPr>
          <w:rFonts w:eastAsia="Calibri" w:cs="Calibri"/>
          <w:kern w:val="0"/>
          <w:szCs w:val="22"/>
        </w:rPr>
      </w:pPr>
    </w:p>
    <w:p w:rsidR="00E60EB3" w:rsidRDefault="004F7D2C">
      <w:pPr>
        <w:pStyle w:val="a8"/>
      </w:pPr>
      <w:r>
        <w:t xml:space="preserve">Зона отдыха. </w:t>
      </w:r>
    </w:p>
    <w:p w:rsidR="00E60EB3" w:rsidRDefault="004F7D2C">
      <w:pPr>
        <w:pStyle w:val="a8"/>
        <w:rPr>
          <w:color w:val="auto"/>
        </w:rPr>
      </w:pPr>
      <w:r>
        <w:rPr>
          <w:color w:val="auto"/>
        </w:rPr>
        <w:t>Зона отдыха предназначена для размещения спортивно-зрелищных зданий, спортивных клубов, сооружений для занятия спортом и физкультурой на открытом воздухе, спортивных баз и лагерей, а также пансионатов, гостиниц, кемпингов, домов отдыха, не оказывающих услуги по лечению.</w:t>
      </w:r>
    </w:p>
    <w:p w:rsidR="00E60EB3" w:rsidRDefault="00E60EB3">
      <w:pPr>
        <w:pStyle w:val="a8"/>
        <w:rPr>
          <w:color w:val="C9211E"/>
        </w:rPr>
      </w:pPr>
    </w:p>
    <w:p w:rsidR="00E60EB3" w:rsidRDefault="004F7D2C">
      <w:pPr>
        <w:pStyle w:val="a8"/>
      </w:pPr>
      <w:r>
        <w:t>Зона лесов.</w:t>
      </w:r>
    </w:p>
    <w:p w:rsidR="00E60EB3" w:rsidRDefault="004F7D2C">
      <w:pPr>
        <w:pStyle w:val="a8"/>
        <w:rPr>
          <w:szCs w:val="28"/>
          <w:lang w:eastAsia="ru-RU"/>
        </w:rPr>
      </w:pPr>
      <w:r>
        <w:rPr>
          <w:rStyle w:val="20"/>
          <w:szCs w:val="28"/>
          <w:lang w:eastAsia="ru-RU"/>
        </w:rPr>
        <w:t>Зона лесов предназначена для охраны, защиты и воспроизводства лесов,</w:t>
      </w:r>
      <w:r>
        <w:rPr>
          <w:rStyle w:val="20"/>
          <w:szCs w:val="28"/>
          <w:lang w:eastAsia="ru-RU"/>
        </w:rPr>
        <w:br/>
        <w:t>а также для сохранения и восстановления природных ландшафтов.</w:t>
      </w:r>
    </w:p>
    <w:p w:rsidR="00E60EB3" w:rsidRDefault="00E60EB3">
      <w:pPr>
        <w:pStyle w:val="a8"/>
        <w:rPr>
          <w:szCs w:val="28"/>
          <w:lang w:eastAsia="ru-RU"/>
        </w:rPr>
      </w:pPr>
    </w:p>
    <w:p w:rsidR="00E60EB3" w:rsidRDefault="004F7D2C">
      <w:pPr>
        <w:pStyle w:val="a8"/>
        <w:rPr>
          <w:szCs w:val="28"/>
        </w:rPr>
      </w:pPr>
      <w:r>
        <w:rPr>
          <w:rStyle w:val="20"/>
          <w:color w:val="auto"/>
          <w:kern w:val="0"/>
          <w:szCs w:val="28"/>
          <w:lang w:eastAsia="ru-RU"/>
        </w:rPr>
        <w:t>Зона озелененных территорий специального назначения.</w:t>
      </w:r>
    </w:p>
    <w:p w:rsidR="00E60EB3" w:rsidRDefault="004F7D2C">
      <w:pPr>
        <w:pStyle w:val="a8"/>
        <w:rPr>
          <w:szCs w:val="28"/>
        </w:rPr>
      </w:pPr>
      <w:r>
        <w:rPr>
          <w:rStyle w:val="20"/>
          <w:color w:val="auto"/>
          <w:kern w:val="0"/>
          <w:szCs w:val="28"/>
          <w:lang w:eastAsia="ru-RU"/>
        </w:rPr>
        <w:t>Зона озелененных территорий специального назначения</w:t>
      </w:r>
      <w:r>
        <w:rPr>
          <w:rStyle w:val="20"/>
          <w:color w:val="auto"/>
          <w:szCs w:val="28"/>
          <w:lang w:eastAsia="ru-RU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E60EB3" w:rsidRDefault="00E60EB3">
      <w:pPr>
        <w:pStyle w:val="a8"/>
        <w:rPr>
          <w:szCs w:val="28"/>
          <w:lang w:eastAsia="ru-RU"/>
        </w:rPr>
      </w:pPr>
    </w:p>
    <w:p w:rsidR="00E60EB3" w:rsidRDefault="004F7D2C">
      <w:pPr>
        <w:pStyle w:val="a8"/>
      </w:pPr>
      <w:r>
        <w:t>Зона кладбищ.</w:t>
      </w:r>
    </w:p>
    <w:p w:rsidR="00E60EB3" w:rsidRDefault="004F7D2C">
      <w:pPr>
        <w:pStyle w:val="a8"/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E60EB3" w:rsidRDefault="00E60EB3">
      <w:pPr>
        <w:pStyle w:val="a8"/>
        <w:rPr>
          <w:color w:val="auto"/>
        </w:rPr>
      </w:pPr>
    </w:p>
    <w:p w:rsidR="00E60EB3" w:rsidRDefault="00E60EB3">
      <w:pPr>
        <w:pStyle w:val="a8"/>
        <w:rPr>
          <w:color w:val="auto"/>
        </w:rPr>
      </w:pPr>
    </w:p>
    <w:p w:rsidR="00E60EB3" w:rsidRDefault="004F7D2C">
      <w:pPr>
        <w:pStyle w:val="a8"/>
        <w:rPr>
          <w:szCs w:val="28"/>
          <w:lang w:eastAsia="ru-RU"/>
        </w:rPr>
      </w:pPr>
      <w:r>
        <w:rPr>
          <w:rStyle w:val="20"/>
          <w:szCs w:val="28"/>
          <w:lang w:eastAsia="ru-RU"/>
        </w:rPr>
        <w:lastRenderedPageBreak/>
        <w:t xml:space="preserve">Зона складирования и захоронения отходов. </w:t>
      </w:r>
    </w:p>
    <w:p w:rsidR="00E60EB3" w:rsidRDefault="004F7D2C">
      <w:pPr>
        <w:pStyle w:val="a8"/>
        <w:rPr>
          <w:szCs w:val="28"/>
          <w:lang w:eastAsia="ru-RU"/>
        </w:rPr>
      </w:pPr>
      <w:r>
        <w:rPr>
          <w:rStyle w:val="20"/>
          <w:szCs w:val="28"/>
          <w:lang w:eastAsia="ru-RU"/>
        </w:rPr>
        <w:t>Зона складирования и захоронения отходов предназначена для размещения, хранени</w:t>
      </w:r>
      <w:r>
        <w:rPr>
          <w:rStyle w:val="20"/>
          <w:rFonts w:eastAsia="Calibri"/>
          <w:kern w:val="0"/>
          <w:szCs w:val="28"/>
        </w:rPr>
        <w:t>я</w:t>
      </w:r>
      <w:r>
        <w:rPr>
          <w:rStyle w:val="20"/>
          <w:szCs w:val="28"/>
          <w:lang w:eastAsia="ru-RU"/>
        </w:rPr>
        <w:t>, захоронени</w:t>
      </w:r>
      <w:r>
        <w:rPr>
          <w:rStyle w:val="20"/>
          <w:rFonts w:eastAsia="Calibri"/>
          <w:kern w:val="0"/>
          <w:szCs w:val="28"/>
        </w:rPr>
        <w:t>я</w:t>
      </w:r>
      <w:r>
        <w:rPr>
          <w:rStyle w:val="20"/>
          <w:szCs w:val="28"/>
          <w:lang w:eastAsia="ru-RU"/>
        </w:rPr>
        <w:t>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</w:r>
    </w:p>
    <w:p w:rsidR="00E60EB3" w:rsidRDefault="00E60EB3">
      <w:pPr>
        <w:pStyle w:val="a8"/>
        <w:rPr>
          <w:szCs w:val="28"/>
          <w:lang w:eastAsia="ru-RU"/>
        </w:rPr>
      </w:pPr>
    </w:p>
    <w:p w:rsidR="00E60EB3" w:rsidRDefault="004F7D2C">
      <w:pPr>
        <w:pStyle w:val="a8"/>
        <w:rPr>
          <w:szCs w:val="28"/>
          <w:lang w:eastAsia="ru-RU"/>
        </w:rPr>
      </w:pPr>
      <w:r>
        <w:rPr>
          <w:rStyle w:val="20"/>
          <w:color w:val="auto"/>
          <w:szCs w:val="28"/>
          <w:lang w:eastAsia="ru-RU"/>
        </w:rPr>
        <w:t>Зона режимных территорий.</w:t>
      </w:r>
    </w:p>
    <w:p w:rsidR="00E60EB3" w:rsidRDefault="004F7D2C">
      <w:pPr>
        <w:pStyle w:val="a8"/>
      </w:pPr>
      <w:r>
        <w:rPr>
          <w:rStyle w:val="20"/>
          <w:color w:val="auto"/>
          <w:szCs w:val="28"/>
          <w:lang w:eastAsia="ru-RU"/>
        </w:rPr>
        <w:t>Зона режимных территорий предназначена для размещения объектов обеспечивающих деятельность по исполнению наказаний.</w:t>
      </w:r>
    </w:p>
    <w:p w:rsidR="00E60EB3" w:rsidRDefault="00E60EB3">
      <w:pPr>
        <w:pStyle w:val="a8"/>
        <w:rPr>
          <w:color w:val="auto"/>
        </w:rPr>
      </w:pPr>
    </w:p>
    <w:p w:rsidR="00E60EB3" w:rsidRDefault="004F7D2C">
      <w:pPr>
        <w:pStyle w:val="1"/>
        <w:numPr>
          <w:ilvl w:val="0"/>
          <w:numId w:val="1"/>
        </w:numPr>
        <w:ind w:firstLine="709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</w:t>
      </w:r>
    </w:p>
    <w:p w:rsidR="00E60EB3" w:rsidRDefault="00E60EB3">
      <w:pPr>
        <w:pStyle w:val="a8"/>
        <w:rPr>
          <w:color w:val="auto"/>
          <w:sz w:val="20"/>
          <w:szCs w:val="20"/>
        </w:rPr>
      </w:pPr>
    </w:p>
    <w:p w:rsidR="00E60EB3" w:rsidRDefault="004F7D2C">
      <w:pPr>
        <w:pStyle w:val="a8"/>
        <w:rPr>
          <w:szCs w:val="28"/>
        </w:rPr>
      </w:pPr>
      <w:r>
        <w:rPr>
          <w:szCs w:val="28"/>
          <w:lang w:eastAsia="ar-SA"/>
        </w:rPr>
        <w:t>В генеральном плане муниципального образования – Семеновское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Рязанского</w:t>
      </w:r>
      <w:r>
        <w:rPr>
          <w:szCs w:val="28"/>
        </w:rPr>
        <w:t xml:space="preserve"> муниципального района Рязанской области</w:t>
      </w:r>
      <w:r>
        <w:rPr>
          <w:szCs w:val="28"/>
          <w:lang w:eastAsia="ar-SA"/>
        </w:rPr>
        <w:t xml:space="preserve">  определены параметры функциональных зон</w:t>
      </w:r>
      <w:r>
        <w:rPr>
          <w:szCs w:val="28"/>
        </w:rPr>
        <w:t>, перечисленные в таблице 2.2.</w:t>
      </w:r>
    </w:p>
    <w:p w:rsidR="00E60EB3" w:rsidRDefault="004F7D2C">
      <w:pPr>
        <w:pStyle w:val="a8"/>
        <w:jc w:val="right"/>
      </w:pPr>
      <w:r>
        <w:t>Таблица 2.2.1</w:t>
      </w:r>
    </w:p>
    <w:tbl>
      <w:tblPr>
        <w:tblW w:w="99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3104"/>
        <w:gridCol w:w="1150"/>
        <w:gridCol w:w="1815"/>
        <w:gridCol w:w="1807"/>
        <w:gridCol w:w="1602"/>
      </w:tblGrid>
      <w:tr w:rsidR="00E60EB3">
        <w:trPr>
          <w:trHeight w:val="497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rPr>
                <w:lang w:val="en-US"/>
              </w:rPr>
            </w:pPr>
            <w:r>
              <w:t>№</w:t>
            </w:r>
          </w:p>
          <w:p w:rsidR="00E60EB3" w:rsidRDefault="004F7D2C">
            <w:pPr>
              <w:pStyle w:val="af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  <w:ind w:left="113"/>
            </w:pPr>
            <w:r>
              <w:t>Наименование</w:t>
            </w:r>
          </w:p>
          <w:p w:rsidR="00E60EB3" w:rsidRDefault="004F7D2C">
            <w:pPr>
              <w:pStyle w:val="af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E60EB3">
        <w:trPr>
          <w:trHeight w:hRule="exact" w:val="312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застройки индивидуальными жилыми домами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545,59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E60EB3">
        <w:trPr>
          <w:trHeight w:hRule="exact" w:val="31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widowControl w:val="0"/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widowControl w:val="0"/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E60EB3">
        <w:trPr>
          <w:trHeight w:hRule="exact" w:val="31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E60EB3">
        <w:trPr>
          <w:trHeight w:hRule="exact" w:val="31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E60EB3">
        <w:trPr>
          <w:trHeight w:hRule="exact" w:val="31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widowControl w:val="0"/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E60EB3">
        <w:trPr>
          <w:trHeight w:hRule="exact" w:val="31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widowControl w:val="0"/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E60EB3">
        <w:trPr>
          <w:trHeight w:hRule="exact" w:val="312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8"/>
              <w:widowControl w:val="0"/>
              <w:ind w:left="57" w:firstLine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Зона застройки малоэтажными жилыми домами (до 4 этажей, включая </w:t>
            </w:r>
            <w:proofErr w:type="gramStart"/>
            <w:r>
              <w:rPr>
                <w:color w:val="auto"/>
                <w:sz w:val="24"/>
              </w:rPr>
              <w:t>мансардный</w:t>
            </w:r>
            <w:proofErr w:type="gramEnd"/>
            <w:r>
              <w:rPr>
                <w:color w:val="auto"/>
                <w:sz w:val="24"/>
              </w:rPr>
              <w:t>)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16,74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E60EB3">
        <w:trPr>
          <w:trHeight w:hRule="exact" w:val="834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8"/>
              <w:widowControl w:val="0"/>
              <w:ind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E60EB3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Многофункциональная общественно-деловая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6,02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3,41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42,66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2,57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6,31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100,02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6680,02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10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сельскохозяйственных угодий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370,01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AC2CB5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AC2CB5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1204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227,29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E60EB3">
        <w:trPr>
          <w:trHeight w:hRule="exact" w:val="85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116,44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85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10,95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1431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32,59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отдыха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57,73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278,82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84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3,85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4,43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складирования и захоронения отходов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39,13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E60EB3">
        <w:trPr>
          <w:trHeight w:hRule="exact" w:val="6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8"/>
              <w:widowControl w:val="0"/>
              <w:ind w:left="57" w:firstLine="0"/>
              <w:jc w:val="left"/>
            </w:pPr>
            <w:r>
              <w:rPr>
                <w:rStyle w:val="20"/>
                <w:color w:val="auto"/>
                <w:sz w:val="24"/>
              </w:rPr>
              <w:t>Зона режимных территорий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33,88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-</w:t>
            </w:r>
          </w:p>
        </w:tc>
      </w:tr>
    </w:tbl>
    <w:p w:rsidR="00E60EB3" w:rsidRDefault="004F7D2C">
      <w:pPr>
        <w:pStyle w:val="a8"/>
      </w:pPr>
      <w:r>
        <w:rPr>
          <w:color w:val="auto"/>
        </w:rPr>
        <w:t>Примечания</w:t>
      </w:r>
    </w:p>
    <w:p w:rsidR="00E60EB3" w:rsidRDefault="004F7D2C">
      <w:pPr>
        <w:pStyle w:val="a8"/>
      </w:pPr>
      <w:r>
        <w:rPr>
          <w:color w:val="auto"/>
        </w:rPr>
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</w:r>
    </w:p>
    <w:p w:rsidR="00E60EB3" w:rsidRDefault="004F7D2C">
      <w:pPr>
        <w:pStyle w:val="a8"/>
      </w:pPr>
      <w:r>
        <w:t>При подсчете коэффициента застройки производственных объектов следует учитывать минимальные коэффициенты застройки, приведенные в СП 18.13330 и СП 348.1325800.</w:t>
      </w:r>
    </w:p>
    <w:p w:rsidR="00E60EB3" w:rsidRDefault="004F7D2C">
      <w:pPr>
        <w:pStyle w:val="a8"/>
      </w:pPr>
      <w:r>
        <w:t xml:space="preserve"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</w:t>
      </w:r>
      <w:r>
        <w:lastRenderedPageBreak/>
        <w:t>(надземная часть) над ним используется под озеленение, организацию площадок, стоянок автомобилей, и другие виды благоустройства.</w:t>
      </w:r>
    </w:p>
    <w:p w:rsidR="00E60EB3" w:rsidRDefault="004F7D2C">
      <w:pPr>
        <w:pStyle w:val="a8"/>
      </w:pPr>
      <w:r>
        <w:rPr>
          <w:color w:val="auto"/>
        </w:rPr>
        <w:t xml:space="preserve">3. Надземным этажом считается этаж с отметкой пола помещений не ниже планировочной отметки земли. </w:t>
      </w:r>
      <w:r>
        <w:t xml:space="preserve">При размещении </w:t>
      </w:r>
      <w:r>
        <w:rPr>
          <w:rFonts w:eastAsia="Calibri" w:cs="Calibri"/>
          <w:kern w:val="0"/>
        </w:rPr>
        <w:t>объекта капитального строительства</w:t>
      </w:r>
      <w: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E60EB3" w:rsidRDefault="004F7D2C">
      <w:pPr>
        <w:pStyle w:val="a8"/>
      </w:pPr>
      <w:r>
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E60EB3" w:rsidRDefault="004F7D2C">
      <w:pPr>
        <w:pStyle w:val="a8"/>
      </w:pPr>
      <w:r>
        <w:rPr>
          <w:color w:val="auto"/>
        </w:rPr>
        <w:t>5. Коэффициент застройки определяется как отношение площади, занятой под зданиями и сооружениями, к площади территории.</w:t>
      </w:r>
    </w:p>
    <w:p w:rsidR="00E60EB3" w:rsidRDefault="004F7D2C">
      <w:pPr>
        <w:pStyle w:val="a8"/>
      </w:pPr>
      <w:r>
        <w:rPr>
          <w:color w:val="auto"/>
        </w:rPr>
        <w:t>6. Коэффициент плотности застройки определяется как отношение суммарной поэтажной площади здания и сооружения к площади территории.</w:t>
      </w:r>
    </w:p>
    <w:p w:rsidR="00E60EB3" w:rsidRDefault="00E60EB3">
      <w:pPr>
        <w:pStyle w:val="a8"/>
        <w:rPr>
          <w:color w:val="auto"/>
        </w:rPr>
      </w:pPr>
    </w:p>
    <w:p w:rsidR="00E60EB3" w:rsidRDefault="004F7D2C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2.3. </w:t>
      </w:r>
      <w:proofErr w:type="gramStart"/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>Сведения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</w:t>
      </w:r>
      <w:proofErr w:type="gramEnd"/>
    </w:p>
    <w:p w:rsidR="00E60EB3" w:rsidRDefault="00E60EB3">
      <w:pPr>
        <w:pStyle w:val="a8"/>
        <w:rPr>
          <w:color w:val="auto"/>
          <w:szCs w:val="28"/>
        </w:rPr>
      </w:pPr>
    </w:p>
    <w:p w:rsidR="00E60EB3" w:rsidRDefault="004F7D2C">
      <w:pPr>
        <w:pStyle w:val="a8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Семеновское сельское поселение Рязанского муниципального района Рязанской области утвержденными документами территориального планирования планируется размещение объектов федерального значения и местного значения муниципального района, перечисленные в таблице 2.3.1.</w:t>
      </w:r>
    </w:p>
    <w:p w:rsidR="00E60EB3" w:rsidRDefault="004F7D2C">
      <w:pPr>
        <w:pStyle w:val="a8"/>
        <w:jc w:val="right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2.3.1</w:t>
      </w:r>
    </w:p>
    <w:tbl>
      <w:tblPr>
        <w:tblW w:w="99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601"/>
        <w:gridCol w:w="1815"/>
        <w:gridCol w:w="1980"/>
        <w:gridCol w:w="1590"/>
        <w:gridCol w:w="1350"/>
        <w:gridCol w:w="1031"/>
      </w:tblGrid>
      <w:tr w:rsidR="00E60EB3">
        <w:trPr>
          <w:trHeight w:val="497"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t>№</w:t>
            </w:r>
          </w:p>
          <w:p w:rsidR="00E60EB3" w:rsidRDefault="004F7D2C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Наименование</w:t>
            </w:r>
          </w:p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Основные характеристики объекта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Местоположение</w:t>
            </w:r>
          </w:p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объекта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Зона</w:t>
            </w:r>
          </w:p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с особыми условиями использования территории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proofErr w:type="spellStart"/>
            <w:proofErr w:type="gramStart"/>
            <w:r>
              <w:rPr>
                <w:color w:val="auto"/>
              </w:rPr>
              <w:t>Функцио-нальная</w:t>
            </w:r>
            <w:proofErr w:type="spellEnd"/>
            <w:proofErr w:type="gramEnd"/>
          </w:p>
          <w:p w:rsidR="00E60EB3" w:rsidRDefault="004F7D2C">
            <w:pPr>
              <w:pStyle w:val="af"/>
              <w:widowControl w:val="0"/>
            </w:pPr>
            <w:r>
              <w:rPr>
                <w:color w:val="auto"/>
              </w:rPr>
              <w:t>зона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60EB3" w:rsidRDefault="004F7D2C">
            <w:pPr>
              <w:pStyle w:val="af"/>
              <w:widowControl w:val="0"/>
            </w:pPr>
            <w:r>
              <w:t>Статус объекта</w:t>
            </w:r>
          </w:p>
        </w:tc>
      </w:tr>
      <w:tr w:rsidR="00E60EB3">
        <w:trPr>
          <w:trHeight w:val="250"/>
        </w:trPr>
        <w:tc>
          <w:tcPr>
            <w:tcW w:w="99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110"/>
              <w:widowControl w:val="0"/>
              <w:ind w:left="57"/>
              <w:jc w:val="center"/>
            </w:pPr>
            <w:r>
              <w:rPr>
                <w:sz w:val="24"/>
                <w:szCs w:val="24"/>
              </w:rPr>
              <w:t>Федерального значения</w:t>
            </w:r>
          </w:p>
        </w:tc>
      </w:tr>
      <w:tr w:rsidR="00E60EB3">
        <w:trPr>
          <w:trHeight w:val="3912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110"/>
              <w:widowControl w:val="0"/>
              <w:jc w:val="center"/>
            </w:pPr>
            <w:r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110"/>
              <w:widowControl w:val="0"/>
              <w:ind w:left="57"/>
            </w:pPr>
            <w:proofErr w:type="gramStart"/>
            <w:r>
              <w:rPr>
                <w:sz w:val="24"/>
                <w:szCs w:val="24"/>
              </w:rPr>
              <w:t>Автомобиль-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дорога федерального значения</w:t>
            </w:r>
          </w:p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(Код объекта 602030301)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t xml:space="preserve">Строительство участка автомобильной дороги М-5 «Урал» Москва-Рязань-Пенза-Самара-Уфа-Челябинск на участке </w:t>
            </w:r>
            <w:proofErr w:type="gramStart"/>
            <w:r>
              <w:t>км</w:t>
            </w:r>
            <w:proofErr w:type="gramEnd"/>
            <w:r>
              <w:t xml:space="preserve"> 190-км 210 (Южный обход г. Рязани)</w:t>
            </w:r>
          </w:p>
          <w:p w:rsidR="00E60EB3" w:rsidRDefault="004F7D2C">
            <w:pPr>
              <w:pStyle w:val="af"/>
              <w:widowControl w:val="0"/>
            </w:pPr>
            <w:r>
              <w:t xml:space="preserve">протяженностью 26,482 км, категория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Б</w:t>
            </w:r>
          </w:p>
          <w:p w:rsidR="00E60EB3" w:rsidRDefault="00E60EB3">
            <w:pPr>
              <w:pStyle w:val="af"/>
              <w:widowControl w:val="0"/>
            </w:pPr>
          </w:p>
          <w:p w:rsidR="00E60EB3" w:rsidRDefault="00E60EB3">
            <w:pPr>
              <w:pStyle w:val="af"/>
              <w:widowControl w:val="0"/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t>Рязанская область,</w:t>
            </w:r>
          </w:p>
          <w:p w:rsidR="00E60EB3" w:rsidRDefault="004F7D2C">
            <w:pPr>
              <w:pStyle w:val="af"/>
              <w:widowControl w:val="0"/>
            </w:pPr>
            <w:r>
              <w:rPr>
                <w:rStyle w:val="20"/>
              </w:rPr>
              <w:t>Рязанский район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kern w:val="0"/>
                <w:lang w:eastAsia="en-US"/>
              </w:rPr>
            </w:pPr>
            <w:proofErr w:type="gramStart"/>
            <w:r>
              <w:rPr>
                <w:kern w:val="0"/>
                <w:lang w:eastAsia="en-US"/>
              </w:rPr>
              <w:t>Придорожные полосы (согласно</w:t>
            </w:r>
            <w:proofErr w:type="gramEnd"/>
          </w:p>
          <w:p w:rsidR="00E60EB3" w:rsidRDefault="004F7D2C">
            <w:pPr>
              <w:pStyle w:val="af"/>
              <w:widowControl w:val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статьи 26 Федерального закона</w:t>
            </w:r>
          </w:p>
          <w:p w:rsidR="00E60EB3" w:rsidRDefault="004F7D2C">
            <w:pPr>
              <w:pStyle w:val="af"/>
              <w:widowControl w:val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от 08.11.2007</w:t>
            </w:r>
          </w:p>
          <w:p w:rsidR="00E60EB3" w:rsidRDefault="004F7D2C">
            <w:pPr>
              <w:pStyle w:val="af"/>
              <w:widowControl w:val="0"/>
              <w:rPr>
                <w:kern w:val="0"/>
                <w:lang w:eastAsia="en-US"/>
              </w:rPr>
            </w:pPr>
            <w:proofErr w:type="gramStart"/>
            <w:r>
              <w:rPr>
                <w:kern w:val="0"/>
                <w:lang w:eastAsia="en-US"/>
              </w:rPr>
              <w:t>№ 257-ФЗ)</w:t>
            </w:r>
            <w:proofErr w:type="gramEnd"/>
          </w:p>
          <w:p w:rsidR="00E60EB3" w:rsidRDefault="00E60EB3">
            <w:pPr>
              <w:pStyle w:val="af"/>
              <w:widowControl w:val="0"/>
              <w:rPr>
                <w:kern w:val="0"/>
                <w:lang w:eastAsia="en-US"/>
              </w:rPr>
            </w:pPr>
          </w:p>
          <w:p w:rsidR="00E60EB3" w:rsidRDefault="00E60EB3">
            <w:pPr>
              <w:pStyle w:val="af"/>
              <w:widowControl w:val="0"/>
              <w:ind w:left="-57"/>
              <w:rPr>
                <w:kern w:val="0"/>
                <w:lang w:eastAsia="en-US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lang w:eastAsia="en-US"/>
              </w:rPr>
              <w:t xml:space="preserve"> к </w:t>
            </w:r>
            <w:proofErr w:type="spellStart"/>
            <w:r>
              <w:rPr>
                <w:lang w:eastAsia="en-US"/>
              </w:rPr>
              <w:t>размеще-нию</w:t>
            </w:r>
            <w:proofErr w:type="spellEnd"/>
          </w:p>
        </w:tc>
      </w:tr>
      <w:tr w:rsidR="00E60EB3">
        <w:trPr>
          <w:trHeight w:val="288"/>
        </w:trPr>
        <w:tc>
          <w:tcPr>
            <w:tcW w:w="99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110"/>
              <w:widowControl w:val="0"/>
              <w:ind w:left="57"/>
              <w:jc w:val="center"/>
            </w:pPr>
            <w:r>
              <w:rPr>
                <w:sz w:val="24"/>
                <w:szCs w:val="24"/>
              </w:rPr>
              <w:lastRenderedPageBreak/>
              <w:t>Местного значения муниципального района</w:t>
            </w:r>
          </w:p>
        </w:tc>
      </w:tr>
      <w:tr w:rsidR="00E60EB3">
        <w:trPr>
          <w:trHeight w:val="1868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t>1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 xml:space="preserve">Дошкольная </w:t>
            </w:r>
            <w:proofErr w:type="gramStart"/>
            <w:r>
              <w:t>образователь-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организация</w:t>
            </w:r>
          </w:p>
          <w:p w:rsidR="00E60EB3" w:rsidRDefault="004F7D2C">
            <w:pPr>
              <w:pStyle w:val="af"/>
              <w:widowControl w:val="0"/>
              <w:ind w:left="57"/>
              <w:jc w:val="left"/>
            </w:pPr>
            <w:r>
              <w:t>(Код объекта 602010101)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Детский сад вместимостью</w:t>
            </w:r>
          </w:p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70 мест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t>Рязанская область,</w:t>
            </w:r>
          </w:p>
          <w:p w:rsidR="00E60EB3" w:rsidRDefault="004F7D2C">
            <w:pPr>
              <w:pStyle w:val="af"/>
              <w:widowControl w:val="0"/>
            </w:pPr>
            <w:r>
              <w:rPr>
                <w:rStyle w:val="20"/>
              </w:rPr>
              <w:t>Рязанский район,</w:t>
            </w:r>
          </w:p>
          <w:p w:rsidR="00E60EB3" w:rsidRDefault="004F7D2C">
            <w:pPr>
              <w:pStyle w:val="af"/>
              <w:widowControl w:val="0"/>
            </w:pPr>
            <w:r>
              <w:rPr>
                <w:rStyle w:val="20"/>
              </w:rPr>
              <w:t xml:space="preserve">д. </w:t>
            </w:r>
            <w:proofErr w:type="spellStart"/>
            <w:r>
              <w:rPr>
                <w:rStyle w:val="20"/>
              </w:rPr>
              <w:t>Секиотово</w:t>
            </w:r>
            <w:proofErr w:type="spellEnd"/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kern w:val="0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kern w:val="0"/>
                <w:lang w:eastAsia="en-US"/>
              </w:rPr>
              <w:t>устанавли-вается</w:t>
            </w:r>
            <w:proofErr w:type="spellEnd"/>
            <w:proofErr w:type="gram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C9211E"/>
              </w:rPr>
            </w:pPr>
            <w:r>
              <w:t xml:space="preserve">Зона </w:t>
            </w:r>
            <w:proofErr w:type="spellStart"/>
            <w:proofErr w:type="gramStart"/>
            <w:r>
              <w:t>специали-зированной</w:t>
            </w:r>
            <w:proofErr w:type="spellEnd"/>
            <w:proofErr w:type="gramEnd"/>
            <w:r>
              <w:t xml:space="preserve"> обществен-ной застройки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lang w:eastAsia="en-US"/>
              </w:rPr>
              <w:t xml:space="preserve"> к </w:t>
            </w:r>
            <w:proofErr w:type="spellStart"/>
            <w:r>
              <w:rPr>
                <w:lang w:eastAsia="en-US"/>
              </w:rPr>
              <w:t>размеще-нию</w:t>
            </w:r>
            <w:proofErr w:type="spellEnd"/>
          </w:p>
        </w:tc>
      </w:tr>
      <w:tr w:rsidR="00E60EB3">
        <w:trPr>
          <w:trHeight w:val="62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1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110"/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культурно-досугового (клубного) типа</w:t>
            </w:r>
          </w:p>
          <w:p w:rsidR="00E60EB3" w:rsidRDefault="004F7D2C">
            <w:pPr>
              <w:pStyle w:val="110"/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объекта 602010202</w:t>
            </w:r>
            <w:r w:rsidRPr="00161E6A">
              <w:rPr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Дом культуры вместимостью</w:t>
            </w:r>
          </w:p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t>100 пос. мест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</w:pPr>
            <w:r>
              <w:t>Рязанская область,</w:t>
            </w:r>
          </w:p>
          <w:p w:rsidR="00E60EB3" w:rsidRDefault="004F7D2C">
            <w:pPr>
              <w:pStyle w:val="af"/>
              <w:widowControl w:val="0"/>
            </w:pPr>
            <w:r>
              <w:rPr>
                <w:rStyle w:val="20"/>
              </w:rPr>
              <w:t>Рязанский район,</w:t>
            </w:r>
          </w:p>
          <w:p w:rsidR="00E60EB3" w:rsidRDefault="004F7D2C">
            <w:pPr>
              <w:pStyle w:val="af"/>
              <w:widowControl w:val="0"/>
            </w:pPr>
            <w:r>
              <w:rPr>
                <w:rStyle w:val="20"/>
              </w:rPr>
              <w:t xml:space="preserve">д. </w:t>
            </w:r>
            <w:proofErr w:type="spellStart"/>
            <w:r>
              <w:rPr>
                <w:rStyle w:val="20"/>
              </w:rPr>
              <w:t>Секиотово</w:t>
            </w:r>
            <w:proofErr w:type="spellEnd"/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</w:rPr>
            </w:pPr>
            <w:r>
              <w:rPr>
                <w:kern w:val="0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kern w:val="0"/>
                <w:lang w:eastAsia="en-US"/>
              </w:rPr>
              <w:t>устанавли-вается</w:t>
            </w:r>
            <w:proofErr w:type="spellEnd"/>
            <w:proofErr w:type="gram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8"/>
              <w:widowControl w:val="0"/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Многофунк-циональная</w:t>
            </w:r>
            <w:proofErr w:type="spellEnd"/>
            <w:proofErr w:type="gramEnd"/>
            <w:r>
              <w:rPr>
                <w:sz w:val="24"/>
              </w:rPr>
              <w:t xml:space="preserve"> обществен-но-деловая зона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60EB3" w:rsidRDefault="004F7D2C">
            <w:pPr>
              <w:pStyle w:val="af"/>
              <w:widowControl w:val="0"/>
              <w:rPr>
                <w:color w:val="auto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Планиру-емый</w:t>
            </w:r>
            <w:proofErr w:type="spellEnd"/>
            <w:proofErr w:type="gramEnd"/>
            <w:r>
              <w:rPr>
                <w:lang w:eastAsia="en-US"/>
              </w:rPr>
              <w:t xml:space="preserve"> к </w:t>
            </w:r>
            <w:proofErr w:type="spellStart"/>
            <w:r>
              <w:rPr>
                <w:lang w:eastAsia="en-US"/>
              </w:rPr>
              <w:t>размеще-нию</w:t>
            </w:r>
            <w:proofErr w:type="spellEnd"/>
          </w:p>
        </w:tc>
      </w:tr>
    </w:tbl>
    <w:p w:rsidR="00E60EB3" w:rsidRDefault="004F7D2C">
      <w:pPr>
        <w:pStyle w:val="a8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Семеновское сельское поселение Рязанского муниципального района Рязанской области утвержденными документами территориального планирования не планируется размещение объектов регионального значения</w:t>
      </w:r>
      <w:proofErr w:type="gramStart"/>
      <w:r>
        <w:rPr>
          <w:rStyle w:val="-"/>
          <w:color w:val="000000"/>
          <w:szCs w:val="28"/>
          <w:u w:val="none"/>
        </w:rPr>
        <w:t>.»</w:t>
      </w:r>
      <w:proofErr w:type="gramEnd"/>
    </w:p>
    <w:sectPr w:rsidR="00E60E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2B" w:rsidRDefault="0032532B">
      <w:pPr>
        <w:spacing w:before="0" w:after="0"/>
      </w:pPr>
      <w:r>
        <w:separator/>
      </w:r>
    </w:p>
  </w:endnote>
  <w:endnote w:type="continuationSeparator" w:id="0">
    <w:p w:rsidR="0032532B" w:rsidRDefault="003253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EB3" w:rsidRDefault="00E60EB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EB3" w:rsidRDefault="00E60E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2B" w:rsidRDefault="0032532B">
      <w:pPr>
        <w:spacing w:before="0" w:after="0"/>
      </w:pPr>
      <w:r>
        <w:separator/>
      </w:r>
    </w:p>
  </w:footnote>
  <w:footnote w:type="continuationSeparator" w:id="0">
    <w:p w:rsidR="0032532B" w:rsidRDefault="003253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EB3" w:rsidRDefault="004F7D2C">
    <w:pPr>
      <w:rPr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8000F0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EB3" w:rsidRDefault="00E60EB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1253"/>
    <w:multiLevelType w:val="multilevel"/>
    <w:tmpl w:val="6DF4B9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FC6F7B"/>
    <w:multiLevelType w:val="multilevel"/>
    <w:tmpl w:val="FDB4AB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EB3"/>
    <w:rsid w:val="00161E6A"/>
    <w:rsid w:val="0032532B"/>
    <w:rsid w:val="004F7D2C"/>
    <w:rsid w:val="00621695"/>
    <w:rsid w:val="008000F0"/>
    <w:rsid w:val="00AC2CB5"/>
    <w:rsid w:val="00B416A8"/>
    <w:rsid w:val="00E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10</Pages>
  <Words>2294</Words>
  <Characters>13080</Characters>
  <Application>Microsoft Office Word</Application>
  <DocSecurity>0</DocSecurity>
  <Lines>109</Lines>
  <Paragraphs>30</Paragraphs>
  <ScaleCrop>false</ScaleCrop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</dc:creator>
  <dc:description/>
  <cp:lastModifiedBy>LENOVO</cp:lastModifiedBy>
  <cp:revision>356</cp:revision>
  <cp:lastPrinted>2023-07-24T14:24:00Z</cp:lastPrinted>
  <dcterms:created xsi:type="dcterms:W3CDTF">2023-12-17T13:23:00Z</dcterms:created>
  <dcterms:modified xsi:type="dcterms:W3CDTF">2023-12-18T13:41:00Z</dcterms:modified>
  <dc:language>ru-RU</dc:language>
</cp:coreProperties>
</file>