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348"/>
        <w:gridCol w:w="1446"/>
        <w:gridCol w:w="1258"/>
        <w:gridCol w:w="1238"/>
        <w:gridCol w:w="1354"/>
        <w:gridCol w:w="1360"/>
        <w:gridCol w:w="1170"/>
        <w:gridCol w:w="1604"/>
        <w:gridCol w:w="1604"/>
        <w:gridCol w:w="1321"/>
        <w:gridCol w:w="1777"/>
      </w:tblGrid>
      <w:tr w:rsidR="00D60254" w:rsidRPr="00D60254" w:rsidTr="00D60254">
        <w:trPr>
          <w:trHeight w:val="270"/>
        </w:trPr>
        <w:tc>
          <w:tcPr>
            <w:tcW w:w="17348" w:type="dxa"/>
            <w:gridSpan w:val="12"/>
            <w:noWrap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 муниципальных периодических печатных изданиях</w:t>
            </w:r>
          </w:p>
        </w:tc>
      </w:tr>
      <w:tr w:rsidR="00D60254" w:rsidRPr="00D60254" w:rsidTr="00D60254">
        <w:trPr>
          <w:trHeight w:val="3105"/>
        </w:trPr>
        <w:tc>
          <w:tcPr>
            <w:tcW w:w="317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периодического печатного издания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Регистрацион-ный</w:t>
            </w:r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номер свидетельства о регистрации средства массовой инфор-мации</w:t>
            </w:r>
          </w:p>
        </w:tc>
        <w:tc>
          <w:tcPr>
            <w:tcW w:w="1332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Юридический адрес редакции периодического печатного издания</w:t>
            </w:r>
          </w:p>
        </w:tc>
        <w:tc>
          <w:tcPr>
            <w:tcW w:w="1488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Учредитель (учредители) периодического печатного издания, редакции печатного издания)</w:t>
            </w:r>
            <w:proofErr w:type="gramEnd"/>
          </w:p>
        </w:tc>
        <w:tc>
          <w:tcPr>
            <w:tcW w:w="1245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Доля (вклад) Российской Федерации, субъектов Российской Федерации в </w:t>
            </w: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уставном</w:t>
            </w:r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(складочном) капитала</w:t>
            </w:r>
          </w:p>
        </w:tc>
        <w:tc>
          <w:tcPr>
            <w:tcW w:w="1799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799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Периодичность выпуска </w:t>
            </w: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периоди-ческого</w:t>
            </w:r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печатного издания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Указание на то, что </w:t>
            </w: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перио-дическое</w:t>
            </w:r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печатное издание является специализированным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Александро-Невские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Рязанская область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ТУ 62 - 00169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25.09.2012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391240, Рязанская обл., Александро-Невский р-н, рп. Александро-Невский, ул. 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дом 44б</w:t>
            </w:r>
          </w:p>
        </w:tc>
        <w:tc>
          <w:tcPr>
            <w:tcW w:w="1488" w:type="dxa"/>
            <w:vMerge w:val="restart"/>
            <w:hideMark/>
          </w:tcPr>
          <w:p w:rsidR="00D60254" w:rsidRPr="00D60254" w:rsidRDefault="00D60254" w:rsidP="00656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автономное учреждение Рязанской области </w:t>
            </w:r>
            <w:r w:rsidR="00656B6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Издательство </w:t>
            </w:r>
            <w:r w:rsidR="00656B6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Пресса</w:t>
            </w:r>
            <w:r w:rsidR="00656B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5" w:type="dxa"/>
            <w:vMerge w:val="restart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99" w:type="dxa"/>
            <w:vMerge w:val="restart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799" w:type="dxa"/>
            <w:vMerge w:val="restart"/>
            <w:hideMark/>
          </w:tcPr>
          <w:p w:rsidR="009B06EB" w:rsidRPr="009B06EB" w:rsidRDefault="009B06EB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6EB">
              <w:rPr>
                <w:rFonts w:ascii="Times New Roman" w:hAnsi="Times New Roman" w:cs="Times New Roman"/>
                <w:sz w:val="18"/>
                <w:szCs w:val="18"/>
              </w:rPr>
              <w:t>97570700,00</w:t>
            </w:r>
          </w:p>
          <w:p w:rsidR="00D60254" w:rsidRDefault="009B06EB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6EB">
              <w:rPr>
                <w:rFonts w:ascii="Times New Roman" w:hAnsi="Times New Roman" w:cs="Times New Roman"/>
                <w:sz w:val="18"/>
                <w:szCs w:val="18"/>
              </w:rPr>
              <w:t>*общая сумма</w:t>
            </w: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B5A">
              <w:rPr>
                <w:rFonts w:ascii="Times New Roman" w:hAnsi="Times New Roman" w:cs="Times New Roman"/>
                <w:sz w:val="18"/>
                <w:szCs w:val="18"/>
              </w:rPr>
              <w:t>177780, 00</w:t>
            </w:r>
          </w:p>
          <w:p w:rsidR="00F20B5A" w:rsidRDefault="0023528F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*дополнительно</w:t>
            </w: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B5A" w:rsidRPr="00D60254" w:rsidRDefault="00F20B5A" w:rsidP="009B0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515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День за днем в Путятино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Путятинский район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утятино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1 - 80293Р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391480, Рязанская обл., Путятинский р-н, с. Путятино, ул. Ворошилова, д. 25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Ермишинский вестник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образование-Ермишинский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1 - 80311Р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391660, Рязанская обл., Ермишинский р-н, рп. Ермишь, пл. Ленина, д. 53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Захаровский вестник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Захаровский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1 - 80312Р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391740, Рязанская обл., Захаровский р-н, с. Захарово, ул. Центральная, д. 88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Колос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Ухоловский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1 - 80297Р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391920, Рязанская обл., Ухоловский р-н, рп. Ухолово, ул. Ленина, д. 22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Кораблинские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Кораблинский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1 - 80310Р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391200, Рязанская обл., Кораблинский р-н, г. Кораблино, ул. Карла Маркса, д. 7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Мещерские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Касимовский район Рязанской области; г. Касимов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ТУ 62 - 00315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391300, Рязанская обл., г. Касимов, ул. Советская, д. 16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 раза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Михайловские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Михайловский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1 - 80303Р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391710, Рязанская обл., Михайловский р-н, г. Михайлов, пл. Освобождения, д. 1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Моё Милославское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Милославский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1 - 80299Р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391770, Рязанская обл., Милославский р-н, рп. Милославское, ул. 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д. 16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На земле шацкой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Шацкий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1 - 80313Р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391550, Рязанская обл., Шацкий р-н, г. Шацк, ул. Карла Маркса, д. 18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Новая искра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Чучковский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1 - 80291Р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391420, Рязанская обл., Чучковский р-н, рп. Чучково, ул. Грачева, 24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4" w:type="dxa"/>
            <w:hideMark/>
          </w:tcPr>
          <w:p w:rsidR="00D60254" w:rsidRPr="00D60254" w:rsidRDefault="00D60254" w:rsidP="00AA1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Новая Мещ</w:t>
            </w:r>
            <w:r w:rsidR="00AA119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ра 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муниципальный район - Клепиковский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1 - 80300Р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391030, Рязанская обл., Клепиковский р-н, г. Спас-Клепики, пл. Ленина, д. 1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Приокская новь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Рыбновский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1 - 80295Р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391110, Рязанская обл., Рыбновский р-н, г. Рыбное, пл. Ленина, д. 16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Пронская газета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Пронский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1 - 80306Р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391140, Рязанская обл., Пронский р-н, рп. Пронск, пл. Горького, д. 1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Родные истоки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Кадомский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1 - 80305Р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391670, Рязанская обл., Кадомский р-н, рп. Кадом, ул. Ленина, д. 28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Ряжские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Ряжский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1 - 80304Р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FB3E8C" w:rsidP="00FB3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391964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60254" w:rsidRPr="00D60254">
              <w:rPr>
                <w:rFonts w:ascii="Times New Roman" w:hAnsi="Times New Roman" w:cs="Times New Roman"/>
                <w:sz w:val="18"/>
                <w:szCs w:val="18"/>
              </w:rPr>
              <w:t>Рязанская обл., Ряжский р-н, г. Ряжск, ул. М.Горького, д. 2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Рязанские зори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Рязанский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1 - 80308Р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390047, Рязанская обл., г. Рязань, ул. Связи, д. 17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Сапожковские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Сапожковский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1 - 80292Р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391940, Рязанская обл., Сапожковский р-н, рп. Сапожок, ул. 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д. 33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F20B5A">
        <w:trPr>
          <w:trHeight w:val="1333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Сараевские зори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Сараевский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1 - 80298Р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391870, Рязанская обл., Сараевский р-н, рп. Сараи, ул. Ленина, д. 124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2205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Сасовская неделя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Сасовский муниципальный район Рязанской области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муниципальное образование - городской округ г. Сасово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ТУ 62 - 00037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29.06.2009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391430, Рязанская обл., г. Сасово, мкр. Северный, д. 57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Сельская жизнь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Пителинский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1 - 80294Р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391630, Рязанская обл., Пителинский р-н, рп. Пителино, ул. Красная, д. 12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Скопинский вестник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Скопинский район Рязанской области; г. Скопин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ТУ 62 - 00316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391800, Рязанская обл., г. Скопин, ул. Ленина, д. 19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 раза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Спасские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Спасский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1 - 80301Р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391050, Рязанская обл., Спасский р-н, г. Спасск-Рязанский, ул. Луначарского, 27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Старожиловские просторы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Старожиловский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1 - 80296Р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391170, Рязанская обл., Старожиловский р-н, рп. Старожилово, ул. Толстого, д. 9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Шиловский вестник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Шиловский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1 - 80307Р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391500, Рязанская обл., Шиловский р-н, рп. Шилово, ул. 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Спасская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36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304AB" w:rsidRPr="00D60254" w:rsidRDefault="00A304AB">
      <w:pPr>
        <w:rPr>
          <w:rFonts w:ascii="Times New Roman" w:hAnsi="Times New Roman" w:cs="Times New Roman"/>
          <w:sz w:val="18"/>
          <w:szCs w:val="18"/>
        </w:rPr>
      </w:pPr>
    </w:p>
    <w:sectPr w:rsidR="00A304AB" w:rsidRPr="00D60254" w:rsidSect="00D602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54"/>
    <w:rsid w:val="0023528F"/>
    <w:rsid w:val="00656B67"/>
    <w:rsid w:val="008E06EB"/>
    <w:rsid w:val="009B06EB"/>
    <w:rsid w:val="00A15D6E"/>
    <w:rsid w:val="00A304AB"/>
    <w:rsid w:val="00AA119E"/>
    <w:rsid w:val="00B66E03"/>
    <w:rsid w:val="00D60254"/>
    <w:rsid w:val="00F20B5A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О.А.</dc:creator>
  <cp:lastModifiedBy>antsiperov_av</cp:lastModifiedBy>
  <cp:revision>1</cp:revision>
  <dcterms:created xsi:type="dcterms:W3CDTF">2023-12-18T17:01:00Z</dcterms:created>
  <dcterms:modified xsi:type="dcterms:W3CDTF">2023-12-18T17:01:00Z</dcterms:modified>
</cp:coreProperties>
</file>