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8A" w:rsidRPr="00B620D9" w:rsidRDefault="003B3051" w:rsidP="001F64B8">
      <w:pPr>
        <w:tabs>
          <w:tab w:val="left" w:pos="4400"/>
          <w:tab w:val="left" w:pos="4600"/>
        </w:tabs>
        <w:spacing w:before="480" w:after="520"/>
        <w:jc w:val="center"/>
        <w:rPr>
          <w:rFonts w:ascii="Times New Roman" w:hAnsi="Times New Roman"/>
          <w:bCs/>
          <w:sz w:val="28"/>
          <w:szCs w:val="28"/>
        </w:rPr>
      </w:pPr>
      <w:r>
        <w:rPr>
          <w:rFonts w:ascii="Times New Roman" w:hAnsi="Times New Roman"/>
          <w:bCs/>
          <w:sz w:val="28"/>
          <w:szCs w:val="28"/>
        </w:rPr>
        <w:t xml:space="preserve">от 23 января 2024 г. № </w:t>
      </w:r>
      <w:r w:rsidR="00635511">
        <w:rPr>
          <w:rFonts w:ascii="Times New Roman" w:hAnsi="Times New Roman"/>
          <w:bCs/>
          <w:noProof/>
          <w:sz w:val="28"/>
          <w:szCs w:val="28"/>
        </w:rPr>
        <w:drawing>
          <wp:anchor distT="0" distB="0" distL="114300" distR="114300" simplePos="0" relativeHeight="251657728" behindDoc="0" locked="0" layoutInCell="1" allowOverlap="1">
            <wp:simplePos x="0" y="0"/>
            <wp:positionH relativeFrom="column">
              <wp:posOffset>-1257300</wp:posOffset>
            </wp:positionH>
            <wp:positionV relativeFrom="paragraph">
              <wp:posOffset>-358775</wp:posOffset>
            </wp:positionV>
            <wp:extent cx="7557135" cy="2275205"/>
            <wp:effectExtent l="19050" t="0" r="5715" b="0"/>
            <wp:wrapTopAndBottom/>
            <wp:docPr id="25" name="Рисунок 0" descr="d_5_бланк_пстнвл_прав_ряз_об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d_5_бланк_пстнвл_прав_ряз_обл.jpg"/>
                    <pic:cNvPicPr>
                      <a:picLocks noChangeAspect="1" noChangeArrowheads="1"/>
                    </pic:cNvPicPr>
                  </pic:nvPicPr>
                  <pic:blipFill>
                    <a:blip r:embed="rId9" cstate="print">
                      <a:grayscl/>
                    </a:blip>
                    <a:srcRect/>
                    <a:stretch>
                      <a:fillRect/>
                    </a:stretch>
                  </pic:blipFill>
                  <pic:spPr bwMode="auto">
                    <a:xfrm>
                      <a:off x="0" y="0"/>
                      <a:ext cx="7557135" cy="2275205"/>
                    </a:xfrm>
                    <a:prstGeom prst="rect">
                      <a:avLst/>
                    </a:prstGeom>
                    <a:noFill/>
                  </pic:spPr>
                </pic:pic>
              </a:graphicData>
            </a:graphic>
          </wp:anchor>
        </w:drawing>
      </w:r>
      <w:r>
        <w:rPr>
          <w:rFonts w:ascii="Times New Roman" w:hAnsi="Times New Roman"/>
          <w:bCs/>
          <w:sz w:val="28"/>
          <w:szCs w:val="28"/>
        </w:rPr>
        <w:t>14</w:t>
      </w:r>
    </w:p>
    <w:p w:rsidR="003D3B8A" w:rsidRPr="003D3B8A" w:rsidRDefault="003D3B8A" w:rsidP="00437F65">
      <w:pPr>
        <w:ind w:right="55"/>
        <w:jc w:val="center"/>
        <w:rPr>
          <w:rFonts w:ascii="Times New Roman" w:hAnsi="Times New Roman"/>
          <w:b/>
          <w:bCs/>
          <w:sz w:val="28"/>
          <w:szCs w:val="28"/>
        </w:rPr>
        <w:sectPr w:rsidR="003D3B8A" w:rsidRPr="003D3B8A" w:rsidSect="003B3051">
          <w:headerReference w:type="even" r:id="rId10"/>
          <w:footerReference w:type="first" r:id="rId11"/>
          <w:type w:val="continuous"/>
          <w:pgSz w:w="11907" w:h="16834" w:code="9"/>
          <w:pgMar w:top="567" w:right="1417" w:bottom="1134" w:left="1985" w:header="272" w:footer="567" w:gutter="0"/>
          <w:cols w:space="720"/>
          <w:docGrid w:linePitch="272"/>
        </w:sectPr>
      </w:pPr>
    </w:p>
    <w:tbl>
      <w:tblPr>
        <w:tblW w:w="5000" w:type="pct"/>
        <w:jc w:val="right"/>
        <w:tblLayout w:type="fixed"/>
        <w:tblLook w:val="01E0" w:firstRow="1" w:lastRow="1" w:firstColumn="1" w:lastColumn="1" w:noHBand="0" w:noVBand="0"/>
      </w:tblPr>
      <w:tblGrid>
        <w:gridCol w:w="9571"/>
      </w:tblGrid>
      <w:tr w:rsidR="000D5EED" w:rsidRPr="00933AAA" w:rsidTr="00D63AFF">
        <w:trPr>
          <w:jc w:val="right"/>
        </w:trPr>
        <w:tc>
          <w:tcPr>
            <w:tcW w:w="5000" w:type="pct"/>
            <w:tcMar>
              <w:top w:w="0" w:type="dxa"/>
              <w:left w:w="108" w:type="dxa"/>
              <w:bottom w:w="680" w:type="dxa"/>
              <w:right w:w="108" w:type="dxa"/>
            </w:tcMar>
          </w:tcPr>
          <w:p w:rsidR="00B16D26" w:rsidRDefault="0066081F" w:rsidP="00B16D26">
            <w:pPr>
              <w:autoSpaceDE w:val="0"/>
              <w:autoSpaceDN w:val="0"/>
              <w:adjustRightInd w:val="0"/>
              <w:jc w:val="center"/>
              <w:rPr>
                <w:rFonts w:ascii="Times New Roman" w:hAnsi="Times New Roman"/>
                <w:sz w:val="28"/>
                <w:szCs w:val="28"/>
              </w:rPr>
            </w:pPr>
            <w:bookmarkStart w:id="0" w:name="_GoBack"/>
            <w:bookmarkEnd w:id="0"/>
            <w:r w:rsidRPr="0066081F">
              <w:rPr>
                <w:rFonts w:ascii="Times New Roman" w:hAnsi="Times New Roman"/>
                <w:sz w:val="28"/>
                <w:szCs w:val="28"/>
              </w:rPr>
              <w:lastRenderedPageBreak/>
              <w:t>О внесении изменений в постановление Правительства Рязанской</w:t>
            </w:r>
          </w:p>
          <w:p w:rsidR="00B16D26" w:rsidRDefault="0066081F" w:rsidP="00B16D26">
            <w:pPr>
              <w:autoSpaceDE w:val="0"/>
              <w:autoSpaceDN w:val="0"/>
              <w:adjustRightInd w:val="0"/>
              <w:jc w:val="center"/>
              <w:rPr>
                <w:rFonts w:ascii="Times New Roman" w:hAnsi="Times New Roman"/>
                <w:sz w:val="28"/>
                <w:szCs w:val="28"/>
              </w:rPr>
            </w:pPr>
            <w:r w:rsidRPr="0066081F">
              <w:rPr>
                <w:rFonts w:ascii="Times New Roman" w:hAnsi="Times New Roman"/>
                <w:sz w:val="28"/>
                <w:szCs w:val="28"/>
              </w:rPr>
              <w:t>области от 23 апреля 2019 г. № 115 «Об утверждении Порядка</w:t>
            </w:r>
          </w:p>
          <w:p w:rsidR="00B16D26" w:rsidRDefault="0066081F" w:rsidP="00B16D26">
            <w:pPr>
              <w:autoSpaceDE w:val="0"/>
              <w:autoSpaceDN w:val="0"/>
              <w:adjustRightInd w:val="0"/>
              <w:jc w:val="center"/>
              <w:rPr>
                <w:rFonts w:ascii="Times New Roman" w:hAnsi="Times New Roman"/>
                <w:sz w:val="28"/>
                <w:szCs w:val="28"/>
              </w:rPr>
            </w:pPr>
            <w:r w:rsidRPr="0066081F">
              <w:rPr>
                <w:rFonts w:ascii="Times New Roman" w:hAnsi="Times New Roman"/>
                <w:sz w:val="28"/>
                <w:szCs w:val="28"/>
              </w:rPr>
              <w:t>распределения и предоставления иных дотаций для стимулирования</w:t>
            </w:r>
          </w:p>
          <w:p w:rsidR="00B16D26" w:rsidRDefault="0066081F" w:rsidP="00B16D26">
            <w:pPr>
              <w:autoSpaceDE w:val="0"/>
              <w:autoSpaceDN w:val="0"/>
              <w:adjustRightInd w:val="0"/>
              <w:jc w:val="center"/>
              <w:rPr>
                <w:rFonts w:ascii="Times New Roman" w:hAnsi="Times New Roman"/>
                <w:sz w:val="28"/>
                <w:szCs w:val="28"/>
              </w:rPr>
            </w:pPr>
            <w:r w:rsidRPr="0066081F">
              <w:rPr>
                <w:rFonts w:ascii="Times New Roman" w:hAnsi="Times New Roman"/>
                <w:sz w:val="28"/>
                <w:szCs w:val="28"/>
              </w:rPr>
              <w:t xml:space="preserve"> </w:t>
            </w:r>
            <w:proofErr w:type="gramStart"/>
            <w:r w:rsidRPr="0066081F">
              <w:rPr>
                <w:rFonts w:ascii="Times New Roman" w:hAnsi="Times New Roman"/>
                <w:sz w:val="28"/>
                <w:szCs w:val="28"/>
              </w:rPr>
              <w:t xml:space="preserve">органов местного самоуправления муниципальных районов и городских округов Рязанской области к повышению эффективности бюджетных расходов местных бюджетов» (в редакции постановлений </w:t>
            </w:r>
            <w:proofErr w:type="gramEnd"/>
          </w:p>
          <w:p w:rsidR="0066081F" w:rsidRPr="002C571F" w:rsidRDefault="0066081F" w:rsidP="00B16D26">
            <w:pPr>
              <w:autoSpaceDE w:val="0"/>
              <w:autoSpaceDN w:val="0"/>
              <w:adjustRightInd w:val="0"/>
              <w:jc w:val="center"/>
              <w:rPr>
                <w:rFonts w:ascii="Times New Roman" w:hAnsi="Times New Roman"/>
                <w:sz w:val="28"/>
                <w:szCs w:val="28"/>
              </w:rPr>
            </w:pPr>
            <w:r w:rsidRPr="0066081F">
              <w:rPr>
                <w:rFonts w:ascii="Times New Roman" w:hAnsi="Times New Roman"/>
                <w:sz w:val="28"/>
                <w:szCs w:val="28"/>
              </w:rPr>
              <w:t xml:space="preserve">Правительства Рязанской </w:t>
            </w:r>
            <w:r w:rsidRPr="002C571F">
              <w:rPr>
                <w:rFonts w:ascii="Times New Roman" w:hAnsi="Times New Roman"/>
                <w:sz w:val="28"/>
                <w:szCs w:val="28"/>
              </w:rPr>
              <w:t xml:space="preserve">области от 14.04.2020 № 77, </w:t>
            </w:r>
          </w:p>
          <w:p w:rsidR="000D3CEE" w:rsidRPr="002C571F" w:rsidRDefault="0066081F" w:rsidP="00B16D26">
            <w:pPr>
              <w:autoSpaceDE w:val="0"/>
              <w:autoSpaceDN w:val="0"/>
              <w:adjustRightInd w:val="0"/>
              <w:jc w:val="center"/>
              <w:rPr>
                <w:rFonts w:ascii="Times New Roman" w:hAnsi="Times New Roman"/>
                <w:sz w:val="28"/>
                <w:szCs w:val="28"/>
              </w:rPr>
            </w:pPr>
            <w:r w:rsidRPr="002C571F">
              <w:rPr>
                <w:rFonts w:ascii="Times New Roman" w:hAnsi="Times New Roman"/>
                <w:sz w:val="28"/>
                <w:szCs w:val="28"/>
              </w:rPr>
              <w:t>от 16.02.2021 № 21, от 28.09.2021  № 259</w:t>
            </w:r>
            <w:r w:rsidR="00A656FC" w:rsidRPr="002C571F">
              <w:rPr>
                <w:rFonts w:ascii="Times New Roman" w:hAnsi="Times New Roman"/>
                <w:sz w:val="28"/>
                <w:szCs w:val="28"/>
              </w:rPr>
              <w:t>, от 25.01.2022 № 14</w:t>
            </w:r>
            <w:r w:rsidR="000D3CEE" w:rsidRPr="002C571F">
              <w:rPr>
                <w:rFonts w:ascii="Times New Roman" w:hAnsi="Times New Roman"/>
                <w:sz w:val="28"/>
                <w:szCs w:val="28"/>
              </w:rPr>
              <w:t xml:space="preserve">, </w:t>
            </w:r>
          </w:p>
          <w:p w:rsidR="000D5EED" w:rsidRPr="00933AAA" w:rsidRDefault="000D3CEE" w:rsidP="00B16D26">
            <w:pPr>
              <w:autoSpaceDE w:val="0"/>
              <w:autoSpaceDN w:val="0"/>
              <w:adjustRightInd w:val="0"/>
              <w:jc w:val="center"/>
              <w:rPr>
                <w:rFonts w:ascii="Times New Roman" w:hAnsi="Times New Roman"/>
                <w:sz w:val="28"/>
                <w:szCs w:val="28"/>
              </w:rPr>
            </w:pPr>
            <w:r w:rsidRPr="002C571F">
              <w:rPr>
                <w:rFonts w:ascii="Times New Roman" w:hAnsi="Times New Roman"/>
                <w:sz w:val="28"/>
                <w:szCs w:val="28"/>
              </w:rPr>
              <w:t xml:space="preserve">от 04.10.2022 № </w:t>
            </w:r>
            <w:r w:rsidR="007F6D34" w:rsidRPr="002C571F">
              <w:rPr>
                <w:rFonts w:ascii="Times New Roman" w:hAnsi="Times New Roman"/>
                <w:sz w:val="28"/>
                <w:szCs w:val="28"/>
              </w:rPr>
              <w:t>35</w:t>
            </w:r>
            <w:r w:rsidRPr="002C571F">
              <w:rPr>
                <w:rFonts w:ascii="Times New Roman" w:hAnsi="Times New Roman"/>
                <w:sz w:val="28"/>
                <w:szCs w:val="28"/>
              </w:rPr>
              <w:t>4</w:t>
            </w:r>
            <w:r w:rsidR="003E1A19">
              <w:rPr>
                <w:rFonts w:ascii="Times New Roman" w:hAnsi="Times New Roman"/>
                <w:sz w:val="28"/>
                <w:szCs w:val="28"/>
              </w:rPr>
              <w:t xml:space="preserve">, </w:t>
            </w:r>
            <w:r w:rsidR="003E1A19" w:rsidRPr="002C571F">
              <w:rPr>
                <w:rFonts w:ascii="Times New Roman" w:hAnsi="Times New Roman"/>
                <w:sz w:val="28"/>
                <w:szCs w:val="28"/>
              </w:rPr>
              <w:t xml:space="preserve">от </w:t>
            </w:r>
            <w:r w:rsidR="003E1A19">
              <w:rPr>
                <w:rFonts w:ascii="Times New Roman" w:hAnsi="Times New Roman"/>
                <w:sz w:val="28"/>
                <w:szCs w:val="28"/>
              </w:rPr>
              <w:t>18</w:t>
            </w:r>
            <w:r w:rsidR="003E1A19" w:rsidRPr="002C571F">
              <w:rPr>
                <w:rFonts w:ascii="Times New Roman" w:hAnsi="Times New Roman"/>
                <w:sz w:val="28"/>
                <w:szCs w:val="28"/>
              </w:rPr>
              <w:t>.</w:t>
            </w:r>
            <w:r w:rsidR="003E1A19">
              <w:rPr>
                <w:rFonts w:ascii="Times New Roman" w:hAnsi="Times New Roman"/>
                <w:sz w:val="28"/>
                <w:szCs w:val="28"/>
              </w:rPr>
              <w:t>01</w:t>
            </w:r>
            <w:r w:rsidR="003E1A19" w:rsidRPr="002C571F">
              <w:rPr>
                <w:rFonts w:ascii="Times New Roman" w:hAnsi="Times New Roman"/>
                <w:sz w:val="28"/>
                <w:szCs w:val="28"/>
              </w:rPr>
              <w:t>.202</w:t>
            </w:r>
            <w:r w:rsidR="003E1A19">
              <w:rPr>
                <w:rFonts w:ascii="Times New Roman" w:hAnsi="Times New Roman"/>
                <w:sz w:val="28"/>
                <w:szCs w:val="28"/>
              </w:rPr>
              <w:t>3</w:t>
            </w:r>
            <w:r w:rsidR="003E1A19" w:rsidRPr="002C571F">
              <w:rPr>
                <w:rFonts w:ascii="Times New Roman" w:hAnsi="Times New Roman"/>
                <w:sz w:val="28"/>
                <w:szCs w:val="28"/>
              </w:rPr>
              <w:t xml:space="preserve"> № </w:t>
            </w:r>
            <w:r w:rsidR="003E1A19">
              <w:rPr>
                <w:rFonts w:ascii="Times New Roman" w:hAnsi="Times New Roman"/>
                <w:sz w:val="28"/>
                <w:szCs w:val="28"/>
              </w:rPr>
              <w:t>1</w:t>
            </w:r>
            <w:r w:rsidR="003E1A19" w:rsidRPr="002C571F">
              <w:rPr>
                <w:rFonts w:ascii="Times New Roman" w:hAnsi="Times New Roman"/>
                <w:sz w:val="28"/>
                <w:szCs w:val="28"/>
              </w:rPr>
              <w:t>3</w:t>
            </w:r>
            <w:r w:rsidR="0066081F" w:rsidRPr="002C571F">
              <w:rPr>
                <w:rFonts w:ascii="Times New Roman" w:hAnsi="Times New Roman"/>
                <w:sz w:val="28"/>
                <w:szCs w:val="28"/>
              </w:rPr>
              <w:t>)</w:t>
            </w:r>
          </w:p>
        </w:tc>
      </w:tr>
      <w:tr w:rsidR="00B16D26" w:rsidRPr="00933AAA" w:rsidTr="00D63AFF">
        <w:trPr>
          <w:jc w:val="right"/>
        </w:trPr>
        <w:tc>
          <w:tcPr>
            <w:tcW w:w="5000" w:type="pct"/>
          </w:tcPr>
          <w:p w:rsidR="00B16D26" w:rsidRPr="00CC5100" w:rsidRDefault="00B16D26" w:rsidP="00B16D26">
            <w:pPr>
              <w:ind w:firstLine="709"/>
              <w:jc w:val="both"/>
              <w:rPr>
                <w:rFonts w:ascii="Times New Roman" w:hAnsi="Times New Roman"/>
                <w:sz w:val="28"/>
                <w:szCs w:val="28"/>
              </w:rPr>
            </w:pPr>
            <w:r w:rsidRPr="00CC5100">
              <w:rPr>
                <w:rFonts w:ascii="Times New Roman" w:hAnsi="Times New Roman"/>
                <w:sz w:val="28"/>
                <w:szCs w:val="28"/>
              </w:rPr>
              <w:t>Правительство Рязанской области ПОСТАНОВЛЯЕТ:</w:t>
            </w:r>
          </w:p>
          <w:p w:rsidR="00B16D26" w:rsidRPr="00CC5100" w:rsidRDefault="00B16D26" w:rsidP="00B16D26">
            <w:pPr>
              <w:tabs>
                <w:tab w:val="left" w:pos="993"/>
              </w:tabs>
              <w:spacing w:line="230" w:lineRule="auto"/>
              <w:ind w:firstLine="709"/>
              <w:jc w:val="both"/>
              <w:rPr>
                <w:rFonts w:ascii="Times New Roman" w:hAnsi="Times New Roman"/>
                <w:sz w:val="28"/>
                <w:szCs w:val="28"/>
              </w:rPr>
            </w:pPr>
            <w:r w:rsidRPr="00CC5100">
              <w:rPr>
                <w:rFonts w:ascii="Times New Roman" w:hAnsi="Times New Roman"/>
                <w:sz w:val="28"/>
                <w:szCs w:val="28"/>
              </w:rPr>
              <w:t xml:space="preserve">Внести в постановление Правительства Рязанской области от </w:t>
            </w:r>
            <w:r>
              <w:rPr>
                <w:rFonts w:ascii="Times New Roman" w:hAnsi="Times New Roman"/>
                <w:sz w:val="28"/>
                <w:szCs w:val="28"/>
              </w:rPr>
              <w:br/>
            </w:r>
            <w:r w:rsidRPr="00CC5100">
              <w:rPr>
                <w:rFonts w:ascii="Times New Roman" w:hAnsi="Times New Roman"/>
                <w:sz w:val="28"/>
                <w:szCs w:val="28"/>
              </w:rPr>
              <w:t>23 апреля 2019 г. № 115 «Об утверждении Порядка распределения и предоставления иных дотаций для стимулирования органов местного самоуправления муниципальных районов и городских округов Рязанской области к повышению эффективности бюджетных расходов местных бюджетов» следующие изменения:</w:t>
            </w:r>
          </w:p>
          <w:p w:rsidR="00B16D26" w:rsidRPr="00CC5100" w:rsidRDefault="00B16D26" w:rsidP="00B16D26">
            <w:pPr>
              <w:numPr>
                <w:ilvl w:val="0"/>
                <w:numId w:val="8"/>
              </w:numPr>
              <w:tabs>
                <w:tab w:val="left" w:pos="1056"/>
              </w:tabs>
              <w:spacing w:line="235" w:lineRule="auto"/>
              <w:ind w:left="0" w:firstLine="709"/>
              <w:jc w:val="both"/>
              <w:rPr>
                <w:rFonts w:ascii="Times New Roman" w:hAnsi="Times New Roman"/>
                <w:sz w:val="28"/>
                <w:szCs w:val="28"/>
              </w:rPr>
            </w:pPr>
            <w:r w:rsidRPr="00CC5100">
              <w:rPr>
                <w:rFonts w:ascii="Times New Roman" w:hAnsi="Times New Roman"/>
                <w:sz w:val="28"/>
                <w:szCs w:val="28"/>
              </w:rPr>
              <w:t>в наименовании и пункте 1 слова «</w:t>
            </w:r>
            <w:r w:rsidRPr="00CC5100">
              <w:rPr>
                <w:rFonts w:ascii="Times New Roman" w:hAnsi="Times New Roman" w:hint="eastAsia"/>
                <w:sz w:val="28"/>
                <w:szCs w:val="28"/>
              </w:rPr>
              <w:t>муниципальных</w:t>
            </w:r>
            <w:r w:rsidRPr="00CC5100">
              <w:rPr>
                <w:rFonts w:ascii="Times New Roman" w:hAnsi="Times New Roman"/>
                <w:sz w:val="28"/>
                <w:szCs w:val="28"/>
              </w:rPr>
              <w:t xml:space="preserve"> </w:t>
            </w:r>
            <w:r w:rsidRPr="00CC5100">
              <w:rPr>
                <w:rFonts w:ascii="Times New Roman" w:hAnsi="Times New Roman" w:hint="eastAsia"/>
                <w:sz w:val="28"/>
                <w:szCs w:val="28"/>
              </w:rPr>
              <w:t>районов</w:t>
            </w:r>
            <w:r w:rsidRPr="00CC5100">
              <w:rPr>
                <w:rFonts w:ascii="Times New Roman" w:hAnsi="Times New Roman"/>
                <w:sz w:val="28"/>
                <w:szCs w:val="28"/>
              </w:rPr>
              <w:t xml:space="preserve"> </w:t>
            </w:r>
            <w:r w:rsidRPr="00CC5100">
              <w:rPr>
                <w:rFonts w:ascii="Times New Roman" w:hAnsi="Times New Roman" w:hint="eastAsia"/>
                <w:sz w:val="28"/>
                <w:szCs w:val="28"/>
              </w:rPr>
              <w:t>и</w:t>
            </w:r>
            <w:r w:rsidRPr="00CC5100">
              <w:rPr>
                <w:rFonts w:ascii="Times New Roman" w:hAnsi="Times New Roman"/>
                <w:sz w:val="28"/>
                <w:szCs w:val="28"/>
              </w:rPr>
              <w:t xml:space="preserve"> </w:t>
            </w:r>
            <w:r w:rsidRPr="00CC5100">
              <w:rPr>
                <w:rFonts w:ascii="Times New Roman" w:hAnsi="Times New Roman" w:hint="eastAsia"/>
                <w:sz w:val="28"/>
                <w:szCs w:val="28"/>
              </w:rPr>
              <w:t>городских</w:t>
            </w:r>
            <w:r w:rsidRPr="00CC5100">
              <w:rPr>
                <w:rFonts w:ascii="Times New Roman" w:hAnsi="Times New Roman"/>
                <w:sz w:val="28"/>
                <w:szCs w:val="28"/>
              </w:rPr>
              <w:t xml:space="preserve"> </w:t>
            </w:r>
            <w:r w:rsidRPr="00CC5100">
              <w:rPr>
                <w:rFonts w:ascii="Times New Roman" w:hAnsi="Times New Roman" w:hint="eastAsia"/>
                <w:sz w:val="28"/>
                <w:szCs w:val="28"/>
              </w:rPr>
              <w:t>округов</w:t>
            </w:r>
            <w:r w:rsidRPr="00CC5100">
              <w:rPr>
                <w:rFonts w:ascii="Times New Roman" w:hAnsi="Times New Roman"/>
                <w:sz w:val="28"/>
                <w:szCs w:val="28"/>
              </w:rPr>
              <w:t>» заменить словами «муниципальных районов, муниципальных округов и городских округов»;</w:t>
            </w:r>
          </w:p>
          <w:p w:rsidR="00B16D26" w:rsidRPr="00CC5100" w:rsidRDefault="00B16D26" w:rsidP="00B16D26">
            <w:pPr>
              <w:tabs>
                <w:tab w:val="left" w:pos="1065"/>
              </w:tabs>
              <w:spacing w:line="235" w:lineRule="auto"/>
              <w:ind w:firstLine="709"/>
              <w:jc w:val="both"/>
              <w:rPr>
                <w:rFonts w:ascii="Times New Roman" w:hAnsi="Times New Roman"/>
                <w:spacing w:val="-4"/>
                <w:sz w:val="28"/>
                <w:szCs w:val="28"/>
              </w:rPr>
            </w:pPr>
            <w:r w:rsidRPr="00CC5100">
              <w:rPr>
                <w:rFonts w:ascii="Times New Roman" w:hAnsi="Times New Roman"/>
                <w:sz w:val="28"/>
                <w:szCs w:val="28"/>
              </w:rPr>
              <w:t xml:space="preserve">2) </w:t>
            </w:r>
            <w:r w:rsidRPr="00CC5100">
              <w:rPr>
                <w:rFonts w:ascii="Times New Roman" w:hAnsi="Times New Roman"/>
                <w:spacing w:val="-4"/>
                <w:sz w:val="28"/>
                <w:szCs w:val="28"/>
              </w:rPr>
              <w:t>в приложении:</w:t>
            </w:r>
          </w:p>
          <w:p w:rsidR="00B16D26" w:rsidRPr="00660734" w:rsidRDefault="00B16D26" w:rsidP="00B16D26">
            <w:pPr>
              <w:tabs>
                <w:tab w:val="left" w:pos="1056"/>
              </w:tabs>
              <w:spacing w:line="235" w:lineRule="auto"/>
              <w:ind w:firstLine="709"/>
              <w:jc w:val="both"/>
              <w:rPr>
                <w:rFonts w:ascii="Times New Roman" w:hAnsi="Times New Roman"/>
                <w:sz w:val="28"/>
                <w:szCs w:val="28"/>
              </w:rPr>
            </w:pPr>
            <w:r w:rsidRPr="00CC5100">
              <w:rPr>
                <w:rFonts w:ascii="Times New Roman" w:hAnsi="Times New Roman"/>
                <w:spacing w:val="-4"/>
                <w:sz w:val="28"/>
                <w:szCs w:val="28"/>
              </w:rPr>
              <w:t>-</w:t>
            </w:r>
            <w:r w:rsidRPr="00CC5100">
              <w:rPr>
                <w:rFonts w:ascii="Times New Roman" w:hAnsi="Times New Roman"/>
                <w:spacing w:val="-4"/>
                <w:sz w:val="28"/>
                <w:szCs w:val="28"/>
                <w:lang w:val="en-US"/>
              </w:rPr>
              <w:t> </w:t>
            </w:r>
            <w:r w:rsidRPr="00CC5100">
              <w:rPr>
                <w:rFonts w:ascii="Times New Roman" w:hAnsi="Times New Roman"/>
                <w:sz w:val="28"/>
                <w:szCs w:val="28"/>
              </w:rPr>
              <w:t>в наименовании и пункте 1 слова «</w:t>
            </w:r>
            <w:r w:rsidRPr="00CC5100">
              <w:rPr>
                <w:rFonts w:ascii="Times New Roman" w:hAnsi="Times New Roman" w:hint="eastAsia"/>
                <w:sz w:val="28"/>
                <w:szCs w:val="28"/>
              </w:rPr>
              <w:t>муниципальных</w:t>
            </w:r>
            <w:r w:rsidRPr="00CC5100">
              <w:rPr>
                <w:rFonts w:ascii="Times New Roman" w:hAnsi="Times New Roman"/>
                <w:sz w:val="28"/>
                <w:szCs w:val="28"/>
              </w:rPr>
              <w:t xml:space="preserve"> </w:t>
            </w:r>
            <w:r w:rsidRPr="00CC5100">
              <w:rPr>
                <w:rFonts w:ascii="Times New Roman" w:hAnsi="Times New Roman" w:hint="eastAsia"/>
                <w:sz w:val="28"/>
                <w:szCs w:val="28"/>
              </w:rPr>
              <w:t>районов</w:t>
            </w:r>
            <w:r w:rsidRPr="00CC5100">
              <w:rPr>
                <w:rFonts w:ascii="Times New Roman" w:hAnsi="Times New Roman"/>
                <w:sz w:val="28"/>
                <w:szCs w:val="28"/>
              </w:rPr>
              <w:t xml:space="preserve"> </w:t>
            </w:r>
            <w:r w:rsidRPr="00CC5100">
              <w:rPr>
                <w:rFonts w:ascii="Times New Roman" w:hAnsi="Times New Roman" w:hint="eastAsia"/>
                <w:sz w:val="28"/>
                <w:szCs w:val="28"/>
              </w:rPr>
              <w:t>и</w:t>
            </w:r>
            <w:r w:rsidRPr="00CC5100">
              <w:rPr>
                <w:rFonts w:ascii="Times New Roman" w:hAnsi="Times New Roman"/>
                <w:sz w:val="28"/>
                <w:szCs w:val="28"/>
              </w:rPr>
              <w:t xml:space="preserve"> </w:t>
            </w:r>
            <w:r w:rsidRPr="00660734">
              <w:rPr>
                <w:rFonts w:ascii="Times New Roman" w:hAnsi="Times New Roman" w:hint="eastAsia"/>
                <w:sz w:val="28"/>
                <w:szCs w:val="28"/>
              </w:rPr>
              <w:t>городских</w:t>
            </w:r>
            <w:r w:rsidRPr="00660734">
              <w:rPr>
                <w:rFonts w:ascii="Times New Roman" w:hAnsi="Times New Roman"/>
                <w:sz w:val="28"/>
                <w:szCs w:val="28"/>
              </w:rPr>
              <w:t xml:space="preserve"> </w:t>
            </w:r>
            <w:r w:rsidRPr="00660734">
              <w:rPr>
                <w:rFonts w:ascii="Times New Roman" w:hAnsi="Times New Roman" w:hint="eastAsia"/>
                <w:sz w:val="28"/>
                <w:szCs w:val="28"/>
              </w:rPr>
              <w:t>округов</w:t>
            </w:r>
            <w:r w:rsidRPr="00660734">
              <w:rPr>
                <w:rFonts w:ascii="Times New Roman" w:hAnsi="Times New Roman"/>
                <w:sz w:val="28"/>
                <w:szCs w:val="28"/>
              </w:rPr>
              <w:t>» заменить словами «муниципальных районов, муниципальных округов и городских округов»;</w:t>
            </w:r>
          </w:p>
          <w:p w:rsidR="00B16D26" w:rsidRDefault="00B16D26" w:rsidP="00B16D26">
            <w:pPr>
              <w:ind w:firstLine="709"/>
              <w:jc w:val="both"/>
              <w:rPr>
                <w:rFonts w:ascii="Times New Roman" w:hAnsi="Times New Roman"/>
                <w:sz w:val="28"/>
                <w:szCs w:val="28"/>
              </w:rPr>
            </w:pPr>
            <w:r w:rsidRPr="00660734">
              <w:rPr>
                <w:rFonts w:ascii="Times New Roman" w:hAnsi="Times New Roman"/>
                <w:sz w:val="28"/>
                <w:szCs w:val="28"/>
              </w:rPr>
              <w:t xml:space="preserve">- в абзаце девятом </w:t>
            </w:r>
            <w:r>
              <w:rPr>
                <w:rFonts w:ascii="Times New Roman" w:hAnsi="Times New Roman"/>
                <w:sz w:val="28"/>
                <w:szCs w:val="28"/>
              </w:rPr>
              <w:t xml:space="preserve">пункта 3: </w:t>
            </w:r>
          </w:p>
          <w:p w:rsidR="00B16D26" w:rsidRDefault="00B16D26" w:rsidP="00B16D26">
            <w:pPr>
              <w:ind w:firstLine="709"/>
              <w:jc w:val="both"/>
              <w:rPr>
                <w:rFonts w:ascii="Times New Roman" w:hAnsi="Times New Roman"/>
                <w:sz w:val="28"/>
                <w:szCs w:val="28"/>
              </w:rPr>
            </w:pPr>
            <w:r w:rsidRPr="00660734">
              <w:rPr>
                <w:rFonts w:ascii="Times New Roman" w:hAnsi="Times New Roman"/>
                <w:sz w:val="28"/>
                <w:szCs w:val="28"/>
              </w:rPr>
              <w:t>после слова «соблюдение» дополнить словом «совокупного»</w:t>
            </w:r>
            <w:r>
              <w:rPr>
                <w:rFonts w:ascii="Times New Roman" w:hAnsi="Times New Roman"/>
                <w:sz w:val="28"/>
                <w:szCs w:val="28"/>
              </w:rPr>
              <w:t>;</w:t>
            </w:r>
          </w:p>
          <w:p w:rsidR="00B16D26" w:rsidRPr="00660734" w:rsidRDefault="00B16D26" w:rsidP="00B16D26">
            <w:pPr>
              <w:ind w:firstLine="709"/>
              <w:jc w:val="both"/>
              <w:rPr>
                <w:rFonts w:ascii="Times New Roman" w:hAnsi="Times New Roman"/>
                <w:sz w:val="28"/>
                <w:szCs w:val="28"/>
              </w:rPr>
            </w:pPr>
            <w:r w:rsidRPr="00660734">
              <w:rPr>
                <w:rFonts w:ascii="Times New Roman" w:hAnsi="Times New Roman"/>
                <w:sz w:val="28"/>
                <w:szCs w:val="28"/>
              </w:rPr>
              <w:t>слова «, в части соблюдения предельной численности муниципальных служащих муниципальных образований» исключить;</w:t>
            </w:r>
          </w:p>
          <w:p w:rsidR="00B16D26" w:rsidRDefault="00B16D26" w:rsidP="00B16D26">
            <w:pPr>
              <w:pStyle w:val="ConsPlusNormal"/>
              <w:ind w:firstLine="709"/>
              <w:jc w:val="both"/>
              <w:rPr>
                <w:rFonts w:ascii="Times New Roman" w:hAnsi="Times New Roman"/>
                <w:spacing w:val="-4"/>
                <w:sz w:val="28"/>
                <w:szCs w:val="28"/>
              </w:rPr>
            </w:pPr>
            <w:r w:rsidRPr="00660734">
              <w:rPr>
                <w:rFonts w:ascii="Times New Roman" w:hAnsi="Times New Roman"/>
                <w:sz w:val="28"/>
                <w:szCs w:val="28"/>
              </w:rPr>
              <w:t>- </w:t>
            </w:r>
            <w:r w:rsidRPr="00660734">
              <w:rPr>
                <w:rFonts w:ascii="Times New Roman" w:hAnsi="Times New Roman"/>
                <w:spacing w:val="-4"/>
                <w:sz w:val="28"/>
                <w:szCs w:val="28"/>
              </w:rPr>
              <w:t xml:space="preserve">в </w:t>
            </w:r>
            <w:r w:rsidRPr="00E65919">
              <w:rPr>
                <w:rFonts w:ascii="Times New Roman" w:hAnsi="Times New Roman"/>
                <w:spacing w:val="-4"/>
                <w:sz w:val="28"/>
                <w:szCs w:val="28"/>
              </w:rPr>
              <w:t>приложении</w:t>
            </w:r>
            <w:r>
              <w:rPr>
                <w:rFonts w:ascii="Times New Roman" w:hAnsi="Times New Roman"/>
                <w:spacing w:val="-4"/>
                <w:sz w:val="28"/>
                <w:szCs w:val="28"/>
              </w:rPr>
              <w:t xml:space="preserve"> </w:t>
            </w:r>
            <w:r w:rsidRPr="00660734">
              <w:rPr>
                <w:rFonts w:ascii="Times New Roman" w:hAnsi="Times New Roman"/>
                <w:spacing w:val="-4"/>
                <w:sz w:val="28"/>
                <w:szCs w:val="28"/>
              </w:rPr>
              <w:t xml:space="preserve"> к Порядку распределения и предоставления иных дотаций для стимулирования органов местного</w:t>
            </w:r>
            <w:r w:rsidRPr="00BD58E4">
              <w:rPr>
                <w:rFonts w:ascii="Times New Roman" w:hAnsi="Times New Roman"/>
                <w:spacing w:val="-4"/>
                <w:sz w:val="28"/>
                <w:szCs w:val="28"/>
              </w:rPr>
              <w:t xml:space="preserve"> самоуправления муниципальных районов и городских округов Рязанской области к повышению эффективности бюджетных расходов местных бюджетов:</w:t>
            </w:r>
          </w:p>
          <w:p w:rsidR="00B16D26" w:rsidRPr="00CC5100" w:rsidRDefault="00B16D26" w:rsidP="00B16D26">
            <w:pPr>
              <w:tabs>
                <w:tab w:val="left" w:pos="1056"/>
              </w:tabs>
              <w:spacing w:line="233" w:lineRule="auto"/>
              <w:ind w:firstLine="709"/>
              <w:jc w:val="both"/>
              <w:rPr>
                <w:rFonts w:ascii="Times New Roman" w:hAnsi="Times New Roman"/>
                <w:sz w:val="28"/>
                <w:szCs w:val="28"/>
              </w:rPr>
            </w:pPr>
            <w:r w:rsidRPr="00CC5100">
              <w:rPr>
                <w:rFonts w:ascii="Times New Roman" w:hAnsi="Times New Roman"/>
                <w:sz w:val="28"/>
                <w:szCs w:val="28"/>
              </w:rPr>
              <w:lastRenderedPageBreak/>
              <w:t xml:space="preserve">в </w:t>
            </w:r>
            <w:r w:rsidRPr="00E65919">
              <w:rPr>
                <w:rFonts w:ascii="Times New Roman" w:hAnsi="Times New Roman"/>
                <w:spacing w:val="-4"/>
                <w:sz w:val="28"/>
                <w:szCs w:val="28"/>
              </w:rPr>
              <w:t>обозначении</w:t>
            </w:r>
            <w:r>
              <w:rPr>
                <w:rFonts w:ascii="Times New Roman" w:hAnsi="Times New Roman"/>
                <w:spacing w:val="-4"/>
                <w:sz w:val="28"/>
                <w:szCs w:val="28"/>
              </w:rPr>
              <w:t xml:space="preserve"> слова</w:t>
            </w:r>
            <w:r w:rsidRPr="00CC5100">
              <w:rPr>
                <w:rFonts w:ascii="Times New Roman" w:hAnsi="Times New Roman"/>
                <w:sz w:val="28"/>
                <w:szCs w:val="28"/>
              </w:rPr>
              <w:t xml:space="preserve"> «</w:t>
            </w:r>
            <w:r w:rsidRPr="00CC5100">
              <w:rPr>
                <w:rFonts w:ascii="Times New Roman" w:hAnsi="Times New Roman" w:hint="eastAsia"/>
                <w:sz w:val="28"/>
                <w:szCs w:val="28"/>
              </w:rPr>
              <w:t>муниципальных</w:t>
            </w:r>
            <w:r w:rsidRPr="00CC5100">
              <w:rPr>
                <w:rFonts w:ascii="Times New Roman" w:hAnsi="Times New Roman"/>
                <w:sz w:val="28"/>
                <w:szCs w:val="28"/>
              </w:rPr>
              <w:t xml:space="preserve"> </w:t>
            </w:r>
            <w:r w:rsidRPr="00CC5100">
              <w:rPr>
                <w:rFonts w:ascii="Times New Roman" w:hAnsi="Times New Roman" w:hint="eastAsia"/>
                <w:sz w:val="28"/>
                <w:szCs w:val="28"/>
              </w:rPr>
              <w:t>районов</w:t>
            </w:r>
            <w:r w:rsidRPr="00CC5100">
              <w:rPr>
                <w:rFonts w:ascii="Times New Roman" w:hAnsi="Times New Roman"/>
                <w:sz w:val="28"/>
                <w:szCs w:val="28"/>
              </w:rPr>
              <w:t xml:space="preserve"> </w:t>
            </w:r>
            <w:r w:rsidRPr="00CC5100">
              <w:rPr>
                <w:rFonts w:ascii="Times New Roman" w:hAnsi="Times New Roman" w:hint="eastAsia"/>
                <w:sz w:val="28"/>
                <w:szCs w:val="28"/>
              </w:rPr>
              <w:t>и</w:t>
            </w:r>
            <w:r w:rsidRPr="00CC5100">
              <w:rPr>
                <w:rFonts w:ascii="Times New Roman" w:hAnsi="Times New Roman"/>
                <w:sz w:val="28"/>
                <w:szCs w:val="28"/>
              </w:rPr>
              <w:t xml:space="preserve"> </w:t>
            </w:r>
            <w:r w:rsidRPr="00CC5100">
              <w:rPr>
                <w:rFonts w:ascii="Times New Roman" w:hAnsi="Times New Roman" w:hint="eastAsia"/>
                <w:sz w:val="28"/>
                <w:szCs w:val="28"/>
              </w:rPr>
              <w:t>городских</w:t>
            </w:r>
            <w:r w:rsidRPr="00CC5100">
              <w:rPr>
                <w:rFonts w:ascii="Times New Roman" w:hAnsi="Times New Roman"/>
                <w:sz w:val="28"/>
                <w:szCs w:val="28"/>
              </w:rPr>
              <w:t xml:space="preserve"> </w:t>
            </w:r>
            <w:r w:rsidRPr="00CC5100">
              <w:rPr>
                <w:rFonts w:ascii="Times New Roman" w:hAnsi="Times New Roman" w:hint="eastAsia"/>
                <w:sz w:val="28"/>
                <w:szCs w:val="28"/>
              </w:rPr>
              <w:t>округов</w:t>
            </w:r>
            <w:r w:rsidRPr="00CC5100">
              <w:rPr>
                <w:rFonts w:ascii="Times New Roman" w:hAnsi="Times New Roman"/>
                <w:sz w:val="28"/>
                <w:szCs w:val="28"/>
              </w:rPr>
              <w:t>» заменить словами «муниципальных районов, муниципальных округов и городских округов»;</w:t>
            </w:r>
          </w:p>
          <w:p w:rsidR="00B16D26" w:rsidRPr="00CC5100" w:rsidRDefault="00B16D26" w:rsidP="00B16D26">
            <w:pPr>
              <w:tabs>
                <w:tab w:val="left" w:pos="1056"/>
              </w:tabs>
              <w:spacing w:line="233" w:lineRule="auto"/>
              <w:ind w:firstLine="709"/>
              <w:jc w:val="both"/>
              <w:rPr>
                <w:rFonts w:ascii="Times New Roman" w:hAnsi="Times New Roman"/>
                <w:sz w:val="28"/>
                <w:szCs w:val="28"/>
              </w:rPr>
            </w:pPr>
            <w:r w:rsidRPr="00E65919">
              <w:rPr>
                <w:rFonts w:ascii="Times New Roman" w:hAnsi="Times New Roman"/>
                <w:sz w:val="28"/>
                <w:szCs w:val="28"/>
              </w:rPr>
              <w:t>в пункте 1.1 слова «</w:t>
            </w:r>
            <w:r w:rsidRPr="00E65919">
              <w:rPr>
                <w:rFonts w:ascii="Times New Roman" w:hAnsi="Times New Roman" w:hint="eastAsia"/>
                <w:sz w:val="28"/>
                <w:szCs w:val="28"/>
              </w:rPr>
              <w:t>муниципальны</w:t>
            </w:r>
            <w:r w:rsidRPr="00E65919">
              <w:rPr>
                <w:rFonts w:ascii="Times New Roman" w:hAnsi="Times New Roman"/>
                <w:sz w:val="28"/>
                <w:szCs w:val="28"/>
              </w:rPr>
              <w:t xml:space="preserve">ми </w:t>
            </w:r>
            <w:r w:rsidRPr="00E65919">
              <w:rPr>
                <w:rFonts w:ascii="Times New Roman" w:hAnsi="Times New Roman" w:hint="eastAsia"/>
                <w:sz w:val="28"/>
                <w:szCs w:val="28"/>
              </w:rPr>
              <w:t>район</w:t>
            </w:r>
            <w:r w:rsidRPr="00E65919">
              <w:rPr>
                <w:rFonts w:ascii="Times New Roman" w:hAnsi="Times New Roman"/>
                <w:sz w:val="28"/>
                <w:szCs w:val="28"/>
              </w:rPr>
              <w:t xml:space="preserve">ами </w:t>
            </w:r>
            <w:r w:rsidRPr="00E65919">
              <w:rPr>
                <w:rFonts w:ascii="Times New Roman" w:hAnsi="Times New Roman" w:hint="eastAsia"/>
                <w:sz w:val="28"/>
                <w:szCs w:val="28"/>
              </w:rPr>
              <w:t>и</w:t>
            </w:r>
            <w:r w:rsidRPr="00E65919">
              <w:rPr>
                <w:rFonts w:ascii="Times New Roman" w:hAnsi="Times New Roman"/>
                <w:sz w:val="28"/>
                <w:szCs w:val="28"/>
              </w:rPr>
              <w:t xml:space="preserve"> </w:t>
            </w:r>
            <w:r w:rsidRPr="00E65919">
              <w:rPr>
                <w:rFonts w:ascii="Times New Roman" w:hAnsi="Times New Roman" w:hint="eastAsia"/>
                <w:sz w:val="28"/>
                <w:szCs w:val="28"/>
              </w:rPr>
              <w:t>городски</w:t>
            </w:r>
            <w:r w:rsidRPr="00E65919">
              <w:rPr>
                <w:rFonts w:ascii="Times New Roman" w:hAnsi="Times New Roman"/>
                <w:sz w:val="28"/>
                <w:szCs w:val="28"/>
              </w:rPr>
              <w:t xml:space="preserve">ми </w:t>
            </w:r>
            <w:r w:rsidRPr="00E65919">
              <w:rPr>
                <w:rFonts w:ascii="Times New Roman" w:hAnsi="Times New Roman" w:hint="eastAsia"/>
                <w:sz w:val="28"/>
                <w:szCs w:val="28"/>
              </w:rPr>
              <w:t>округ</w:t>
            </w:r>
            <w:r w:rsidRPr="00E65919">
              <w:rPr>
                <w:rFonts w:ascii="Times New Roman" w:hAnsi="Times New Roman"/>
                <w:sz w:val="28"/>
                <w:szCs w:val="28"/>
              </w:rPr>
              <w:t>ами» заменить словами «муниципальными районами, муниципальными округами и городскими округами»;</w:t>
            </w:r>
          </w:p>
          <w:p w:rsidR="00B16D26" w:rsidRPr="00092105" w:rsidRDefault="00B16D26" w:rsidP="00B16D26">
            <w:pPr>
              <w:tabs>
                <w:tab w:val="left" w:pos="993"/>
              </w:tabs>
              <w:spacing w:line="233" w:lineRule="auto"/>
              <w:ind w:firstLine="709"/>
              <w:jc w:val="both"/>
              <w:rPr>
                <w:rFonts w:ascii="Times New Roman" w:hAnsi="Times New Roman"/>
                <w:sz w:val="28"/>
                <w:szCs w:val="28"/>
              </w:rPr>
            </w:pPr>
            <w:r w:rsidRPr="00092105">
              <w:rPr>
                <w:rFonts w:ascii="Times New Roman" w:hAnsi="Times New Roman"/>
                <w:sz w:val="28"/>
                <w:szCs w:val="28"/>
              </w:rPr>
              <w:t>в пункте 2.7:</w:t>
            </w:r>
          </w:p>
          <w:p w:rsidR="00B16D26" w:rsidRPr="00092105" w:rsidRDefault="00B16D26" w:rsidP="00B16D26">
            <w:pPr>
              <w:tabs>
                <w:tab w:val="left" w:pos="993"/>
              </w:tabs>
              <w:spacing w:line="233" w:lineRule="auto"/>
              <w:ind w:firstLine="709"/>
              <w:jc w:val="both"/>
              <w:rPr>
                <w:rFonts w:ascii="Times New Roman" w:hAnsi="Times New Roman"/>
                <w:sz w:val="28"/>
                <w:szCs w:val="28"/>
              </w:rPr>
            </w:pPr>
            <w:r w:rsidRPr="00092105">
              <w:rPr>
                <w:rFonts w:ascii="Times New Roman" w:hAnsi="Times New Roman"/>
                <w:spacing w:val="-4"/>
                <w:sz w:val="28"/>
                <w:szCs w:val="28"/>
              </w:rPr>
              <w:t xml:space="preserve">в подпункте 2 </w:t>
            </w:r>
            <w:r w:rsidRPr="00092105">
              <w:rPr>
                <w:rFonts w:ascii="Times New Roman" w:hAnsi="Times New Roman"/>
                <w:sz w:val="28"/>
                <w:szCs w:val="28"/>
              </w:rPr>
              <w:t>после цифр «1.2,» дополнить цифрами «1.5,»;</w:t>
            </w:r>
          </w:p>
          <w:p w:rsidR="00B16D26" w:rsidRDefault="00B16D26" w:rsidP="00B16D26">
            <w:pPr>
              <w:tabs>
                <w:tab w:val="left" w:pos="1056"/>
              </w:tabs>
              <w:spacing w:line="233" w:lineRule="auto"/>
              <w:ind w:firstLine="709"/>
              <w:jc w:val="both"/>
              <w:rPr>
                <w:rFonts w:ascii="Times New Roman" w:hAnsi="Times New Roman"/>
                <w:sz w:val="28"/>
                <w:szCs w:val="28"/>
              </w:rPr>
            </w:pPr>
            <w:r w:rsidRPr="00092105">
              <w:rPr>
                <w:rFonts w:ascii="Times New Roman" w:hAnsi="Times New Roman"/>
                <w:sz w:val="28"/>
                <w:szCs w:val="28"/>
              </w:rPr>
              <w:t xml:space="preserve">в </w:t>
            </w:r>
            <w:r>
              <w:rPr>
                <w:rFonts w:ascii="Times New Roman" w:hAnsi="Times New Roman"/>
                <w:sz w:val="28"/>
                <w:szCs w:val="28"/>
              </w:rPr>
              <w:t>абзаце семнадцатом:</w:t>
            </w:r>
          </w:p>
          <w:p w:rsidR="00B16D26" w:rsidRDefault="00B16D26" w:rsidP="00B16D26">
            <w:pPr>
              <w:tabs>
                <w:tab w:val="left" w:pos="1056"/>
              </w:tabs>
              <w:spacing w:line="233" w:lineRule="auto"/>
              <w:ind w:firstLine="709"/>
              <w:jc w:val="both"/>
              <w:rPr>
                <w:rFonts w:ascii="Times New Roman" w:hAnsi="Times New Roman"/>
                <w:sz w:val="28"/>
                <w:szCs w:val="28"/>
              </w:rPr>
            </w:pPr>
            <w:r w:rsidRPr="00092105">
              <w:rPr>
                <w:rFonts w:ascii="Times New Roman" w:hAnsi="Times New Roman"/>
                <w:sz w:val="28"/>
                <w:szCs w:val="28"/>
              </w:rPr>
              <w:t>цифру «2» заменить цифрой «5»</w:t>
            </w:r>
            <w:r>
              <w:rPr>
                <w:rFonts w:ascii="Times New Roman" w:hAnsi="Times New Roman"/>
                <w:sz w:val="28"/>
                <w:szCs w:val="28"/>
              </w:rPr>
              <w:t>;</w:t>
            </w:r>
          </w:p>
          <w:p w:rsidR="00B16D26" w:rsidRDefault="00B16D26" w:rsidP="00B16D26">
            <w:pPr>
              <w:tabs>
                <w:tab w:val="left" w:pos="1056"/>
              </w:tabs>
              <w:spacing w:line="233" w:lineRule="auto"/>
              <w:ind w:firstLine="709"/>
              <w:jc w:val="both"/>
              <w:rPr>
                <w:rFonts w:ascii="Times New Roman" w:hAnsi="Times New Roman"/>
                <w:sz w:val="28"/>
                <w:szCs w:val="28"/>
              </w:rPr>
            </w:pPr>
            <w:r w:rsidRPr="00092105">
              <w:rPr>
                <w:rFonts w:ascii="Times New Roman" w:hAnsi="Times New Roman"/>
                <w:sz w:val="28"/>
                <w:szCs w:val="28"/>
              </w:rPr>
              <w:t>слово «раза» заменить словом «раз»;</w:t>
            </w:r>
          </w:p>
          <w:p w:rsidR="00B16D26" w:rsidRPr="00092105" w:rsidRDefault="00B16D26" w:rsidP="00B16D26">
            <w:pPr>
              <w:tabs>
                <w:tab w:val="left" w:pos="1056"/>
              </w:tabs>
              <w:spacing w:line="233" w:lineRule="auto"/>
              <w:ind w:firstLine="709"/>
              <w:jc w:val="both"/>
              <w:rPr>
                <w:rFonts w:ascii="Times New Roman" w:hAnsi="Times New Roman"/>
                <w:sz w:val="28"/>
                <w:szCs w:val="28"/>
              </w:rPr>
            </w:pPr>
            <w:r w:rsidRPr="00092105">
              <w:rPr>
                <w:rFonts w:ascii="Times New Roman" w:hAnsi="Times New Roman"/>
                <w:sz w:val="28"/>
                <w:szCs w:val="28"/>
              </w:rPr>
              <w:t>дополнить абзацем следующего содержания:</w:t>
            </w:r>
          </w:p>
          <w:p w:rsidR="00B16D26" w:rsidRPr="00B16D26" w:rsidRDefault="00B16D26" w:rsidP="00B16D26">
            <w:pPr>
              <w:tabs>
                <w:tab w:val="left" w:pos="1056"/>
              </w:tabs>
              <w:spacing w:line="233" w:lineRule="auto"/>
              <w:ind w:firstLine="709"/>
              <w:jc w:val="both"/>
              <w:rPr>
                <w:rFonts w:ascii="Times New Roman" w:hAnsi="Times New Roman"/>
                <w:spacing w:val="-4"/>
                <w:sz w:val="28"/>
                <w:szCs w:val="28"/>
              </w:rPr>
            </w:pPr>
            <w:r w:rsidRPr="00B16D26">
              <w:rPr>
                <w:rFonts w:ascii="Times New Roman" w:hAnsi="Times New Roman"/>
                <w:spacing w:val="-4"/>
                <w:sz w:val="28"/>
                <w:szCs w:val="28"/>
              </w:rPr>
              <w:t xml:space="preserve">«При расчете значений критериев, характеризующих открытость бюджетных данных, оценивается доступность для пользователей информации, размещенной на официальных сайтах органов местного самоуправления муниципальных образований в информационно-телекоммуникационной сети «Интернет». В случае если поиск данной информации вызывает затруднения (информация размещена в разделах (подразделах), наименования которых не соответствуют ее тематике; имеются противоречия в наименованиях и содержании размещенных сведений; необходимая информация включена в архив с документами, не имеющими к ней отношения, и т.п.), значение показателя принимается </w:t>
            </w:r>
            <w:proofErr w:type="gramStart"/>
            <w:r w:rsidRPr="00B16D26">
              <w:rPr>
                <w:rFonts w:ascii="Times New Roman" w:hAnsi="Times New Roman"/>
                <w:spacing w:val="-4"/>
                <w:sz w:val="28"/>
                <w:szCs w:val="28"/>
              </w:rPr>
              <w:t>равным</w:t>
            </w:r>
            <w:proofErr w:type="gramEnd"/>
            <w:r w:rsidRPr="00B16D26">
              <w:rPr>
                <w:rFonts w:ascii="Times New Roman" w:hAnsi="Times New Roman"/>
                <w:spacing w:val="-4"/>
                <w:sz w:val="28"/>
                <w:szCs w:val="28"/>
              </w:rPr>
              <w:t xml:space="preserve"> нулю.»;</w:t>
            </w:r>
          </w:p>
          <w:p w:rsidR="00B16D26" w:rsidRPr="0002741B" w:rsidRDefault="00B16D26" w:rsidP="00B16D26">
            <w:pPr>
              <w:tabs>
                <w:tab w:val="left" w:pos="1065"/>
              </w:tabs>
              <w:spacing w:line="233" w:lineRule="auto"/>
              <w:ind w:firstLine="709"/>
              <w:jc w:val="both"/>
              <w:rPr>
                <w:rFonts w:ascii="Times New Roman" w:hAnsi="Times New Roman"/>
                <w:spacing w:val="-4"/>
                <w:sz w:val="28"/>
                <w:szCs w:val="28"/>
              </w:rPr>
            </w:pPr>
            <w:r w:rsidRPr="0002741B">
              <w:rPr>
                <w:rFonts w:ascii="Times New Roman" w:hAnsi="Times New Roman"/>
                <w:spacing w:val="-4"/>
                <w:sz w:val="28"/>
                <w:szCs w:val="28"/>
              </w:rPr>
              <w:t xml:space="preserve">в таблице № 1:  </w:t>
            </w:r>
          </w:p>
          <w:p w:rsidR="00B16D26" w:rsidRPr="00092105" w:rsidRDefault="00B16D26" w:rsidP="00B16D26">
            <w:pPr>
              <w:spacing w:line="233" w:lineRule="auto"/>
              <w:ind w:firstLine="709"/>
              <w:jc w:val="both"/>
              <w:rPr>
                <w:rFonts w:ascii="Times New Roman" w:hAnsi="Times New Roman"/>
                <w:sz w:val="28"/>
                <w:szCs w:val="28"/>
              </w:rPr>
            </w:pPr>
            <w:r w:rsidRPr="00092105">
              <w:rPr>
                <w:rFonts w:ascii="Times New Roman" w:hAnsi="Times New Roman"/>
                <w:sz w:val="28"/>
                <w:szCs w:val="28"/>
              </w:rPr>
              <w:t>в критерии 1.3:</w:t>
            </w:r>
          </w:p>
          <w:p w:rsidR="00B16D26" w:rsidRPr="00092105" w:rsidRDefault="00B16D26" w:rsidP="00B16D26">
            <w:pPr>
              <w:tabs>
                <w:tab w:val="left" w:pos="709"/>
                <w:tab w:val="left" w:pos="993"/>
              </w:tabs>
              <w:spacing w:line="233" w:lineRule="auto"/>
              <w:ind w:firstLine="709"/>
              <w:jc w:val="both"/>
              <w:rPr>
                <w:sz w:val="28"/>
                <w:szCs w:val="28"/>
              </w:rPr>
            </w:pPr>
            <w:r w:rsidRPr="00092105">
              <w:rPr>
                <w:sz w:val="28"/>
                <w:szCs w:val="28"/>
              </w:rPr>
              <w:t xml:space="preserve">в графе 2 слова </w:t>
            </w:r>
            <w:r w:rsidRPr="00092105">
              <w:rPr>
                <w:rFonts w:hint="eastAsia"/>
                <w:sz w:val="28"/>
                <w:szCs w:val="28"/>
              </w:rPr>
              <w:t>«</w:t>
            </w:r>
            <w:r w:rsidRPr="00092105">
              <w:rPr>
                <w:sz w:val="28"/>
                <w:szCs w:val="28"/>
              </w:rPr>
              <w:t>и ведомственных целевых</w:t>
            </w:r>
            <w:r>
              <w:rPr>
                <w:sz w:val="28"/>
                <w:szCs w:val="28"/>
              </w:rPr>
              <w:t xml:space="preserve"> </w:t>
            </w:r>
            <w:r w:rsidRPr="00092105">
              <w:rPr>
                <w:sz w:val="28"/>
                <w:szCs w:val="28"/>
              </w:rPr>
              <w:t>программ»  исключить;</w:t>
            </w:r>
          </w:p>
          <w:p w:rsidR="00B16D26" w:rsidRPr="00092105" w:rsidRDefault="00B16D26" w:rsidP="00B16D26">
            <w:pPr>
              <w:tabs>
                <w:tab w:val="left" w:pos="709"/>
                <w:tab w:val="left" w:pos="993"/>
              </w:tabs>
              <w:spacing w:line="233" w:lineRule="auto"/>
              <w:ind w:firstLine="709"/>
              <w:jc w:val="both"/>
              <w:rPr>
                <w:sz w:val="28"/>
                <w:szCs w:val="28"/>
              </w:rPr>
            </w:pPr>
            <w:r w:rsidRPr="00092105">
              <w:rPr>
                <w:sz w:val="28"/>
                <w:szCs w:val="28"/>
              </w:rPr>
              <w:t xml:space="preserve">в графе 3 слова </w:t>
            </w:r>
            <w:r w:rsidRPr="00092105">
              <w:rPr>
                <w:rFonts w:hint="eastAsia"/>
                <w:sz w:val="28"/>
                <w:szCs w:val="28"/>
              </w:rPr>
              <w:t>«</w:t>
            </w:r>
            <w:r w:rsidRPr="00092105">
              <w:rPr>
                <w:sz w:val="28"/>
                <w:szCs w:val="28"/>
              </w:rPr>
              <w:t>ведомственных целевых</w:t>
            </w:r>
            <w:r>
              <w:rPr>
                <w:sz w:val="28"/>
                <w:szCs w:val="28"/>
              </w:rPr>
              <w:t xml:space="preserve"> </w:t>
            </w:r>
            <w:r w:rsidRPr="00092105">
              <w:rPr>
                <w:sz w:val="28"/>
                <w:szCs w:val="28"/>
              </w:rPr>
              <w:t>программ</w:t>
            </w:r>
            <w:proofErr w:type="gramStart"/>
            <w:r>
              <w:rPr>
                <w:sz w:val="28"/>
                <w:szCs w:val="28"/>
              </w:rPr>
              <w:t>,</w:t>
            </w:r>
            <w:r w:rsidRPr="00092105">
              <w:rPr>
                <w:sz w:val="28"/>
                <w:szCs w:val="28"/>
              </w:rPr>
              <w:t>»</w:t>
            </w:r>
            <w:proofErr w:type="gramEnd"/>
            <w:r w:rsidRPr="00092105">
              <w:rPr>
                <w:sz w:val="28"/>
                <w:szCs w:val="28"/>
              </w:rPr>
              <w:t xml:space="preserve">  исключить;</w:t>
            </w:r>
          </w:p>
          <w:p w:rsidR="00B16D26" w:rsidRPr="00092105" w:rsidRDefault="00B16D26" w:rsidP="00B16D26">
            <w:pPr>
              <w:spacing w:line="233" w:lineRule="auto"/>
              <w:ind w:firstLine="709"/>
              <w:jc w:val="both"/>
              <w:rPr>
                <w:rFonts w:ascii="Times New Roman" w:hAnsi="Times New Roman"/>
                <w:sz w:val="28"/>
                <w:szCs w:val="28"/>
              </w:rPr>
            </w:pPr>
            <w:r w:rsidRPr="003C226F">
              <w:rPr>
                <w:rFonts w:ascii="Times New Roman" w:hAnsi="Times New Roman"/>
                <w:sz w:val="28"/>
                <w:szCs w:val="28"/>
              </w:rPr>
              <w:t xml:space="preserve">в </w:t>
            </w:r>
            <w:r w:rsidRPr="003C226F">
              <w:rPr>
                <w:sz w:val="28"/>
                <w:szCs w:val="28"/>
              </w:rPr>
              <w:t xml:space="preserve">графе 6 </w:t>
            </w:r>
            <w:r w:rsidRPr="003C226F">
              <w:rPr>
                <w:rFonts w:ascii="Times New Roman" w:hAnsi="Times New Roman"/>
                <w:sz w:val="28"/>
                <w:szCs w:val="28"/>
              </w:rPr>
              <w:t>критери</w:t>
            </w:r>
            <w:r>
              <w:rPr>
                <w:rFonts w:ascii="Times New Roman" w:hAnsi="Times New Roman"/>
                <w:sz w:val="28"/>
                <w:szCs w:val="28"/>
              </w:rPr>
              <w:t>я</w:t>
            </w:r>
            <w:r w:rsidRPr="003C226F">
              <w:rPr>
                <w:rFonts w:ascii="Times New Roman" w:hAnsi="Times New Roman"/>
                <w:sz w:val="28"/>
                <w:szCs w:val="28"/>
              </w:rPr>
              <w:t xml:space="preserve"> 1.5 целевое</w:t>
            </w:r>
            <w:r w:rsidRPr="00092105">
              <w:rPr>
                <w:rFonts w:ascii="Times New Roman" w:hAnsi="Times New Roman"/>
                <w:sz w:val="28"/>
                <w:szCs w:val="28"/>
              </w:rPr>
              <w:t xml:space="preserve"> значение «&lt;= 0,05» исключить;</w:t>
            </w:r>
          </w:p>
          <w:p w:rsidR="00B16D26" w:rsidRPr="00CC5100" w:rsidRDefault="00BC41E6" w:rsidP="00B16D26">
            <w:pPr>
              <w:spacing w:line="233" w:lineRule="auto"/>
              <w:ind w:firstLine="709"/>
              <w:jc w:val="both"/>
              <w:rPr>
                <w:rFonts w:ascii="Times New Roman" w:hAnsi="Times New Roman"/>
                <w:sz w:val="28"/>
                <w:szCs w:val="28"/>
              </w:rPr>
            </w:pPr>
            <w:hyperlink r:id="rId12" w:history="1">
              <w:r w:rsidR="00B16D26" w:rsidRPr="00092105">
                <w:rPr>
                  <w:rStyle w:val="ac"/>
                  <w:rFonts w:ascii="Times New Roman" w:hAnsi="Times New Roman"/>
                  <w:color w:val="auto"/>
                  <w:sz w:val="28"/>
                  <w:szCs w:val="28"/>
                  <w:u w:val="none"/>
                </w:rPr>
                <w:t>дополнить</w:t>
              </w:r>
            </w:hyperlink>
            <w:r w:rsidR="00B16D26" w:rsidRPr="00092105">
              <w:rPr>
                <w:rFonts w:ascii="Times New Roman" w:hAnsi="Times New Roman"/>
                <w:sz w:val="28"/>
                <w:szCs w:val="28"/>
              </w:rPr>
              <w:t xml:space="preserve"> критери</w:t>
            </w:r>
            <w:r w:rsidR="00B16D26">
              <w:rPr>
                <w:rFonts w:ascii="Times New Roman" w:hAnsi="Times New Roman"/>
                <w:sz w:val="28"/>
                <w:szCs w:val="28"/>
              </w:rPr>
              <w:t>ем</w:t>
            </w:r>
            <w:r w:rsidR="00B16D26" w:rsidRPr="00092105">
              <w:rPr>
                <w:rFonts w:ascii="Times New Roman" w:hAnsi="Times New Roman"/>
                <w:sz w:val="28"/>
                <w:szCs w:val="28"/>
              </w:rPr>
              <w:t xml:space="preserve"> 2.8 следующего содержания:</w:t>
            </w:r>
          </w:p>
        </w:tc>
      </w:tr>
    </w:tbl>
    <w:p w:rsidR="00B16D26" w:rsidRPr="00B16D26" w:rsidRDefault="00B16D26">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5"/>
        <w:gridCol w:w="3040"/>
        <w:gridCol w:w="1520"/>
        <w:gridCol w:w="2127"/>
        <w:gridCol w:w="760"/>
        <w:gridCol w:w="1369"/>
      </w:tblGrid>
      <w:tr w:rsidR="00B16D26" w:rsidRPr="00B16D26" w:rsidTr="00B16D26">
        <w:tc>
          <w:tcPr>
            <w:tcW w:w="394" w:type="pct"/>
          </w:tcPr>
          <w:p w:rsidR="00B16D26" w:rsidRPr="00B16D26" w:rsidRDefault="00B16D26" w:rsidP="00B16D26">
            <w:pPr>
              <w:jc w:val="center"/>
              <w:rPr>
                <w:rFonts w:ascii="Times New Roman" w:hAnsi="Times New Roman"/>
                <w:sz w:val="24"/>
                <w:szCs w:val="24"/>
              </w:rPr>
            </w:pPr>
            <w:r w:rsidRPr="00B16D26">
              <w:rPr>
                <w:rFonts w:ascii="Times New Roman" w:hAnsi="Times New Roman"/>
                <w:sz w:val="24"/>
                <w:szCs w:val="24"/>
              </w:rPr>
              <w:t>1</w:t>
            </w:r>
          </w:p>
        </w:tc>
        <w:tc>
          <w:tcPr>
            <w:tcW w:w="1588" w:type="pct"/>
          </w:tcPr>
          <w:p w:rsidR="00B16D26" w:rsidRPr="00B16D26" w:rsidRDefault="00B16D26" w:rsidP="00B16D26">
            <w:pPr>
              <w:jc w:val="center"/>
              <w:rPr>
                <w:rFonts w:ascii="Times New Roman" w:hAnsi="Times New Roman"/>
                <w:sz w:val="24"/>
                <w:szCs w:val="24"/>
              </w:rPr>
            </w:pPr>
            <w:r w:rsidRPr="00B16D26">
              <w:rPr>
                <w:rFonts w:ascii="Times New Roman" w:hAnsi="Times New Roman"/>
                <w:sz w:val="24"/>
                <w:szCs w:val="24"/>
              </w:rPr>
              <w:t>2</w:t>
            </w:r>
          </w:p>
        </w:tc>
        <w:tc>
          <w:tcPr>
            <w:tcW w:w="794" w:type="pct"/>
          </w:tcPr>
          <w:p w:rsidR="00B16D26" w:rsidRPr="00B16D26" w:rsidRDefault="00B16D26" w:rsidP="00B16D26">
            <w:pPr>
              <w:autoSpaceDE w:val="0"/>
              <w:autoSpaceDN w:val="0"/>
              <w:adjustRightInd w:val="0"/>
              <w:jc w:val="center"/>
              <w:rPr>
                <w:rFonts w:ascii="Times New Roman" w:hAnsi="Times New Roman"/>
                <w:sz w:val="24"/>
                <w:szCs w:val="24"/>
              </w:rPr>
            </w:pPr>
            <w:r w:rsidRPr="00B16D26">
              <w:rPr>
                <w:rFonts w:ascii="Times New Roman" w:hAnsi="Times New Roman"/>
                <w:sz w:val="24"/>
                <w:szCs w:val="24"/>
              </w:rPr>
              <w:t>3</w:t>
            </w:r>
          </w:p>
        </w:tc>
        <w:tc>
          <w:tcPr>
            <w:tcW w:w="1111" w:type="pct"/>
          </w:tcPr>
          <w:p w:rsidR="00B16D26" w:rsidRPr="00B16D26" w:rsidRDefault="00B16D26" w:rsidP="00B16D26">
            <w:pPr>
              <w:jc w:val="center"/>
              <w:rPr>
                <w:rStyle w:val="FontStyle34"/>
                <w:sz w:val="24"/>
                <w:szCs w:val="24"/>
              </w:rPr>
            </w:pPr>
            <w:r w:rsidRPr="00B16D26">
              <w:rPr>
                <w:rStyle w:val="FontStyle34"/>
                <w:sz w:val="24"/>
                <w:szCs w:val="24"/>
              </w:rPr>
              <w:t>4</w:t>
            </w:r>
          </w:p>
        </w:tc>
        <w:tc>
          <w:tcPr>
            <w:tcW w:w="397" w:type="pct"/>
          </w:tcPr>
          <w:p w:rsidR="00B16D26" w:rsidRPr="00B16D26" w:rsidRDefault="00B16D26" w:rsidP="00B16D26">
            <w:pPr>
              <w:jc w:val="center"/>
              <w:rPr>
                <w:rFonts w:ascii="Times New Roman" w:hAnsi="Times New Roman"/>
                <w:sz w:val="24"/>
                <w:szCs w:val="24"/>
              </w:rPr>
            </w:pPr>
            <w:r w:rsidRPr="00B16D26">
              <w:rPr>
                <w:rFonts w:ascii="Times New Roman" w:hAnsi="Times New Roman"/>
                <w:sz w:val="24"/>
                <w:szCs w:val="24"/>
              </w:rPr>
              <w:t>5</w:t>
            </w:r>
          </w:p>
        </w:tc>
        <w:tc>
          <w:tcPr>
            <w:tcW w:w="715" w:type="pct"/>
          </w:tcPr>
          <w:p w:rsidR="00B16D26" w:rsidRPr="00B16D26" w:rsidRDefault="00B16D26" w:rsidP="00B16D26">
            <w:pPr>
              <w:jc w:val="center"/>
              <w:rPr>
                <w:rFonts w:ascii="Times New Roman" w:hAnsi="Times New Roman"/>
                <w:sz w:val="24"/>
                <w:szCs w:val="24"/>
              </w:rPr>
            </w:pPr>
            <w:r w:rsidRPr="00B16D26">
              <w:rPr>
                <w:rFonts w:ascii="Times New Roman" w:hAnsi="Times New Roman"/>
                <w:sz w:val="24"/>
                <w:szCs w:val="24"/>
              </w:rPr>
              <w:t>6</w:t>
            </w:r>
          </w:p>
        </w:tc>
      </w:tr>
      <w:tr w:rsidR="00B16D26" w:rsidRPr="00B16D26" w:rsidTr="00B16D26">
        <w:tc>
          <w:tcPr>
            <w:tcW w:w="394" w:type="pct"/>
          </w:tcPr>
          <w:p w:rsidR="00B16D26" w:rsidRPr="00B16D26" w:rsidRDefault="00B16D26" w:rsidP="00B16D26">
            <w:pPr>
              <w:spacing w:line="233" w:lineRule="auto"/>
              <w:jc w:val="center"/>
              <w:rPr>
                <w:rFonts w:ascii="Times New Roman" w:hAnsi="Times New Roman"/>
                <w:sz w:val="24"/>
                <w:szCs w:val="24"/>
              </w:rPr>
            </w:pPr>
            <w:r w:rsidRPr="00B16D26">
              <w:rPr>
                <w:rFonts w:ascii="Times New Roman" w:hAnsi="Times New Roman"/>
                <w:sz w:val="24"/>
                <w:szCs w:val="24"/>
              </w:rPr>
              <w:t>«2.8</w:t>
            </w:r>
          </w:p>
        </w:tc>
        <w:tc>
          <w:tcPr>
            <w:tcW w:w="1588" w:type="pct"/>
          </w:tcPr>
          <w:p w:rsidR="00B16D26" w:rsidRPr="00B16D26" w:rsidRDefault="00B16D26" w:rsidP="00B16D26">
            <w:pPr>
              <w:spacing w:line="233" w:lineRule="auto"/>
              <w:rPr>
                <w:rStyle w:val="FontStyle34"/>
                <w:sz w:val="24"/>
                <w:szCs w:val="24"/>
              </w:rPr>
            </w:pPr>
            <w:r w:rsidRPr="00B16D26">
              <w:rPr>
                <w:rFonts w:ascii="Times New Roman" w:hAnsi="Times New Roman"/>
                <w:sz w:val="24"/>
                <w:szCs w:val="24"/>
              </w:rPr>
              <w:t xml:space="preserve">Наличие </w:t>
            </w:r>
            <w:proofErr w:type="gramStart"/>
            <w:r w:rsidRPr="00B16D26">
              <w:rPr>
                <w:rFonts w:ascii="Times New Roman" w:hAnsi="Times New Roman"/>
                <w:sz w:val="24"/>
                <w:szCs w:val="24"/>
              </w:rPr>
              <w:t>результатов оценки качества финансового менеджмента главных администраторов  средств местного бюджета</w:t>
            </w:r>
            <w:proofErr w:type="gramEnd"/>
            <w:r w:rsidRPr="00B16D26">
              <w:rPr>
                <w:rFonts w:ascii="Times New Roman" w:hAnsi="Times New Roman"/>
                <w:sz w:val="24"/>
                <w:szCs w:val="24"/>
              </w:rPr>
              <w:t xml:space="preserve"> и формирование их ежегодного рейтинга на основе методики, утвержденной нормативным правовым актом муниципального образования  (КУ42</w:t>
            </w:r>
            <w:r w:rsidRPr="00B16D26">
              <w:rPr>
                <w:rFonts w:ascii="Times New Roman" w:hAnsi="Times New Roman"/>
                <w:sz w:val="24"/>
                <w:szCs w:val="24"/>
                <w:vertAlign w:val="subscript"/>
              </w:rPr>
              <w:t>i</w:t>
            </w:r>
            <w:r w:rsidRPr="00B16D26">
              <w:rPr>
                <w:rFonts w:ascii="Times New Roman" w:hAnsi="Times New Roman"/>
                <w:sz w:val="24"/>
                <w:szCs w:val="24"/>
              </w:rPr>
              <w:t>)</w:t>
            </w:r>
          </w:p>
        </w:tc>
        <w:tc>
          <w:tcPr>
            <w:tcW w:w="794" w:type="pct"/>
          </w:tcPr>
          <w:p w:rsidR="00B16D26" w:rsidRPr="00B16D26" w:rsidRDefault="00B16D26" w:rsidP="00B16D26">
            <w:pPr>
              <w:autoSpaceDE w:val="0"/>
              <w:autoSpaceDN w:val="0"/>
              <w:adjustRightInd w:val="0"/>
              <w:spacing w:line="233" w:lineRule="auto"/>
              <w:rPr>
                <w:rStyle w:val="FontStyle38"/>
                <w:b w:val="0"/>
                <w:bCs w:val="0"/>
                <w:i w:val="0"/>
                <w:iCs w:val="0"/>
                <w:spacing w:val="0"/>
                <w:sz w:val="24"/>
                <w:szCs w:val="24"/>
              </w:rPr>
            </w:pPr>
            <w:r w:rsidRPr="00B16D26">
              <w:rPr>
                <w:rFonts w:ascii="Times New Roman" w:hAnsi="Times New Roman"/>
                <w:sz w:val="24"/>
                <w:szCs w:val="24"/>
              </w:rPr>
              <w:t>КУ42</w:t>
            </w:r>
            <w:r w:rsidRPr="00B16D26">
              <w:rPr>
                <w:rFonts w:ascii="Times New Roman" w:hAnsi="Times New Roman"/>
                <w:sz w:val="24"/>
                <w:szCs w:val="24"/>
                <w:vertAlign w:val="subscript"/>
              </w:rPr>
              <w:t>i</w:t>
            </w:r>
            <w:r w:rsidRPr="00B16D26">
              <w:rPr>
                <w:rFonts w:ascii="Times New Roman" w:hAnsi="Times New Roman"/>
                <w:bCs/>
                <w:iCs/>
                <w:sz w:val="24"/>
                <w:szCs w:val="24"/>
              </w:rPr>
              <w:t xml:space="preserve"> </w:t>
            </w:r>
            <w:r w:rsidRPr="00B16D26">
              <w:rPr>
                <w:rFonts w:ascii="Times New Roman" w:hAnsi="Times New Roman"/>
                <w:sz w:val="24"/>
                <w:szCs w:val="24"/>
              </w:rPr>
              <w:t xml:space="preserve">= </w:t>
            </w:r>
            <w:r w:rsidRPr="00B16D26">
              <w:rPr>
                <w:rFonts w:ascii="Times New Roman" w:hAnsi="Times New Roman"/>
                <w:bCs/>
                <w:iCs/>
                <w:sz w:val="24"/>
                <w:szCs w:val="24"/>
                <w:lang w:val="en-US"/>
              </w:rPr>
              <w:t>A</w:t>
            </w:r>
            <w:r w:rsidRPr="00B16D26">
              <w:rPr>
                <w:rFonts w:ascii="Times New Roman" w:hAnsi="Times New Roman"/>
                <w:bCs/>
                <w:iCs/>
                <w:sz w:val="24"/>
                <w:szCs w:val="24"/>
                <w:vertAlign w:val="subscript"/>
                <w:lang w:val="en-US"/>
              </w:rPr>
              <w:t>i</w:t>
            </w:r>
          </w:p>
        </w:tc>
        <w:tc>
          <w:tcPr>
            <w:tcW w:w="1111" w:type="pct"/>
          </w:tcPr>
          <w:p w:rsidR="00B16D26" w:rsidRPr="00B16D26" w:rsidRDefault="00B16D26" w:rsidP="00B16D26">
            <w:pPr>
              <w:spacing w:line="233" w:lineRule="auto"/>
              <w:rPr>
                <w:rStyle w:val="FontStyle34"/>
                <w:sz w:val="24"/>
                <w:szCs w:val="24"/>
              </w:rPr>
            </w:pPr>
            <w:r w:rsidRPr="00B16D26">
              <w:rPr>
                <w:rStyle w:val="FontStyle34"/>
                <w:sz w:val="24"/>
                <w:szCs w:val="24"/>
              </w:rPr>
              <w:t>информация, предоставляемая муниципальными образованиями</w:t>
            </w:r>
          </w:p>
        </w:tc>
        <w:tc>
          <w:tcPr>
            <w:tcW w:w="397" w:type="pct"/>
          </w:tcPr>
          <w:p w:rsidR="00B16D26" w:rsidRPr="00B16D26" w:rsidRDefault="00B16D26" w:rsidP="00B16D26">
            <w:pPr>
              <w:spacing w:line="233" w:lineRule="auto"/>
              <w:jc w:val="center"/>
              <w:rPr>
                <w:rFonts w:ascii="Times New Roman" w:hAnsi="Times New Roman"/>
                <w:sz w:val="24"/>
                <w:szCs w:val="24"/>
              </w:rPr>
            </w:pPr>
            <w:r w:rsidRPr="00B16D26">
              <w:rPr>
                <w:rFonts w:ascii="Times New Roman" w:hAnsi="Times New Roman"/>
                <w:sz w:val="24"/>
                <w:szCs w:val="24"/>
              </w:rPr>
              <w:t>0,60</w:t>
            </w:r>
          </w:p>
        </w:tc>
        <w:tc>
          <w:tcPr>
            <w:tcW w:w="715" w:type="pct"/>
          </w:tcPr>
          <w:p w:rsidR="00B16D26" w:rsidRPr="00B16D26" w:rsidRDefault="00B16D26" w:rsidP="00B16D26">
            <w:pPr>
              <w:spacing w:line="233" w:lineRule="auto"/>
              <w:jc w:val="center"/>
              <w:rPr>
                <w:rFonts w:ascii="Times New Roman" w:hAnsi="Times New Roman"/>
                <w:sz w:val="24"/>
                <w:szCs w:val="24"/>
              </w:rPr>
            </w:pPr>
            <w:r w:rsidRPr="00B16D26">
              <w:rPr>
                <w:rFonts w:ascii="Times New Roman" w:hAnsi="Times New Roman"/>
                <w:sz w:val="24"/>
                <w:szCs w:val="24"/>
              </w:rPr>
              <w:t>имеется»;</w:t>
            </w:r>
          </w:p>
        </w:tc>
      </w:tr>
    </w:tbl>
    <w:p w:rsidR="00B16D26" w:rsidRPr="00B16D26" w:rsidRDefault="00B16D26">
      <w:pPr>
        <w:rPr>
          <w:sz w:val="2"/>
          <w:szCs w:val="2"/>
        </w:rPr>
      </w:pPr>
    </w:p>
    <w:tbl>
      <w:tblPr>
        <w:tblW w:w="5000" w:type="pct"/>
        <w:jc w:val="right"/>
        <w:tblLayout w:type="fixed"/>
        <w:tblLook w:val="01E0" w:firstRow="1" w:lastRow="1" w:firstColumn="1" w:lastColumn="1" w:noHBand="0" w:noVBand="0"/>
      </w:tblPr>
      <w:tblGrid>
        <w:gridCol w:w="9571"/>
      </w:tblGrid>
      <w:tr w:rsidR="00B16D26" w:rsidRPr="00933AAA" w:rsidTr="00D63AFF">
        <w:trPr>
          <w:jc w:val="right"/>
        </w:trPr>
        <w:tc>
          <w:tcPr>
            <w:tcW w:w="5000" w:type="pct"/>
          </w:tcPr>
          <w:p w:rsidR="00B16D26" w:rsidRPr="002C571F" w:rsidRDefault="00B16D26" w:rsidP="00B16D26">
            <w:pPr>
              <w:spacing w:line="233" w:lineRule="auto"/>
              <w:ind w:firstLine="709"/>
              <w:jc w:val="both"/>
              <w:rPr>
                <w:rFonts w:ascii="Times New Roman" w:hAnsi="Times New Roman"/>
                <w:sz w:val="28"/>
                <w:szCs w:val="28"/>
              </w:rPr>
            </w:pPr>
            <w:r w:rsidRPr="00DC058C">
              <w:rPr>
                <w:rFonts w:ascii="Times New Roman" w:hAnsi="Times New Roman"/>
                <w:sz w:val="28"/>
                <w:szCs w:val="28"/>
              </w:rPr>
              <w:t xml:space="preserve">в графе 2 критериев 5.1, 5.2, 5.3 слова «в течение 30 рабочих дней </w:t>
            </w:r>
            <w:proofErr w:type="gramStart"/>
            <w:r w:rsidRPr="00DC058C">
              <w:rPr>
                <w:rFonts w:ascii="Times New Roman" w:hAnsi="Times New Roman"/>
                <w:sz w:val="28"/>
                <w:szCs w:val="28"/>
              </w:rPr>
              <w:t>с даты подписания</w:t>
            </w:r>
            <w:proofErr w:type="gramEnd"/>
            <w:r w:rsidRPr="00DC058C">
              <w:rPr>
                <w:rFonts w:ascii="Times New Roman" w:hAnsi="Times New Roman"/>
                <w:sz w:val="28"/>
                <w:szCs w:val="28"/>
              </w:rPr>
              <w:t xml:space="preserve"> решения» заменить словами «в течение </w:t>
            </w:r>
            <w:r>
              <w:rPr>
                <w:rFonts w:ascii="Times New Roman" w:hAnsi="Times New Roman"/>
                <w:sz w:val="28"/>
                <w:szCs w:val="28"/>
              </w:rPr>
              <w:t>месяца</w:t>
            </w:r>
            <w:r w:rsidRPr="00DC058C">
              <w:rPr>
                <w:rFonts w:ascii="Times New Roman" w:hAnsi="Times New Roman"/>
                <w:sz w:val="28"/>
                <w:szCs w:val="28"/>
              </w:rPr>
              <w:t xml:space="preserve"> с даты подписания решения с указанием даты размещения»;</w:t>
            </w:r>
          </w:p>
          <w:p w:rsidR="00B16D26" w:rsidRPr="002C571F" w:rsidRDefault="00B16D26" w:rsidP="00B16D26">
            <w:pPr>
              <w:spacing w:line="233" w:lineRule="auto"/>
              <w:ind w:firstLine="709"/>
              <w:jc w:val="both"/>
              <w:rPr>
                <w:rFonts w:ascii="Times New Roman" w:hAnsi="Times New Roman"/>
                <w:sz w:val="28"/>
                <w:szCs w:val="28"/>
              </w:rPr>
            </w:pPr>
            <w:r w:rsidRPr="00DC058C">
              <w:rPr>
                <w:rFonts w:ascii="Times New Roman" w:hAnsi="Times New Roman"/>
                <w:sz w:val="28"/>
                <w:szCs w:val="28"/>
              </w:rPr>
              <w:t>в графе 2 критерия 5.4 после слов «отчетным периодом» дополнить словами «, с указанием даты размещения»;</w:t>
            </w:r>
          </w:p>
          <w:p w:rsidR="00B16D26" w:rsidRPr="002C571F" w:rsidRDefault="00B16D26" w:rsidP="00B16D26">
            <w:pPr>
              <w:spacing w:line="233" w:lineRule="auto"/>
              <w:ind w:firstLine="709"/>
              <w:jc w:val="both"/>
              <w:rPr>
                <w:rFonts w:ascii="Times New Roman" w:hAnsi="Times New Roman"/>
                <w:sz w:val="28"/>
                <w:szCs w:val="28"/>
              </w:rPr>
            </w:pPr>
            <w:r w:rsidRPr="00DC058C">
              <w:rPr>
                <w:rFonts w:ascii="Times New Roman" w:hAnsi="Times New Roman"/>
                <w:sz w:val="28"/>
                <w:szCs w:val="28"/>
              </w:rPr>
              <w:t>в графе 2 критерия 5.</w:t>
            </w:r>
            <w:r>
              <w:rPr>
                <w:rFonts w:ascii="Times New Roman" w:hAnsi="Times New Roman"/>
                <w:sz w:val="28"/>
                <w:szCs w:val="28"/>
              </w:rPr>
              <w:t>5</w:t>
            </w:r>
            <w:r w:rsidRPr="00DC058C">
              <w:rPr>
                <w:rFonts w:ascii="Times New Roman" w:hAnsi="Times New Roman"/>
                <w:sz w:val="28"/>
                <w:szCs w:val="28"/>
              </w:rPr>
              <w:t xml:space="preserve"> после слов «</w:t>
            </w:r>
            <w:r w:rsidRPr="00483ED6">
              <w:rPr>
                <w:rFonts w:ascii="Times New Roman" w:hAnsi="Times New Roman"/>
                <w:sz w:val="28"/>
                <w:szCs w:val="28"/>
              </w:rPr>
              <w:t>местного бюджета</w:t>
            </w:r>
            <w:r w:rsidRPr="00DC058C">
              <w:rPr>
                <w:rFonts w:ascii="Times New Roman" w:hAnsi="Times New Roman"/>
                <w:sz w:val="28"/>
                <w:szCs w:val="28"/>
              </w:rPr>
              <w:t>» дополнить словами «</w:t>
            </w:r>
            <w:r>
              <w:rPr>
                <w:rFonts w:ascii="Times New Roman" w:hAnsi="Times New Roman"/>
                <w:sz w:val="28"/>
                <w:szCs w:val="28"/>
              </w:rPr>
              <w:t>(</w:t>
            </w:r>
            <w:r w:rsidRPr="00DC058C">
              <w:rPr>
                <w:rFonts w:ascii="Times New Roman" w:hAnsi="Times New Roman"/>
                <w:sz w:val="28"/>
                <w:szCs w:val="28"/>
              </w:rPr>
              <w:t>с указанием даты размещения</w:t>
            </w:r>
            <w:r>
              <w:rPr>
                <w:rFonts w:ascii="Times New Roman" w:hAnsi="Times New Roman"/>
                <w:sz w:val="28"/>
                <w:szCs w:val="28"/>
              </w:rPr>
              <w:t>)</w:t>
            </w:r>
            <w:r w:rsidRPr="00DC058C">
              <w:rPr>
                <w:rFonts w:ascii="Times New Roman" w:hAnsi="Times New Roman"/>
                <w:sz w:val="28"/>
                <w:szCs w:val="28"/>
              </w:rPr>
              <w:t>»;</w:t>
            </w:r>
          </w:p>
          <w:p w:rsidR="00B16D26" w:rsidRPr="002C571F" w:rsidRDefault="00B16D26" w:rsidP="00B16D26">
            <w:pPr>
              <w:spacing w:line="233" w:lineRule="auto"/>
              <w:ind w:firstLine="709"/>
              <w:jc w:val="both"/>
              <w:rPr>
                <w:rFonts w:ascii="Times New Roman" w:hAnsi="Times New Roman"/>
                <w:sz w:val="28"/>
                <w:szCs w:val="28"/>
              </w:rPr>
            </w:pPr>
            <w:r w:rsidRPr="00DC058C">
              <w:rPr>
                <w:rFonts w:ascii="Times New Roman" w:hAnsi="Times New Roman"/>
                <w:sz w:val="28"/>
                <w:szCs w:val="28"/>
              </w:rPr>
              <w:lastRenderedPageBreak/>
              <w:t>в графе 2 критери</w:t>
            </w:r>
            <w:r>
              <w:rPr>
                <w:rFonts w:ascii="Times New Roman" w:hAnsi="Times New Roman"/>
                <w:sz w:val="28"/>
                <w:szCs w:val="28"/>
              </w:rPr>
              <w:t>я</w:t>
            </w:r>
            <w:r w:rsidRPr="00DC058C">
              <w:rPr>
                <w:rFonts w:ascii="Times New Roman" w:hAnsi="Times New Roman"/>
                <w:sz w:val="28"/>
                <w:szCs w:val="28"/>
              </w:rPr>
              <w:t xml:space="preserve"> 5.</w:t>
            </w:r>
            <w:r>
              <w:rPr>
                <w:rFonts w:ascii="Times New Roman" w:hAnsi="Times New Roman"/>
                <w:sz w:val="28"/>
                <w:szCs w:val="28"/>
              </w:rPr>
              <w:t>6</w:t>
            </w:r>
            <w:r w:rsidRPr="00DC058C">
              <w:rPr>
                <w:rFonts w:ascii="Times New Roman" w:hAnsi="Times New Roman"/>
                <w:sz w:val="28"/>
                <w:szCs w:val="28"/>
              </w:rPr>
              <w:t xml:space="preserve"> слова «</w:t>
            </w:r>
            <w:r w:rsidRPr="00483ED6">
              <w:rPr>
                <w:rFonts w:ascii="Times New Roman" w:hAnsi="Times New Roman"/>
                <w:sz w:val="28"/>
                <w:szCs w:val="28"/>
              </w:rPr>
              <w:t xml:space="preserve">в течение 30 рабочих дней </w:t>
            </w:r>
            <w:proofErr w:type="gramStart"/>
            <w:r w:rsidRPr="00483ED6">
              <w:rPr>
                <w:rFonts w:ascii="Times New Roman" w:hAnsi="Times New Roman"/>
                <w:sz w:val="28"/>
                <w:szCs w:val="28"/>
              </w:rPr>
              <w:t>с даты проведения</w:t>
            </w:r>
            <w:proofErr w:type="gramEnd"/>
            <w:r w:rsidRPr="00483ED6">
              <w:rPr>
                <w:rFonts w:ascii="Times New Roman" w:hAnsi="Times New Roman"/>
                <w:sz w:val="28"/>
                <w:szCs w:val="28"/>
              </w:rPr>
              <w:t xml:space="preserve"> мероприятия</w:t>
            </w:r>
            <w:r w:rsidRPr="00DC058C">
              <w:rPr>
                <w:rFonts w:ascii="Times New Roman" w:hAnsi="Times New Roman"/>
                <w:sz w:val="28"/>
                <w:szCs w:val="28"/>
              </w:rPr>
              <w:t xml:space="preserve">» заменить словами «в течение </w:t>
            </w:r>
            <w:r>
              <w:rPr>
                <w:rFonts w:ascii="Times New Roman" w:hAnsi="Times New Roman"/>
                <w:sz w:val="28"/>
                <w:szCs w:val="28"/>
              </w:rPr>
              <w:t>месяца</w:t>
            </w:r>
            <w:r w:rsidRPr="00DC058C">
              <w:rPr>
                <w:rFonts w:ascii="Times New Roman" w:hAnsi="Times New Roman"/>
                <w:sz w:val="28"/>
                <w:szCs w:val="28"/>
              </w:rPr>
              <w:t xml:space="preserve"> с даты </w:t>
            </w:r>
            <w:r w:rsidRPr="00483ED6">
              <w:rPr>
                <w:rFonts w:ascii="Times New Roman" w:hAnsi="Times New Roman"/>
                <w:sz w:val="28"/>
                <w:szCs w:val="28"/>
              </w:rPr>
              <w:t>проведения мероприятия</w:t>
            </w:r>
            <w:r w:rsidRPr="00DC058C">
              <w:rPr>
                <w:rFonts w:ascii="Times New Roman" w:hAnsi="Times New Roman"/>
                <w:sz w:val="28"/>
                <w:szCs w:val="28"/>
              </w:rPr>
              <w:t xml:space="preserve"> с указанием даты размещения»;</w:t>
            </w:r>
          </w:p>
          <w:p w:rsidR="00B16D26" w:rsidRPr="00636AC9" w:rsidRDefault="00B16D26" w:rsidP="00B16D26">
            <w:pPr>
              <w:spacing w:line="233" w:lineRule="auto"/>
              <w:ind w:firstLine="709"/>
              <w:jc w:val="both"/>
              <w:rPr>
                <w:rFonts w:ascii="Times New Roman" w:hAnsi="Times New Roman"/>
                <w:sz w:val="28"/>
                <w:szCs w:val="28"/>
              </w:rPr>
            </w:pPr>
            <w:r w:rsidRPr="00636AC9">
              <w:rPr>
                <w:rFonts w:ascii="Times New Roman" w:hAnsi="Times New Roman"/>
                <w:sz w:val="28"/>
                <w:szCs w:val="28"/>
              </w:rPr>
              <w:t>в графе 2 критерия 5.8 после слов «информации о муниципальных программах» дополнить словами «(в том числе муниципальный правовой акт, утверждающий перечень муниципальных программ, реализуемых в муниципальном образовании)»;</w:t>
            </w:r>
          </w:p>
          <w:p w:rsidR="00B16D26" w:rsidRPr="002C571F" w:rsidRDefault="00B16D26" w:rsidP="00B16D26">
            <w:pPr>
              <w:spacing w:line="233" w:lineRule="auto"/>
              <w:ind w:firstLine="709"/>
              <w:jc w:val="both"/>
              <w:rPr>
                <w:rFonts w:ascii="Times New Roman" w:hAnsi="Times New Roman"/>
                <w:sz w:val="28"/>
                <w:szCs w:val="28"/>
              </w:rPr>
            </w:pPr>
            <w:r w:rsidRPr="00636AC9">
              <w:rPr>
                <w:rFonts w:ascii="Times New Roman" w:hAnsi="Times New Roman"/>
                <w:sz w:val="28"/>
                <w:szCs w:val="28"/>
              </w:rPr>
              <w:t>в графе 2 критери</w:t>
            </w:r>
            <w:r>
              <w:rPr>
                <w:rFonts w:ascii="Times New Roman" w:hAnsi="Times New Roman"/>
                <w:sz w:val="28"/>
                <w:szCs w:val="28"/>
              </w:rPr>
              <w:t>я</w:t>
            </w:r>
            <w:r w:rsidRPr="00636AC9">
              <w:rPr>
                <w:rFonts w:ascii="Times New Roman" w:hAnsi="Times New Roman"/>
                <w:sz w:val="28"/>
                <w:szCs w:val="28"/>
              </w:rPr>
              <w:t xml:space="preserve"> 5.9</w:t>
            </w:r>
            <w:r>
              <w:rPr>
                <w:rFonts w:ascii="Times New Roman" w:hAnsi="Times New Roman"/>
                <w:sz w:val="28"/>
                <w:szCs w:val="28"/>
              </w:rPr>
              <w:t xml:space="preserve"> </w:t>
            </w:r>
            <w:r w:rsidRPr="00636AC9">
              <w:rPr>
                <w:rFonts w:ascii="Times New Roman" w:hAnsi="Times New Roman"/>
                <w:sz w:val="28"/>
                <w:szCs w:val="28"/>
              </w:rPr>
              <w:t>после слов «подписания решения» дополнить словами «с указанием даты размещения»;</w:t>
            </w:r>
          </w:p>
          <w:p w:rsidR="00B16D26" w:rsidRPr="002C571F" w:rsidRDefault="00B16D26" w:rsidP="00B16D26">
            <w:pPr>
              <w:spacing w:line="233" w:lineRule="auto"/>
              <w:ind w:firstLine="709"/>
              <w:jc w:val="both"/>
              <w:rPr>
                <w:rFonts w:ascii="Times New Roman" w:hAnsi="Times New Roman"/>
                <w:sz w:val="28"/>
                <w:szCs w:val="28"/>
              </w:rPr>
            </w:pPr>
            <w:r w:rsidRPr="00636AC9">
              <w:rPr>
                <w:rFonts w:ascii="Times New Roman" w:hAnsi="Times New Roman"/>
                <w:sz w:val="28"/>
                <w:szCs w:val="28"/>
              </w:rPr>
              <w:t xml:space="preserve">в графе 2 критериев 5.10, 5.11 </w:t>
            </w:r>
            <w:r w:rsidRPr="00DC058C">
              <w:rPr>
                <w:rFonts w:ascii="Times New Roman" w:hAnsi="Times New Roman"/>
                <w:sz w:val="28"/>
                <w:szCs w:val="28"/>
              </w:rPr>
              <w:t xml:space="preserve">слова «в течение 30 рабочих дней </w:t>
            </w:r>
            <w:proofErr w:type="gramStart"/>
            <w:r w:rsidRPr="00DC058C">
              <w:rPr>
                <w:rFonts w:ascii="Times New Roman" w:hAnsi="Times New Roman"/>
                <w:sz w:val="28"/>
                <w:szCs w:val="28"/>
              </w:rPr>
              <w:t>с даты подписания</w:t>
            </w:r>
            <w:proofErr w:type="gramEnd"/>
            <w:r w:rsidRPr="00DC058C">
              <w:rPr>
                <w:rFonts w:ascii="Times New Roman" w:hAnsi="Times New Roman"/>
                <w:sz w:val="28"/>
                <w:szCs w:val="28"/>
              </w:rPr>
              <w:t xml:space="preserve"> решения» заменить словами «в течение </w:t>
            </w:r>
            <w:r>
              <w:rPr>
                <w:rFonts w:ascii="Times New Roman" w:hAnsi="Times New Roman"/>
                <w:sz w:val="28"/>
                <w:szCs w:val="28"/>
              </w:rPr>
              <w:t>месяца</w:t>
            </w:r>
            <w:r w:rsidRPr="00DC058C">
              <w:rPr>
                <w:rFonts w:ascii="Times New Roman" w:hAnsi="Times New Roman"/>
                <w:sz w:val="28"/>
                <w:szCs w:val="28"/>
              </w:rPr>
              <w:t xml:space="preserve"> с даты подписания решения с указанием даты размещения»;</w:t>
            </w:r>
          </w:p>
          <w:p w:rsidR="00B16D26" w:rsidRDefault="00B16D26" w:rsidP="00B16D26">
            <w:pPr>
              <w:spacing w:line="233" w:lineRule="auto"/>
              <w:ind w:firstLine="709"/>
              <w:jc w:val="both"/>
              <w:rPr>
                <w:rFonts w:ascii="Times New Roman" w:hAnsi="Times New Roman"/>
                <w:sz w:val="28"/>
                <w:szCs w:val="28"/>
              </w:rPr>
            </w:pPr>
            <w:r w:rsidRPr="00A12E48">
              <w:rPr>
                <w:rFonts w:ascii="Times New Roman" w:hAnsi="Times New Roman"/>
                <w:sz w:val="28"/>
                <w:szCs w:val="28"/>
              </w:rPr>
              <w:t>граф</w:t>
            </w:r>
            <w:r>
              <w:rPr>
                <w:rFonts w:ascii="Times New Roman" w:hAnsi="Times New Roman"/>
                <w:sz w:val="28"/>
                <w:szCs w:val="28"/>
              </w:rPr>
              <w:t>у</w:t>
            </w:r>
            <w:r w:rsidRPr="00A12E48">
              <w:rPr>
                <w:rFonts w:ascii="Times New Roman" w:hAnsi="Times New Roman"/>
                <w:sz w:val="28"/>
                <w:szCs w:val="28"/>
              </w:rPr>
              <w:t xml:space="preserve"> 2 критерия 5.12 </w:t>
            </w:r>
            <w:r>
              <w:rPr>
                <w:rFonts w:ascii="Times New Roman" w:hAnsi="Times New Roman"/>
                <w:sz w:val="28"/>
                <w:szCs w:val="28"/>
              </w:rPr>
              <w:t>изложить в следующей редакции:</w:t>
            </w:r>
          </w:p>
          <w:p w:rsidR="00B16D26" w:rsidRPr="002C571F" w:rsidRDefault="00B16D26" w:rsidP="00B16D26">
            <w:pPr>
              <w:spacing w:line="233" w:lineRule="auto"/>
              <w:ind w:firstLine="709"/>
              <w:jc w:val="both"/>
              <w:rPr>
                <w:rFonts w:ascii="Times New Roman" w:hAnsi="Times New Roman"/>
                <w:sz w:val="28"/>
                <w:szCs w:val="28"/>
              </w:rPr>
            </w:pPr>
            <w:r w:rsidRPr="00A12E48">
              <w:rPr>
                <w:rFonts w:ascii="Times New Roman" w:hAnsi="Times New Roman"/>
                <w:sz w:val="28"/>
                <w:szCs w:val="28"/>
              </w:rPr>
              <w:t>«</w:t>
            </w:r>
            <w:r w:rsidRPr="00514FAC">
              <w:rPr>
                <w:rFonts w:ascii="Times New Roman" w:hAnsi="Times New Roman"/>
                <w:sz w:val="28"/>
                <w:szCs w:val="28"/>
              </w:rPr>
              <w:t xml:space="preserve">Ежемесячная публикация на официальных сайтах органов местного самоуправления муниципального образования актуальных сведений об объеме муниципального долга по видам </w:t>
            </w:r>
            <w:r>
              <w:rPr>
                <w:rFonts w:ascii="Times New Roman" w:hAnsi="Times New Roman"/>
                <w:sz w:val="28"/>
                <w:szCs w:val="28"/>
              </w:rPr>
              <w:t>долговых обязательств</w:t>
            </w:r>
            <w:r w:rsidRPr="00514FAC">
              <w:rPr>
                <w:rFonts w:ascii="Times New Roman" w:hAnsi="Times New Roman"/>
                <w:sz w:val="28"/>
                <w:szCs w:val="28"/>
              </w:rPr>
              <w:t xml:space="preserve"> </w:t>
            </w:r>
            <w:r>
              <w:rPr>
                <w:rFonts w:ascii="Times New Roman" w:hAnsi="Times New Roman"/>
                <w:sz w:val="28"/>
                <w:szCs w:val="28"/>
              </w:rPr>
              <w:t>(</w:t>
            </w:r>
            <w:r w:rsidRPr="00DC058C">
              <w:rPr>
                <w:rFonts w:ascii="Times New Roman" w:hAnsi="Times New Roman"/>
                <w:sz w:val="28"/>
                <w:szCs w:val="28"/>
              </w:rPr>
              <w:t>с указанием даты размещения</w:t>
            </w:r>
            <w:r>
              <w:rPr>
                <w:rFonts w:ascii="Times New Roman" w:hAnsi="Times New Roman"/>
                <w:sz w:val="28"/>
                <w:szCs w:val="28"/>
              </w:rPr>
              <w:t xml:space="preserve">) </w:t>
            </w:r>
            <w:r w:rsidRPr="00514FAC">
              <w:rPr>
                <w:rFonts w:ascii="Times New Roman" w:hAnsi="Times New Roman"/>
                <w:sz w:val="28"/>
                <w:szCs w:val="28"/>
              </w:rPr>
              <w:t>(КУ33</w:t>
            </w:r>
            <w:r w:rsidRPr="00514FAC">
              <w:rPr>
                <w:rFonts w:ascii="Times New Roman" w:hAnsi="Times New Roman"/>
                <w:sz w:val="28"/>
                <w:szCs w:val="28"/>
                <w:vertAlign w:val="subscript"/>
              </w:rPr>
              <w:t>i</w:t>
            </w:r>
            <w:r w:rsidRPr="00514FAC">
              <w:rPr>
                <w:rFonts w:ascii="Times New Roman" w:hAnsi="Times New Roman"/>
                <w:sz w:val="28"/>
                <w:szCs w:val="28"/>
              </w:rPr>
              <w:t>)</w:t>
            </w:r>
            <w:r w:rsidRPr="00A12E48">
              <w:rPr>
                <w:rFonts w:ascii="Times New Roman" w:hAnsi="Times New Roman"/>
                <w:sz w:val="28"/>
                <w:szCs w:val="28"/>
              </w:rPr>
              <w:t>»;</w:t>
            </w:r>
          </w:p>
          <w:p w:rsidR="00B16D26" w:rsidRDefault="00B16D26" w:rsidP="00B16D26">
            <w:pPr>
              <w:spacing w:line="233" w:lineRule="auto"/>
              <w:ind w:firstLine="709"/>
              <w:jc w:val="both"/>
              <w:rPr>
                <w:rFonts w:ascii="Times New Roman" w:hAnsi="Times New Roman"/>
                <w:sz w:val="28"/>
                <w:szCs w:val="28"/>
              </w:rPr>
            </w:pPr>
            <w:r w:rsidRPr="00A12E48">
              <w:rPr>
                <w:rFonts w:ascii="Times New Roman" w:hAnsi="Times New Roman"/>
                <w:sz w:val="28"/>
                <w:szCs w:val="28"/>
              </w:rPr>
              <w:t>граф</w:t>
            </w:r>
            <w:r>
              <w:rPr>
                <w:rFonts w:ascii="Times New Roman" w:hAnsi="Times New Roman"/>
                <w:sz w:val="28"/>
                <w:szCs w:val="28"/>
              </w:rPr>
              <w:t>у</w:t>
            </w:r>
            <w:r w:rsidRPr="00A12E48">
              <w:rPr>
                <w:rFonts w:ascii="Times New Roman" w:hAnsi="Times New Roman"/>
                <w:sz w:val="28"/>
                <w:szCs w:val="28"/>
              </w:rPr>
              <w:t xml:space="preserve"> 2 критерия 5.1</w:t>
            </w:r>
            <w:r>
              <w:rPr>
                <w:rFonts w:ascii="Times New Roman" w:hAnsi="Times New Roman"/>
                <w:sz w:val="28"/>
                <w:szCs w:val="28"/>
              </w:rPr>
              <w:t>3</w:t>
            </w:r>
            <w:r w:rsidRPr="00A12E48">
              <w:rPr>
                <w:rFonts w:ascii="Times New Roman" w:hAnsi="Times New Roman"/>
                <w:sz w:val="28"/>
                <w:szCs w:val="28"/>
              </w:rPr>
              <w:t xml:space="preserve"> </w:t>
            </w:r>
            <w:r>
              <w:rPr>
                <w:rFonts w:ascii="Times New Roman" w:hAnsi="Times New Roman"/>
                <w:sz w:val="28"/>
                <w:szCs w:val="28"/>
              </w:rPr>
              <w:t>изложить в следующей редакции:</w:t>
            </w:r>
          </w:p>
          <w:p w:rsidR="00B16D26" w:rsidRPr="002C571F" w:rsidRDefault="00B16D26" w:rsidP="00B16D26">
            <w:pPr>
              <w:spacing w:line="233" w:lineRule="auto"/>
              <w:ind w:firstLine="709"/>
              <w:jc w:val="both"/>
              <w:rPr>
                <w:rFonts w:ascii="Times New Roman" w:hAnsi="Times New Roman"/>
                <w:sz w:val="28"/>
                <w:szCs w:val="28"/>
              </w:rPr>
            </w:pPr>
            <w:r w:rsidRPr="00F9176D">
              <w:rPr>
                <w:rFonts w:ascii="Times New Roman" w:hAnsi="Times New Roman"/>
                <w:sz w:val="28"/>
                <w:szCs w:val="28"/>
              </w:rPr>
              <w:t xml:space="preserve">«Публикация на официальных сайтах </w:t>
            </w:r>
            <w:proofErr w:type="gramStart"/>
            <w:r w:rsidRPr="00F9176D">
              <w:rPr>
                <w:rFonts w:ascii="Times New Roman" w:hAnsi="Times New Roman"/>
                <w:sz w:val="28"/>
                <w:szCs w:val="28"/>
              </w:rPr>
              <w:t>органов местного самоуправления муниципального образования проектов муниципальных нормативных правовых актов</w:t>
            </w:r>
            <w:proofErr w:type="gramEnd"/>
            <w:r w:rsidRPr="00F9176D">
              <w:rPr>
                <w:rFonts w:ascii="Times New Roman" w:hAnsi="Times New Roman"/>
                <w:sz w:val="28"/>
                <w:szCs w:val="28"/>
              </w:rPr>
              <w:t xml:space="preserve"> в сфере финансов в соответствии с порядком проведения независимой антикоррупционной экспертизы (с указанием даты размещения)</w:t>
            </w:r>
            <w:r w:rsidRPr="00D63AFF">
              <w:rPr>
                <w:rFonts w:ascii="Times New Roman" w:hAnsi="Times New Roman"/>
                <w:sz w:val="24"/>
                <w:szCs w:val="24"/>
              </w:rPr>
              <w:t>****</w:t>
            </w:r>
            <w:r w:rsidRPr="00F9176D">
              <w:rPr>
                <w:rFonts w:ascii="Times New Roman" w:hAnsi="Times New Roman"/>
                <w:sz w:val="28"/>
                <w:szCs w:val="28"/>
              </w:rPr>
              <w:t xml:space="preserve"> (КУ34</w:t>
            </w:r>
            <w:r w:rsidRPr="00F9176D">
              <w:rPr>
                <w:rFonts w:ascii="Times New Roman" w:hAnsi="Times New Roman"/>
                <w:sz w:val="28"/>
                <w:szCs w:val="28"/>
                <w:vertAlign w:val="subscript"/>
              </w:rPr>
              <w:t>i</w:t>
            </w:r>
            <w:r w:rsidRPr="00F9176D">
              <w:rPr>
                <w:rFonts w:ascii="Times New Roman" w:hAnsi="Times New Roman"/>
                <w:sz w:val="28"/>
                <w:szCs w:val="28"/>
              </w:rPr>
              <w:t>)»;</w:t>
            </w:r>
          </w:p>
          <w:p w:rsidR="00B16D26" w:rsidRPr="002C571F" w:rsidRDefault="00B16D26" w:rsidP="00B16D26">
            <w:pPr>
              <w:spacing w:line="233" w:lineRule="auto"/>
              <w:ind w:firstLine="709"/>
              <w:jc w:val="both"/>
              <w:rPr>
                <w:rFonts w:ascii="Times New Roman" w:hAnsi="Times New Roman"/>
                <w:sz w:val="28"/>
                <w:szCs w:val="28"/>
              </w:rPr>
            </w:pPr>
            <w:r w:rsidRPr="00BF3B29">
              <w:rPr>
                <w:rFonts w:ascii="Times New Roman" w:hAnsi="Times New Roman"/>
                <w:sz w:val="28"/>
                <w:szCs w:val="28"/>
              </w:rPr>
              <w:t>в графе 2 критерия 5.14 после слов «отчетным периодом» дополнить словами «</w:t>
            </w:r>
            <w:r>
              <w:rPr>
                <w:rFonts w:ascii="Times New Roman" w:hAnsi="Times New Roman"/>
                <w:sz w:val="28"/>
                <w:szCs w:val="28"/>
              </w:rPr>
              <w:t xml:space="preserve">, </w:t>
            </w:r>
            <w:r w:rsidRPr="00BF3B29">
              <w:rPr>
                <w:rFonts w:ascii="Times New Roman" w:hAnsi="Times New Roman"/>
                <w:sz w:val="28"/>
                <w:szCs w:val="28"/>
              </w:rPr>
              <w:t>с указанием даты размещения»;</w:t>
            </w:r>
          </w:p>
          <w:p w:rsidR="00B16D26" w:rsidRPr="002C571F" w:rsidRDefault="00B16D26" w:rsidP="00B16D26">
            <w:pPr>
              <w:spacing w:line="233" w:lineRule="auto"/>
              <w:ind w:firstLine="709"/>
              <w:jc w:val="both"/>
              <w:rPr>
                <w:rFonts w:ascii="Times New Roman" w:hAnsi="Times New Roman"/>
                <w:sz w:val="28"/>
                <w:szCs w:val="28"/>
              </w:rPr>
            </w:pPr>
            <w:r w:rsidRPr="00BF3B29">
              <w:rPr>
                <w:rFonts w:ascii="Times New Roman" w:hAnsi="Times New Roman"/>
                <w:sz w:val="28"/>
                <w:szCs w:val="28"/>
              </w:rPr>
              <w:t xml:space="preserve">в графе 2 критерия 5.15 слова «в течение 30 рабочих дней </w:t>
            </w:r>
            <w:proofErr w:type="gramStart"/>
            <w:r w:rsidRPr="00BF3B29">
              <w:rPr>
                <w:rFonts w:ascii="Times New Roman" w:hAnsi="Times New Roman"/>
                <w:sz w:val="28"/>
                <w:szCs w:val="28"/>
              </w:rPr>
              <w:t>с даты проведения</w:t>
            </w:r>
            <w:proofErr w:type="gramEnd"/>
            <w:r w:rsidRPr="00BF3B29">
              <w:rPr>
                <w:rFonts w:ascii="Times New Roman" w:hAnsi="Times New Roman"/>
                <w:sz w:val="28"/>
                <w:szCs w:val="28"/>
              </w:rPr>
              <w:t xml:space="preserve"> мероприятия» заменить словами «</w:t>
            </w:r>
            <w:r w:rsidRPr="00BF3B29">
              <w:rPr>
                <w:rFonts w:ascii="Times New Roman" w:hAnsi="Times New Roman"/>
                <w:bCs/>
                <w:sz w:val="28"/>
                <w:szCs w:val="28"/>
              </w:rPr>
              <w:t>в течение месяца со дня проведения заседания с указанием даты размещения</w:t>
            </w:r>
            <w:r w:rsidRPr="00BF3B29">
              <w:rPr>
                <w:rFonts w:ascii="Times New Roman" w:hAnsi="Times New Roman"/>
                <w:sz w:val="28"/>
                <w:szCs w:val="28"/>
              </w:rPr>
              <w:t>»;</w:t>
            </w:r>
          </w:p>
          <w:p w:rsidR="00B16D26" w:rsidRDefault="00B16D26" w:rsidP="00B16D26">
            <w:pPr>
              <w:tabs>
                <w:tab w:val="left" w:pos="993"/>
              </w:tabs>
              <w:spacing w:line="233" w:lineRule="auto"/>
              <w:ind w:firstLine="709"/>
              <w:jc w:val="both"/>
              <w:rPr>
                <w:rFonts w:ascii="Times New Roman" w:hAnsi="Times New Roman"/>
                <w:sz w:val="28"/>
                <w:szCs w:val="28"/>
              </w:rPr>
            </w:pPr>
            <w:r w:rsidRPr="004B5F31">
              <w:rPr>
                <w:rFonts w:ascii="Times New Roman" w:hAnsi="Times New Roman"/>
                <w:sz w:val="28"/>
                <w:szCs w:val="28"/>
              </w:rPr>
              <w:t>в критери</w:t>
            </w:r>
            <w:r>
              <w:rPr>
                <w:rFonts w:ascii="Times New Roman" w:hAnsi="Times New Roman"/>
                <w:sz w:val="28"/>
                <w:szCs w:val="28"/>
              </w:rPr>
              <w:t>и</w:t>
            </w:r>
            <w:r w:rsidRPr="004B5F31">
              <w:rPr>
                <w:rFonts w:ascii="Times New Roman" w:hAnsi="Times New Roman"/>
                <w:sz w:val="28"/>
                <w:szCs w:val="28"/>
              </w:rPr>
              <w:t xml:space="preserve"> 5.16</w:t>
            </w:r>
            <w:r>
              <w:rPr>
                <w:rFonts w:ascii="Times New Roman" w:hAnsi="Times New Roman"/>
                <w:sz w:val="28"/>
                <w:szCs w:val="28"/>
              </w:rPr>
              <w:t>:</w:t>
            </w:r>
          </w:p>
          <w:p w:rsidR="00B16D26" w:rsidRDefault="00B16D26" w:rsidP="00B16D26">
            <w:pPr>
              <w:tabs>
                <w:tab w:val="left" w:pos="993"/>
              </w:tabs>
              <w:spacing w:line="233" w:lineRule="auto"/>
              <w:ind w:firstLine="709"/>
              <w:jc w:val="both"/>
              <w:rPr>
                <w:rFonts w:ascii="Times New Roman" w:hAnsi="Times New Roman"/>
                <w:sz w:val="28"/>
                <w:szCs w:val="28"/>
              </w:rPr>
            </w:pPr>
            <w:r w:rsidRPr="004B5F31">
              <w:rPr>
                <w:rFonts w:ascii="Times New Roman" w:hAnsi="Times New Roman"/>
                <w:sz w:val="28"/>
                <w:szCs w:val="28"/>
              </w:rPr>
              <w:t xml:space="preserve">в графе 2 после цифр «1.7,» </w:t>
            </w:r>
            <w:r w:rsidRPr="008C4548">
              <w:rPr>
                <w:rFonts w:ascii="Times New Roman" w:hAnsi="Times New Roman"/>
                <w:sz w:val="28"/>
                <w:szCs w:val="28"/>
              </w:rPr>
              <w:t>дополнить цифрами «2.8,»;</w:t>
            </w:r>
          </w:p>
          <w:p w:rsidR="00B16D26" w:rsidRPr="00B16D26" w:rsidRDefault="00B16D26" w:rsidP="00B16D26">
            <w:pPr>
              <w:pStyle w:val="ConsPlusNormal"/>
              <w:spacing w:line="233" w:lineRule="auto"/>
              <w:ind w:firstLine="709"/>
              <w:jc w:val="both"/>
              <w:rPr>
                <w:rFonts w:ascii="Times New Roman" w:hAnsi="Times New Roman"/>
                <w:spacing w:val="-6"/>
                <w:sz w:val="28"/>
                <w:szCs w:val="28"/>
              </w:rPr>
            </w:pPr>
            <w:r w:rsidRPr="00B16D26">
              <w:rPr>
                <w:rFonts w:ascii="Times New Roman" w:hAnsi="Times New Roman"/>
                <w:spacing w:val="-6"/>
                <w:sz w:val="28"/>
                <w:szCs w:val="28"/>
              </w:rPr>
              <w:t>в графе 3 формулу «</w:t>
            </w:r>
            <w:r w:rsidRPr="00B16D26">
              <w:rPr>
                <w:rFonts w:ascii="Times New Roman" w:hAnsi="Times New Roman" w:hint="eastAsia"/>
                <w:spacing w:val="-6"/>
                <w:sz w:val="28"/>
                <w:szCs w:val="28"/>
              </w:rPr>
              <w:t>КУ</w:t>
            </w:r>
            <w:r w:rsidRPr="00B16D26">
              <w:rPr>
                <w:rFonts w:ascii="Times New Roman" w:hAnsi="Times New Roman"/>
                <w:spacing w:val="-6"/>
                <w:sz w:val="28"/>
                <w:szCs w:val="28"/>
              </w:rPr>
              <w:t xml:space="preserve">37i = </w:t>
            </w:r>
            <w:proofErr w:type="spellStart"/>
            <w:r w:rsidRPr="00B16D26">
              <w:rPr>
                <w:rFonts w:ascii="Times New Roman" w:hAnsi="Times New Roman"/>
                <w:spacing w:val="-6"/>
                <w:sz w:val="28"/>
                <w:szCs w:val="28"/>
              </w:rPr>
              <w:t>Ai</w:t>
            </w:r>
            <w:proofErr w:type="spellEnd"/>
            <w:r w:rsidRPr="00B16D26">
              <w:rPr>
                <w:rFonts w:ascii="Times New Roman" w:hAnsi="Times New Roman"/>
                <w:spacing w:val="-6"/>
                <w:sz w:val="28"/>
                <w:szCs w:val="28"/>
              </w:rPr>
              <w:t xml:space="preserve"> /18» заменить формулой </w:t>
            </w:r>
            <w:r w:rsidRPr="00B16D26">
              <w:rPr>
                <w:rFonts w:ascii="Times New Roman" w:hAnsi="Times New Roman" w:cs="Times New Roman"/>
                <w:spacing w:val="-6"/>
                <w:sz w:val="28"/>
                <w:szCs w:val="28"/>
              </w:rPr>
              <w:t>«</w:t>
            </w:r>
            <w:r w:rsidRPr="00B16D26">
              <w:rPr>
                <w:rFonts w:ascii="Times New Roman" w:hAnsi="Times New Roman" w:cs="Times New Roman" w:hint="eastAsia"/>
                <w:spacing w:val="-6"/>
                <w:sz w:val="28"/>
                <w:szCs w:val="28"/>
              </w:rPr>
              <w:t>КУ</w:t>
            </w:r>
            <w:r w:rsidRPr="00B16D26">
              <w:rPr>
                <w:rFonts w:ascii="Times New Roman" w:hAnsi="Times New Roman" w:cs="Times New Roman"/>
                <w:spacing w:val="-6"/>
                <w:sz w:val="28"/>
                <w:szCs w:val="28"/>
              </w:rPr>
              <w:t xml:space="preserve">37i = </w:t>
            </w:r>
            <w:proofErr w:type="spellStart"/>
            <w:r w:rsidRPr="00B16D26">
              <w:rPr>
                <w:rFonts w:ascii="Times New Roman" w:hAnsi="Times New Roman" w:cs="Times New Roman"/>
                <w:spacing w:val="-6"/>
                <w:sz w:val="28"/>
                <w:szCs w:val="28"/>
              </w:rPr>
              <w:t>Ai</w:t>
            </w:r>
            <w:proofErr w:type="spellEnd"/>
            <w:r w:rsidRPr="00B16D26">
              <w:rPr>
                <w:rFonts w:ascii="Times New Roman" w:hAnsi="Times New Roman" w:cs="Times New Roman"/>
                <w:spacing w:val="-6"/>
                <w:sz w:val="28"/>
                <w:szCs w:val="28"/>
              </w:rPr>
              <w:t xml:space="preserve"> /19</w:t>
            </w:r>
            <w:r w:rsidRPr="00B16D26">
              <w:rPr>
                <w:rFonts w:ascii="Times New Roman" w:hAnsi="Times New Roman"/>
                <w:spacing w:val="-6"/>
                <w:sz w:val="28"/>
                <w:szCs w:val="28"/>
              </w:rPr>
              <w:t>»;</w:t>
            </w:r>
          </w:p>
          <w:p w:rsidR="00B16D26" w:rsidRPr="00DC058C" w:rsidRDefault="00B16D26" w:rsidP="00B16D26">
            <w:pPr>
              <w:spacing w:line="233" w:lineRule="auto"/>
              <w:ind w:firstLine="709"/>
              <w:jc w:val="both"/>
              <w:rPr>
                <w:rFonts w:ascii="Times New Roman" w:hAnsi="Times New Roman"/>
                <w:sz w:val="28"/>
                <w:szCs w:val="28"/>
              </w:rPr>
            </w:pPr>
            <w:r>
              <w:rPr>
                <w:rFonts w:ascii="Times New Roman" w:hAnsi="Times New Roman"/>
                <w:sz w:val="28"/>
                <w:szCs w:val="28"/>
              </w:rPr>
              <w:t>к</w:t>
            </w:r>
            <w:r w:rsidRPr="00E207A7">
              <w:rPr>
                <w:rFonts w:ascii="Times New Roman" w:hAnsi="Times New Roman"/>
                <w:sz w:val="28"/>
                <w:szCs w:val="28"/>
              </w:rPr>
              <w:t xml:space="preserve">ритерии, характеризующие выполнение указов Президента </w:t>
            </w:r>
            <w:r>
              <w:rPr>
                <w:rFonts w:ascii="Times New Roman" w:hAnsi="Times New Roman"/>
                <w:sz w:val="28"/>
                <w:szCs w:val="28"/>
              </w:rPr>
              <w:t>Р</w:t>
            </w:r>
            <w:r w:rsidRPr="00E207A7">
              <w:rPr>
                <w:rFonts w:ascii="Times New Roman" w:hAnsi="Times New Roman"/>
                <w:sz w:val="28"/>
                <w:szCs w:val="28"/>
              </w:rPr>
              <w:t>оссийской Федерации от 7 мая 2012 года</w:t>
            </w:r>
            <w:r>
              <w:rPr>
                <w:rFonts w:ascii="Times New Roman" w:hAnsi="Times New Roman"/>
                <w:sz w:val="28"/>
                <w:szCs w:val="28"/>
              </w:rPr>
              <w:t>,</w:t>
            </w:r>
            <w:r w:rsidRPr="00E207A7">
              <w:rPr>
                <w:rFonts w:ascii="Times New Roman" w:hAnsi="Times New Roman"/>
                <w:sz w:val="28"/>
                <w:szCs w:val="28"/>
              </w:rPr>
              <w:t xml:space="preserve"> изложить в следующей редакции:</w:t>
            </w:r>
          </w:p>
        </w:tc>
      </w:tr>
    </w:tbl>
    <w:p w:rsidR="00B16D26" w:rsidRPr="00B16D26" w:rsidRDefault="00B16D26" w:rsidP="00B16D26">
      <w:pPr>
        <w:jc w:val="cente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894"/>
        <w:gridCol w:w="1328"/>
        <w:gridCol w:w="2408"/>
        <w:gridCol w:w="706"/>
        <w:gridCol w:w="1526"/>
      </w:tblGrid>
      <w:tr w:rsidR="00B16D26" w:rsidRPr="00D216A4" w:rsidTr="00B16D26">
        <w:trPr>
          <w:tblHeader/>
        </w:trPr>
        <w:tc>
          <w:tcPr>
            <w:tcW w:w="370" w:type="pct"/>
          </w:tcPr>
          <w:p w:rsidR="00B16D26" w:rsidRDefault="00B16D26" w:rsidP="00B16D26">
            <w:pPr>
              <w:pStyle w:val="ConsPlusNormal"/>
              <w:spacing w:line="233"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512" w:type="pct"/>
          </w:tcPr>
          <w:p w:rsidR="00B16D26" w:rsidRPr="001F61D9" w:rsidRDefault="00B16D26" w:rsidP="00B16D26">
            <w:pPr>
              <w:pStyle w:val="ConsPlusNormal"/>
              <w:spacing w:line="233"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694" w:type="pct"/>
          </w:tcPr>
          <w:p w:rsidR="00B16D26" w:rsidRPr="001F61D9" w:rsidRDefault="00B16D26" w:rsidP="00B16D26">
            <w:pPr>
              <w:pStyle w:val="ConsPlusNormal"/>
              <w:spacing w:line="233"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258" w:type="pct"/>
          </w:tcPr>
          <w:p w:rsidR="00B16D26" w:rsidRPr="001F61D9" w:rsidRDefault="00B16D26" w:rsidP="00B16D26">
            <w:pPr>
              <w:pStyle w:val="ConsPlusNormal"/>
              <w:spacing w:line="233"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369" w:type="pct"/>
          </w:tcPr>
          <w:p w:rsidR="00B16D26" w:rsidRPr="00E207A7" w:rsidRDefault="00B16D26" w:rsidP="00B16D26">
            <w:pPr>
              <w:pStyle w:val="ConsPlusNormal"/>
              <w:spacing w:line="233"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797" w:type="pct"/>
          </w:tcPr>
          <w:p w:rsidR="00B16D26" w:rsidRPr="00E207A7" w:rsidRDefault="00B16D26" w:rsidP="00B16D26">
            <w:pPr>
              <w:pStyle w:val="ConsPlusNormal"/>
              <w:spacing w:line="233" w:lineRule="auto"/>
              <w:jc w:val="center"/>
              <w:rPr>
                <w:rFonts w:ascii="Times New Roman" w:hAnsi="Times New Roman" w:cs="Times New Roman"/>
                <w:sz w:val="24"/>
                <w:szCs w:val="24"/>
              </w:rPr>
            </w:pPr>
            <w:r>
              <w:rPr>
                <w:rFonts w:ascii="Times New Roman" w:hAnsi="Times New Roman" w:cs="Times New Roman"/>
                <w:sz w:val="24"/>
                <w:szCs w:val="24"/>
              </w:rPr>
              <w:t>6</w:t>
            </w:r>
          </w:p>
        </w:tc>
      </w:tr>
      <w:tr w:rsidR="00B16D26" w:rsidRPr="00D216A4" w:rsidTr="00B16D26">
        <w:tc>
          <w:tcPr>
            <w:tcW w:w="370" w:type="pct"/>
          </w:tcPr>
          <w:p w:rsidR="00B16D26" w:rsidRPr="001F61D9" w:rsidRDefault="00B16D26" w:rsidP="00B16D26">
            <w:pPr>
              <w:pStyle w:val="ConsPlusNormal"/>
              <w:spacing w:line="233" w:lineRule="auto"/>
              <w:jc w:val="center"/>
              <w:rPr>
                <w:rFonts w:ascii="Times New Roman" w:hAnsi="Times New Roman" w:cs="Times New Roman"/>
                <w:sz w:val="24"/>
                <w:szCs w:val="24"/>
              </w:rPr>
            </w:pPr>
            <w:r>
              <w:rPr>
                <w:rFonts w:ascii="Times New Roman" w:hAnsi="Times New Roman" w:cs="Times New Roman"/>
                <w:sz w:val="24"/>
                <w:szCs w:val="24"/>
              </w:rPr>
              <w:t>«</w:t>
            </w:r>
            <w:r w:rsidRPr="001F61D9">
              <w:rPr>
                <w:rFonts w:ascii="Times New Roman" w:hAnsi="Times New Roman" w:cs="Times New Roman"/>
                <w:sz w:val="24"/>
                <w:szCs w:val="24"/>
              </w:rPr>
              <w:t>6.1</w:t>
            </w:r>
          </w:p>
        </w:tc>
        <w:tc>
          <w:tcPr>
            <w:tcW w:w="1512" w:type="pct"/>
          </w:tcPr>
          <w:p w:rsidR="00B16D26" w:rsidRPr="001F61D9" w:rsidRDefault="00B16D26" w:rsidP="00B16D26">
            <w:pPr>
              <w:pStyle w:val="ConsPlusNormal"/>
              <w:spacing w:line="233" w:lineRule="auto"/>
              <w:rPr>
                <w:rFonts w:ascii="Times New Roman" w:hAnsi="Times New Roman" w:cs="Times New Roman"/>
                <w:sz w:val="24"/>
                <w:szCs w:val="24"/>
              </w:rPr>
            </w:pPr>
            <w:r w:rsidRPr="001F61D9">
              <w:rPr>
                <w:rFonts w:ascii="Times New Roman" w:hAnsi="Times New Roman" w:cs="Times New Roman"/>
                <w:sz w:val="24"/>
                <w:szCs w:val="24"/>
              </w:rPr>
              <w:t xml:space="preserve">Достижение муниципальным образованием целевых значений показателя по соотношению средней заработной платы врачей и среднего медицинского персонала, состоящих в трудовых отношениях с муниципальными дошкольными образовательными учреждениями и не участвующих в реализации основной </w:t>
            </w:r>
            <w:r w:rsidRPr="001F61D9">
              <w:rPr>
                <w:rFonts w:ascii="Times New Roman" w:hAnsi="Times New Roman" w:cs="Times New Roman"/>
                <w:sz w:val="24"/>
                <w:szCs w:val="24"/>
              </w:rPr>
              <w:lastRenderedPageBreak/>
              <w:t>образовательной программы дошкольного образования, к среднемесячному доходу от трудовой деятельности в Рязанской области (КУ38</w:t>
            </w:r>
            <w:r w:rsidRPr="001F61D9">
              <w:rPr>
                <w:rFonts w:ascii="Times New Roman" w:hAnsi="Times New Roman" w:cs="Times New Roman"/>
                <w:sz w:val="24"/>
                <w:szCs w:val="24"/>
                <w:vertAlign w:val="subscript"/>
              </w:rPr>
              <w:t>i</w:t>
            </w:r>
            <w:r w:rsidRPr="001F61D9">
              <w:rPr>
                <w:rFonts w:ascii="Times New Roman" w:hAnsi="Times New Roman" w:cs="Times New Roman"/>
                <w:sz w:val="24"/>
                <w:szCs w:val="24"/>
              </w:rPr>
              <w:t>)</w:t>
            </w:r>
          </w:p>
        </w:tc>
        <w:tc>
          <w:tcPr>
            <w:tcW w:w="694" w:type="pct"/>
          </w:tcPr>
          <w:p w:rsidR="00B16D26" w:rsidRPr="001F61D9" w:rsidRDefault="00B16D26" w:rsidP="00B16D26">
            <w:pPr>
              <w:pStyle w:val="ConsPlusNormal"/>
              <w:spacing w:line="233" w:lineRule="auto"/>
              <w:rPr>
                <w:rFonts w:ascii="Times New Roman" w:hAnsi="Times New Roman" w:cs="Times New Roman"/>
                <w:sz w:val="24"/>
                <w:szCs w:val="24"/>
                <w:vertAlign w:val="subscript"/>
              </w:rPr>
            </w:pPr>
            <w:r w:rsidRPr="001F61D9">
              <w:rPr>
                <w:rFonts w:ascii="Times New Roman" w:hAnsi="Times New Roman" w:cs="Times New Roman"/>
                <w:sz w:val="24"/>
                <w:szCs w:val="24"/>
              </w:rPr>
              <w:lastRenderedPageBreak/>
              <w:t>КУ38</w:t>
            </w:r>
            <w:r w:rsidRPr="001F61D9">
              <w:rPr>
                <w:rFonts w:ascii="Times New Roman" w:hAnsi="Times New Roman" w:cs="Times New Roman"/>
                <w:sz w:val="24"/>
                <w:szCs w:val="24"/>
                <w:vertAlign w:val="subscript"/>
              </w:rPr>
              <w:t>i</w:t>
            </w:r>
            <w:r w:rsidRPr="001F61D9">
              <w:rPr>
                <w:rFonts w:ascii="Times New Roman" w:hAnsi="Times New Roman" w:cs="Times New Roman"/>
                <w:sz w:val="24"/>
                <w:szCs w:val="24"/>
              </w:rPr>
              <w:t xml:space="preserve"> = </w:t>
            </w:r>
            <w:proofErr w:type="spellStart"/>
            <w:r w:rsidRPr="001F61D9">
              <w:rPr>
                <w:rFonts w:ascii="Times New Roman" w:hAnsi="Times New Roman" w:cs="Times New Roman"/>
                <w:sz w:val="24"/>
                <w:szCs w:val="24"/>
              </w:rPr>
              <w:t>A</w:t>
            </w:r>
            <w:r w:rsidRPr="001F61D9">
              <w:rPr>
                <w:rFonts w:ascii="Times New Roman" w:hAnsi="Times New Roman" w:cs="Times New Roman"/>
                <w:sz w:val="24"/>
                <w:szCs w:val="24"/>
                <w:vertAlign w:val="subscript"/>
              </w:rPr>
              <w:t>i</w:t>
            </w:r>
            <w:proofErr w:type="spellEnd"/>
          </w:p>
          <w:p w:rsidR="00B16D26" w:rsidRPr="001F61D9" w:rsidRDefault="00B16D26" w:rsidP="00B16D26">
            <w:pPr>
              <w:pStyle w:val="ConsPlusNormal"/>
              <w:spacing w:line="233" w:lineRule="auto"/>
              <w:rPr>
                <w:rFonts w:ascii="Times New Roman" w:hAnsi="Times New Roman" w:cs="Times New Roman"/>
                <w:sz w:val="24"/>
                <w:szCs w:val="24"/>
                <w:vertAlign w:val="subscript"/>
              </w:rPr>
            </w:pPr>
          </w:p>
          <w:p w:rsidR="00B16D26" w:rsidRPr="001F61D9" w:rsidRDefault="00B16D26" w:rsidP="00B16D26">
            <w:pPr>
              <w:pStyle w:val="ConsPlusNormal"/>
              <w:spacing w:line="233" w:lineRule="auto"/>
              <w:rPr>
                <w:rFonts w:ascii="Times New Roman" w:hAnsi="Times New Roman" w:cs="Times New Roman"/>
                <w:sz w:val="24"/>
                <w:szCs w:val="24"/>
                <w:vertAlign w:val="subscript"/>
              </w:rPr>
            </w:pPr>
          </w:p>
          <w:p w:rsidR="00B16D26" w:rsidRPr="001F61D9" w:rsidRDefault="00B16D26" w:rsidP="00B16D26">
            <w:pPr>
              <w:autoSpaceDE w:val="0"/>
              <w:autoSpaceDN w:val="0"/>
              <w:adjustRightInd w:val="0"/>
              <w:spacing w:line="233" w:lineRule="auto"/>
              <w:rPr>
                <w:rFonts w:ascii="Times New Roman" w:hAnsi="Times New Roman"/>
                <w:sz w:val="24"/>
                <w:szCs w:val="24"/>
              </w:rPr>
            </w:pPr>
          </w:p>
        </w:tc>
        <w:tc>
          <w:tcPr>
            <w:tcW w:w="1258" w:type="pct"/>
          </w:tcPr>
          <w:p w:rsidR="00B16D26" w:rsidRPr="001F61D9" w:rsidRDefault="00B16D26" w:rsidP="00B16D26">
            <w:pPr>
              <w:pStyle w:val="ConsPlusNormal"/>
              <w:spacing w:line="233" w:lineRule="auto"/>
              <w:rPr>
                <w:rFonts w:ascii="Times New Roman" w:hAnsi="Times New Roman" w:cs="Times New Roman"/>
                <w:sz w:val="24"/>
                <w:szCs w:val="24"/>
              </w:rPr>
            </w:pPr>
            <w:r w:rsidRPr="001F61D9">
              <w:rPr>
                <w:rFonts w:ascii="Times New Roman" w:hAnsi="Times New Roman" w:cs="Times New Roman"/>
                <w:sz w:val="24"/>
                <w:szCs w:val="24"/>
              </w:rPr>
              <w:t>информация, предоставляемая исполнительными органами Рязанской области по запросу министерства финансов Рязанской области</w:t>
            </w:r>
          </w:p>
        </w:tc>
        <w:tc>
          <w:tcPr>
            <w:tcW w:w="369" w:type="pct"/>
          </w:tcPr>
          <w:p w:rsidR="00B16D26" w:rsidRPr="00E207A7" w:rsidRDefault="00B16D26" w:rsidP="00B16D26">
            <w:pPr>
              <w:pStyle w:val="ConsPlusNormal"/>
              <w:spacing w:line="233" w:lineRule="auto"/>
              <w:jc w:val="center"/>
              <w:rPr>
                <w:rFonts w:ascii="Times New Roman" w:hAnsi="Times New Roman" w:cs="Times New Roman"/>
                <w:sz w:val="24"/>
                <w:szCs w:val="24"/>
              </w:rPr>
            </w:pPr>
            <w:r w:rsidRPr="00E207A7">
              <w:rPr>
                <w:rFonts w:ascii="Times New Roman" w:hAnsi="Times New Roman" w:cs="Times New Roman"/>
                <w:sz w:val="24"/>
                <w:szCs w:val="24"/>
              </w:rPr>
              <w:t>0,30</w:t>
            </w:r>
          </w:p>
        </w:tc>
        <w:tc>
          <w:tcPr>
            <w:tcW w:w="797" w:type="pct"/>
          </w:tcPr>
          <w:p w:rsidR="00B16D26" w:rsidRPr="00E207A7" w:rsidRDefault="00B16D26" w:rsidP="00B16D26">
            <w:pPr>
              <w:pStyle w:val="ConsPlusNormal"/>
              <w:spacing w:line="233" w:lineRule="auto"/>
              <w:jc w:val="center"/>
              <w:rPr>
                <w:rFonts w:ascii="Times New Roman" w:hAnsi="Times New Roman" w:cs="Times New Roman"/>
                <w:sz w:val="24"/>
                <w:szCs w:val="24"/>
              </w:rPr>
            </w:pPr>
            <w:r w:rsidRPr="00E207A7">
              <w:rPr>
                <w:rFonts w:ascii="Times New Roman" w:hAnsi="Times New Roman" w:cs="Times New Roman"/>
                <w:sz w:val="24"/>
                <w:szCs w:val="24"/>
              </w:rPr>
              <w:t>достигается</w:t>
            </w:r>
          </w:p>
        </w:tc>
      </w:tr>
      <w:tr w:rsidR="00B16D26" w:rsidRPr="00D216A4" w:rsidTr="00B16D26">
        <w:tc>
          <w:tcPr>
            <w:tcW w:w="370" w:type="pct"/>
          </w:tcPr>
          <w:p w:rsidR="00B16D26" w:rsidRPr="00D63AFF" w:rsidRDefault="00B16D26" w:rsidP="00B16D26">
            <w:pPr>
              <w:pStyle w:val="ConsPlusNormal"/>
              <w:spacing w:line="233" w:lineRule="auto"/>
              <w:jc w:val="center"/>
              <w:rPr>
                <w:rFonts w:ascii="Times New Roman" w:hAnsi="Times New Roman" w:cs="Times New Roman"/>
                <w:sz w:val="24"/>
                <w:szCs w:val="24"/>
              </w:rPr>
            </w:pPr>
            <w:r w:rsidRPr="00D63AFF">
              <w:rPr>
                <w:rFonts w:ascii="Times New Roman" w:hAnsi="Times New Roman" w:cs="Times New Roman"/>
                <w:sz w:val="24"/>
                <w:szCs w:val="24"/>
              </w:rPr>
              <w:lastRenderedPageBreak/>
              <w:t>6.2</w:t>
            </w:r>
          </w:p>
        </w:tc>
        <w:tc>
          <w:tcPr>
            <w:tcW w:w="1512" w:type="pct"/>
          </w:tcPr>
          <w:p w:rsidR="00B16D26" w:rsidRPr="00D63AFF" w:rsidRDefault="00B16D26" w:rsidP="00B16D26">
            <w:pPr>
              <w:pStyle w:val="ConsPlusNormal"/>
              <w:spacing w:line="233" w:lineRule="auto"/>
              <w:rPr>
                <w:rFonts w:ascii="Times New Roman" w:hAnsi="Times New Roman" w:cs="Times New Roman"/>
                <w:sz w:val="24"/>
                <w:szCs w:val="24"/>
              </w:rPr>
            </w:pPr>
            <w:r w:rsidRPr="00D63AFF">
              <w:rPr>
                <w:rFonts w:ascii="Times New Roman" w:hAnsi="Times New Roman" w:cs="Times New Roman"/>
                <w:sz w:val="24"/>
                <w:szCs w:val="24"/>
              </w:rPr>
              <w:t>Достижение муниципальным образованием целевых значений показателя по соотношению средней заработной платы педагогических работников, состоящих в трудовых отношениях с муниципальными учреждениями дополнительного образования детей в сфере образования, к средней заработной плате учителей в Рязанской области (КУ39</w:t>
            </w:r>
            <w:r w:rsidRPr="00D63AFF">
              <w:rPr>
                <w:rFonts w:ascii="Times New Roman" w:hAnsi="Times New Roman" w:cs="Times New Roman"/>
                <w:sz w:val="24"/>
                <w:szCs w:val="24"/>
                <w:vertAlign w:val="subscript"/>
              </w:rPr>
              <w:t>i</w:t>
            </w:r>
            <w:r w:rsidRPr="00D63AFF">
              <w:rPr>
                <w:rFonts w:ascii="Times New Roman" w:hAnsi="Times New Roman" w:cs="Times New Roman"/>
                <w:sz w:val="24"/>
                <w:szCs w:val="24"/>
              </w:rPr>
              <w:t>)</w:t>
            </w:r>
          </w:p>
        </w:tc>
        <w:tc>
          <w:tcPr>
            <w:tcW w:w="694" w:type="pct"/>
          </w:tcPr>
          <w:p w:rsidR="00B16D26" w:rsidRPr="00D63AFF" w:rsidRDefault="00B16D26" w:rsidP="00B16D26">
            <w:pPr>
              <w:pStyle w:val="ConsPlusNormal"/>
              <w:spacing w:line="233" w:lineRule="auto"/>
              <w:rPr>
                <w:rFonts w:ascii="Times New Roman" w:hAnsi="Times New Roman" w:cs="Times New Roman"/>
                <w:sz w:val="24"/>
                <w:szCs w:val="24"/>
                <w:vertAlign w:val="subscript"/>
              </w:rPr>
            </w:pPr>
            <w:r w:rsidRPr="00D63AFF">
              <w:rPr>
                <w:rFonts w:ascii="Times New Roman" w:hAnsi="Times New Roman" w:cs="Times New Roman"/>
                <w:sz w:val="24"/>
                <w:szCs w:val="24"/>
              </w:rPr>
              <w:t>КУ39</w:t>
            </w:r>
            <w:r w:rsidRPr="00D63AFF">
              <w:rPr>
                <w:rFonts w:ascii="Times New Roman" w:hAnsi="Times New Roman" w:cs="Times New Roman"/>
                <w:sz w:val="24"/>
                <w:szCs w:val="24"/>
                <w:vertAlign w:val="subscript"/>
              </w:rPr>
              <w:t>i</w:t>
            </w:r>
            <w:r w:rsidRPr="00D63AFF">
              <w:rPr>
                <w:rFonts w:ascii="Times New Roman" w:hAnsi="Times New Roman" w:cs="Times New Roman"/>
                <w:sz w:val="24"/>
                <w:szCs w:val="24"/>
              </w:rPr>
              <w:t xml:space="preserve"> = </w:t>
            </w:r>
            <w:proofErr w:type="spellStart"/>
            <w:r w:rsidRPr="00D63AFF">
              <w:rPr>
                <w:rFonts w:ascii="Times New Roman" w:hAnsi="Times New Roman" w:cs="Times New Roman"/>
                <w:sz w:val="24"/>
                <w:szCs w:val="24"/>
              </w:rPr>
              <w:t>A</w:t>
            </w:r>
            <w:r w:rsidRPr="00D63AFF">
              <w:rPr>
                <w:rFonts w:ascii="Times New Roman" w:hAnsi="Times New Roman" w:cs="Times New Roman"/>
                <w:sz w:val="24"/>
                <w:szCs w:val="24"/>
                <w:vertAlign w:val="subscript"/>
              </w:rPr>
              <w:t>i</w:t>
            </w:r>
            <w:proofErr w:type="spellEnd"/>
          </w:p>
          <w:p w:rsidR="00B16D26" w:rsidRPr="00D63AFF" w:rsidRDefault="00B16D26" w:rsidP="00B16D26">
            <w:pPr>
              <w:pStyle w:val="ConsPlusNormal"/>
              <w:spacing w:line="233" w:lineRule="auto"/>
              <w:rPr>
                <w:rFonts w:ascii="Times New Roman" w:hAnsi="Times New Roman" w:cs="Times New Roman"/>
                <w:sz w:val="24"/>
                <w:szCs w:val="24"/>
                <w:vertAlign w:val="subscript"/>
              </w:rPr>
            </w:pPr>
          </w:p>
          <w:p w:rsidR="00B16D26" w:rsidRPr="00D63AFF" w:rsidRDefault="00B16D26" w:rsidP="00B16D26">
            <w:pPr>
              <w:autoSpaceDE w:val="0"/>
              <w:autoSpaceDN w:val="0"/>
              <w:adjustRightInd w:val="0"/>
              <w:spacing w:line="233" w:lineRule="auto"/>
              <w:rPr>
                <w:rFonts w:ascii="Times New Roman" w:hAnsi="Times New Roman"/>
                <w:sz w:val="24"/>
                <w:szCs w:val="24"/>
              </w:rPr>
            </w:pPr>
          </w:p>
          <w:p w:rsidR="00B16D26" w:rsidRPr="00D63AFF" w:rsidRDefault="00B16D26" w:rsidP="00B16D26">
            <w:pPr>
              <w:pStyle w:val="ConsPlusNormal"/>
              <w:spacing w:line="233" w:lineRule="auto"/>
              <w:rPr>
                <w:rFonts w:ascii="Times New Roman" w:hAnsi="Times New Roman" w:cs="Times New Roman"/>
                <w:sz w:val="24"/>
                <w:szCs w:val="24"/>
              </w:rPr>
            </w:pPr>
          </w:p>
        </w:tc>
        <w:tc>
          <w:tcPr>
            <w:tcW w:w="1258" w:type="pct"/>
          </w:tcPr>
          <w:p w:rsidR="00B16D26" w:rsidRPr="00D63AFF" w:rsidRDefault="00B16D26" w:rsidP="00B16D26">
            <w:pPr>
              <w:pStyle w:val="ConsPlusNormal"/>
              <w:spacing w:line="233" w:lineRule="auto"/>
              <w:rPr>
                <w:rFonts w:ascii="Times New Roman" w:hAnsi="Times New Roman" w:cs="Times New Roman"/>
                <w:sz w:val="24"/>
                <w:szCs w:val="24"/>
              </w:rPr>
            </w:pPr>
            <w:r w:rsidRPr="00D63AFF">
              <w:rPr>
                <w:rFonts w:ascii="Times New Roman" w:hAnsi="Times New Roman" w:cs="Times New Roman"/>
                <w:sz w:val="24"/>
                <w:szCs w:val="24"/>
              </w:rPr>
              <w:t>информация, предоставляемая исполнительными органами Рязанской области по запросу министерства финансов Рязанской области</w:t>
            </w:r>
          </w:p>
        </w:tc>
        <w:tc>
          <w:tcPr>
            <w:tcW w:w="369" w:type="pct"/>
          </w:tcPr>
          <w:p w:rsidR="00B16D26" w:rsidRPr="00E207A7" w:rsidRDefault="00B16D26" w:rsidP="00B16D26">
            <w:pPr>
              <w:pStyle w:val="ConsPlusNormal"/>
              <w:spacing w:line="233" w:lineRule="auto"/>
              <w:jc w:val="center"/>
              <w:rPr>
                <w:rFonts w:ascii="Times New Roman" w:hAnsi="Times New Roman" w:cs="Times New Roman"/>
                <w:sz w:val="24"/>
                <w:szCs w:val="24"/>
              </w:rPr>
            </w:pPr>
            <w:r w:rsidRPr="00E207A7">
              <w:rPr>
                <w:rFonts w:ascii="Times New Roman" w:hAnsi="Times New Roman" w:cs="Times New Roman"/>
                <w:sz w:val="24"/>
                <w:szCs w:val="24"/>
              </w:rPr>
              <w:t>0,30</w:t>
            </w:r>
          </w:p>
        </w:tc>
        <w:tc>
          <w:tcPr>
            <w:tcW w:w="797" w:type="pct"/>
          </w:tcPr>
          <w:p w:rsidR="00B16D26" w:rsidRPr="00E207A7" w:rsidRDefault="00B16D26" w:rsidP="00B16D26">
            <w:pPr>
              <w:pStyle w:val="ConsPlusNormal"/>
              <w:spacing w:line="233" w:lineRule="auto"/>
              <w:jc w:val="center"/>
              <w:rPr>
                <w:rFonts w:ascii="Times New Roman" w:hAnsi="Times New Roman" w:cs="Times New Roman"/>
                <w:sz w:val="24"/>
                <w:szCs w:val="24"/>
              </w:rPr>
            </w:pPr>
            <w:r w:rsidRPr="00E207A7">
              <w:rPr>
                <w:rFonts w:ascii="Times New Roman" w:hAnsi="Times New Roman" w:cs="Times New Roman"/>
                <w:sz w:val="24"/>
                <w:szCs w:val="24"/>
              </w:rPr>
              <w:t>достигается</w:t>
            </w:r>
          </w:p>
        </w:tc>
      </w:tr>
      <w:tr w:rsidR="00B16D26" w:rsidRPr="00E207A7" w:rsidTr="00B16D26">
        <w:tc>
          <w:tcPr>
            <w:tcW w:w="370" w:type="pct"/>
          </w:tcPr>
          <w:p w:rsidR="00B16D26" w:rsidRPr="00D63AFF" w:rsidRDefault="00B16D26" w:rsidP="00B16D26">
            <w:pPr>
              <w:pStyle w:val="ConsPlusNormal"/>
              <w:spacing w:line="233" w:lineRule="auto"/>
              <w:jc w:val="center"/>
              <w:rPr>
                <w:rFonts w:ascii="Times New Roman" w:hAnsi="Times New Roman" w:cs="Times New Roman"/>
                <w:sz w:val="24"/>
                <w:szCs w:val="24"/>
              </w:rPr>
            </w:pPr>
            <w:r w:rsidRPr="00D63AFF">
              <w:rPr>
                <w:rFonts w:ascii="Times New Roman" w:hAnsi="Times New Roman" w:cs="Times New Roman"/>
                <w:sz w:val="24"/>
                <w:szCs w:val="24"/>
              </w:rPr>
              <w:t>6.3</w:t>
            </w:r>
          </w:p>
        </w:tc>
        <w:tc>
          <w:tcPr>
            <w:tcW w:w="1512" w:type="pct"/>
          </w:tcPr>
          <w:p w:rsidR="00B16D26" w:rsidRPr="00D63AFF" w:rsidRDefault="00B16D26" w:rsidP="00B16D26">
            <w:pPr>
              <w:pStyle w:val="ConsPlusNormal"/>
              <w:spacing w:line="233" w:lineRule="auto"/>
              <w:rPr>
                <w:rFonts w:ascii="Times New Roman" w:hAnsi="Times New Roman" w:cs="Times New Roman"/>
                <w:sz w:val="24"/>
                <w:szCs w:val="24"/>
              </w:rPr>
            </w:pPr>
            <w:r w:rsidRPr="00D63AFF">
              <w:rPr>
                <w:rFonts w:ascii="Times New Roman" w:hAnsi="Times New Roman" w:cs="Times New Roman"/>
                <w:sz w:val="24"/>
                <w:szCs w:val="24"/>
              </w:rPr>
              <w:t>Достижение муниципальным образованием целевых значений показателя по соотношению средней заработной платы работников муниципальных учреждений культуры к среднемесячному доходу от трудовой деятельности в Рязанской области (КУ40</w:t>
            </w:r>
            <w:r w:rsidRPr="00D63AFF">
              <w:rPr>
                <w:rFonts w:ascii="Times New Roman" w:hAnsi="Times New Roman" w:cs="Times New Roman"/>
                <w:sz w:val="24"/>
                <w:szCs w:val="24"/>
                <w:vertAlign w:val="subscript"/>
              </w:rPr>
              <w:t>i</w:t>
            </w:r>
            <w:r w:rsidRPr="00D63AFF">
              <w:rPr>
                <w:rFonts w:ascii="Times New Roman" w:hAnsi="Times New Roman" w:cs="Times New Roman"/>
                <w:sz w:val="24"/>
                <w:szCs w:val="24"/>
              </w:rPr>
              <w:t>)</w:t>
            </w:r>
          </w:p>
        </w:tc>
        <w:tc>
          <w:tcPr>
            <w:tcW w:w="694" w:type="pct"/>
          </w:tcPr>
          <w:p w:rsidR="00B16D26" w:rsidRPr="00D63AFF" w:rsidRDefault="00B16D26" w:rsidP="00B16D26">
            <w:pPr>
              <w:pStyle w:val="ConsPlusNormal"/>
              <w:spacing w:line="233" w:lineRule="auto"/>
              <w:rPr>
                <w:rFonts w:ascii="Times New Roman" w:hAnsi="Times New Roman" w:cs="Times New Roman"/>
                <w:sz w:val="24"/>
                <w:szCs w:val="24"/>
                <w:vertAlign w:val="subscript"/>
              </w:rPr>
            </w:pPr>
            <w:r w:rsidRPr="00D63AFF">
              <w:rPr>
                <w:rFonts w:ascii="Times New Roman" w:hAnsi="Times New Roman" w:cs="Times New Roman"/>
                <w:sz w:val="24"/>
                <w:szCs w:val="24"/>
              </w:rPr>
              <w:t>КУ40</w:t>
            </w:r>
            <w:r w:rsidRPr="00D63AFF">
              <w:rPr>
                <w:rFonts w:ascii="Times New Roman" w:hAnsi="Times New Roman" w:cs="Times New Roman"/>
                <w:sz w:val="24"/>
                <w:szCs w:val="24"/>
                <w:vertAlign w:val="subscript"/>
              </w:rPr>
              <w:t>i</w:t>
            </w:r>
            <w:r w:rsidRPr="00D63AFF">
              <w:rPr>
                <w:rFonts w:ascii="Times New Roman" w:hAnsi="Times New Roman" w:cs="Times New Roman"/>
                <w:sz w:val="24"/>
                <w:szCs w:val="24"/>
              </w:rPr>
              <w:t xml:space="preserve"> = </w:t>
            </w:r>
            <w:proofErr w:type="spellStart"/>
            <w:r w:rsidRPr="00D63AFF">
              <w:rPr>
                <w:rFonts w:ascii="Times New Roman" w:hAnsi="Times New Roman" w:cs="Times New Roman"/>
                <w:sz w:val="24"/>
                <w:szCs w:val="24"/>
              </w:rPr>
              <w:t>A</w:t>
            </w:r>
            <w:r w:rsidRPr="00D63AFF">
              <w:rPr>
                <w:rFonts w:ascii="Times New Roman" w:hAnsi="Times New Roman" w:cs="Times New Roman"/>
                <w:sz w:val="24"/>
                <w:szCs w:val="24"/>
                <w:vertAlign w:val="subscript"/>
              </w:rPr>
              <w:t>i</w:t>
            </w:r>
            <w:proofErr w:type="spellEnd"/>
          </w:p>
          <w:p w:rsidR="00B16D26" w:rsidRPr="00D63AFF" w:rsidRDefault="00B16D26" w:rsidP="00B16D26">
            <w:pPr>
              <w:pStyle w:val="Style16"/>
              <w:widowControl/>
              <w:tabs>
                <w:tab w:val="left" w:pos="4320"/>
              </w:tabs>
              <w:spacing w:line="233" w:lineRule="auto"/>
            </w:pPr>
          </w:p>
        </w:tc>
        <w:tc>
          <w:tcPr>
            <w:tcW w:w="1258" w:type="pct"/>
          </w:tcPr>
          <w:p w:rsidR="00B16D26" w:rsidRPr="00D63AFF" w:rsidRDefault="00B16D26" w:rsidP="00B16D26">
            <w:pPr>
              <w:pStyle w:val="ConsPlusNormal"/>
              <w:spacing w:line="233" w:lineRule="auto"/>
              <w:rPr>
                <w:rFonts w:ascii="Times New Roman" w:hAnsi="Times New Roman" w:cs="Times New Roman"/>
                <w:sz w:val="24"/>
                <w:szCs w:val="24"/>
              </w:rPr>
            </w:pPr>
            <w:r w:rsidRPr="00D63AFF">
              <w:rPr>
                <w:rFonts w:ascii="Times New Roman" w:hAnsi="Times New Roman" w:cs="Times New Roman"/>
                <w:sz w:val="24"/>
                <w:szCs w:val="24"/>
              </w:rPr>
              <w:t>информация, предоставляемая исполнительными органами Рязанской области по запросу министерства финансов Рязанской области</w:t>
            </w:r>
          </w:p>
        </w:tc>
        <w:tc>
          <w:tcPr>
            <w:tcW w:w="369" w:type="pct"/>
          </w:tcPr>
          <w:p w:rsidR="00B16D26" w:rsidRPr="00E207A7" w:rsidRDefault="00B16D26" w:rsidP="00B16D26">
            <w:pPr>
              <w:pStyle w:val="ConsPlusNormal"/>
              <w:spacing w:line="233" w:lineRule="auto"/>
              <w:jc w:val="center"/>
              <w:rPr>
                <w:rFonts w:ascii="Times New Roman" w:hAnsi="Times New Roman" w:cs="Times New Roman"/>
                <w:sz w:val="24"/>
                <w:szCs w:val="24"/>
              </w:rPr>
            </w:pPr>
            <w:r w:rsidRPr="00E207A7">
              <w:rPr>
                <w:rFonts w:ascii="Times New Roman" w:hAnsi="Times New Roman" w:cs="Times New Roman"/>
                <w:sz w:val="24"/>
                <w:szCs w:val="24"/>
              </w:rPr>
              <w:t>0,</w:t>
            </w:r>
            <w:r>
              <w:rPr>
                <w:rFonts w:ascii="Times New Roman" w:hAnsi="Times New Roman" w:cs="Times New Roman"/>
                <w:sz w:val="24"/>
                <w:szCs w:val="24"/>
              </w:rPr>
              <w:t>4</w:t>
            </w:r>
            <w:r w:rsidRPr="00E207A7">
              <w:rPr>
                <w:rFonts w:ascii="Times New Roman" w:hAnsi="Times New Roman" w:cs="Times New Roman"/>
                <w:sz w:val="24"/>
                <w:szCs w:val="24"/>
              </w:rPr>
              <w:t>0</w:t>
            </w:r>
          </w:p>
        </w:tc>
        <w:tc>
          <w:tcPr>
            <w:tcW w:w="797" w:type="pct"/>
          </w:tcPr>
          <w:p w:rsidR="00B16D26" w:rsidRPr="00E207A7" w:rsidRDefault="00B16D26" w:rsidP="00B16D26">
            <w:pPr>
              <w:pStyle w:val="ConsPlusNormal"/>
              <w:spacing w:line="233" w:lineRule="auto"/>
              <w:jc w:val="center"/>
              <w:rPr>
                <w:rFonts w:ascii="Times New Roman" w:hAnsi="Times New Roman" w:cs="Times New Roman"/>
                <w:sz w:val="24"/>
                <w:szCs w:val="24"/>
              </w:rPr>
            </w:pPr>
            <w:r w:rsidRPr="00E207A7">
              <w:rPr>
                <w:rFonts w:ascii="Times New Roman" w:hAnsi="Times New Roman" w:cs="Times New Roman"/>
                <w:sz w:val="24"/>
                <w:szCs w:val="24"/>
              </w:rPr>
              <w:t>достигается</w:t>
            </w:r>
          </w:p>
        </w:tc>
      </w:tr>
      <w:tr w:rsidR="00B16D26" w:rsidRPr="00D216A4" w:rsidTr="00B16D26">
        <w:tc>
          <w:tcPr>
            <w:tcW w:w="370" w:type="pct"/>
          </w:tcPr>
          <w:p w:rsidR="00B16D26" w:rsidRPr="00D63AFF" w:rsidRDefault="00B16D26" w:rsidP="00B16D26">
            <w:pPr>
              <w:pStyle w:val="ConsPlusNormal"/>
              <w:spacing w:line="233" w:lineRule="auto"/>
              <w:jc w:val="center"/>
              <w:rPr>
                <w:rFonts w:ascii="Times New Roman" w:hAnsi="Times New Roman" w:cs="Times New Roman"/>
                <w:sz w:val="24"/>
                <w:szCs w:val="24"/>
              </w:rPr>
            </w:pPr>
            <w:r w:rsidRPr="00D63AFF">
              <w:rPr>
                <w:rFonts w:ascii="Times New Roman" w:hAnsi="Times New Roman" w:cs="Times New Roman"/>
                <w:sz w:val="24"/>
                <w:szCs w:val="24"/>
              </w:rPr>
              <w:t>6.4</w:t>
            </w:r>
          </w:p>
        </w:tc>
        <w:tc>
          <w:tcPr>
            <w:tcW w:w="1512" w:type="pct"/>
          </w:tcPr>
          <w:p w:rsidR="00B16D26" w:rsidRPr="00D63AFF" w:rsidRDefault="00B16D26" w:rsidP="00B16D26">
            <w:pPr>
              <w:pStyle w:val="ConsPlusNormal"/>
              <w:spacing w:line="233" w:lineRule="auto"/>
              <w:rPr>
                <w:rFonts w:ascii="Times New Roman" w:hAnsi="Times New Roman" w:cs="Times New Roman"/>
                <w:sz w:val="24"/>
                <w:szCs w:val="24"/>
              </w:rPr>
            </w:pPr>
            <w:r w:rsidRPr="00D63AFF">
              <w:rPr>
                <w:rFonts w:ascii="Times New Roman" w:hAnsi="Times New Roman" w:cs="Times New Roman"/>
                <w:sz w:val="24"/>
                <w:szCs w:val="24"/>
              </w:rPr>
              <w:t>Достижение муниципальным образованием целевых значений показателя по соотношению средней заработной платы педагогических работников муниципальных учреждений дополнительного образования детей в сфере культуры к средней заработной плате учителей в Рязанской области (КУ41</w:t>
            </w:r>
            <w:r w:rsidRPr="00D63AFF">
              <w:rPr>
                <w:rFonts w:ascii="Times New Roman" w:hAnsi="Times New Roman" w:cs="Times New Roman"/>
                <w:sz w:val="24"/>
                <w:szCs w:val="24"/>
                <w:vertAlign w:val="subscript"/>
              </w:rPr>
              <w:t>i</w:t>
            </w:r>
            <w:r w:rsidRPr="00D63AFF">
              <w:rPr>
                <w:rFonts w:ascii="Times New Roman" w:hAnsi="Times New Roman" w:cs="Times New Roman"/>
                <w:sz w:val="24"/>
                <w:szCs w:val="24"/>
              </w:rPr>
              <w:t>)</w:t>
            </w:r>
          </w:p>
        </w:tc>
        <w:tc>
          <w:tcPr>
            <w:tcW w:w="694" w:type="pct"/>
          </w:tcPr>
          <w:p w:rsidR="00B16D26" w:rsidRPr="00D63AFF" w:rsidRDefault="00B16D26" w:rsidP="00B16D26">
            <w:pPr>
              <w:pStyle w:val="ConsPlusNormal"/>
              <w:spacing w:line="233" w:lineRule="auto"/>
              <w:rPr>
                <w:rFonts w:ascii="Times New Roman" w:hAnsi="Times New Roman" w:cs="Times New Roman"/>
                <w:sz w:val="24"/>
                <w:szCs w:val="24"/>
              </w:rPr>
            </w:pPr>
            <w:r w:rsidRPr="00D63AFF">
              <w:rPr>
                <w:rFonts w:ascii="Times New Roman" w:hAnsi="Times New Roman" w:cs="Times New Roman"/>
                <w:sz w:val="24"/>
                <w:szCs w:val="24"/>
              </w:rPr>
              <w:t>КУ41</w:t>
            </w:r>
            <w:r w:rsidRPr="00D63AFF">
              <w:rPr>
                <w:rFonts w:ascii="Times New Roman" w:hAnsi="Times New Roman" w:cs="Times New Roman"/>
                <w:sz w:val="24"/>
                <w:szCs w:val="24"/>
                <w:vertAlign w:val="subscript"/>
              </w:rPr>
              <w:t>i</w:t>
            </w:r>
            <w:r w:rsidRPr="00D63AFF">
              <w:rPr>
                <w:rFonts w:ascii="Times New Roman" w:hAnsi="Times New Roman" w:cs="Times New Roman"/>
                <w:sz w:val="24"/>
                <w:szCs w:val="24"/>
              </w:rPr>
              <w:t xml:space="preserve"> = </w:t>
            </w:r>
            <w:proofErr w:type="spellStart"/>
            <w:r w:rsidRPr="00D63AFF">
              <w:rPr>
                <w:rFonts w:ascii="Times New Roman" w:hAnsi="Times New Roman" w:cs="Times New Roman"/>
                <w:sz w:val="24"/>
                <w:szCs w:val="24"/>
              </w:rPr>
              <w:t>A</w:t>
            </w:r>
            <w:r w:rsidRPr="00D63AFF">
              <w:rPr>
                <w:rFonts w:ascii="Times New Roman" w:hAnsi="Times New Roman" w:cs="Times New Roman"/>
                <w:sz w:val="24"/>
                <w:szCs w:val="24"/>
                <w:vertAlign w:val="subscript"/>
              </w:rPr>
              <w:t>i</w:t>
            </w:r>
            <w:proofErr w:type="spellEnd"/>
          </w:p>
        </w:tc>
        <w:tc>
          <w:tcPr>
            <w:tcW w:w="1258" w:type="pct"/>
          </w:tcPr>
          <w:p w:rsidR="00B16D26" w:rsidRPr="00D63AFF" w:rsidRDefault="00B16D26" w:rsidP="00B16D26">
            <w:pPr>
              <w:pStyle w:val="ConsPlusNormal"/>
              <w:spacing w:line="233" w:lineRule="auto"/>
              <w:rPr>
                <w:rFonts w:ascii="Times New Roman" w:hAnsi="Times New Roman" w:cs="Times New Roman"/>
                <w:sz w:val="24"/>
                <w:szCs w:val="24"/>
              </w:rPr>
            </w:pPr>
            <w:r w:rsidRPr="00D63AFF">
              <w:rPr>
                <w:rFonts w:ascii="Times New Roman" w:hAnsi="Times New Roman" w:cs="Times New Roman"/>
                <w:sz w:val="24"/>
                <w:szCs w:val="24"/>
              </w:rPr>
              <w:t>информация, предоставляемая исполнительными органами Рязанской области по запросу министерства финансов Рязанской области</w:t>
            </w:r>
          </w:p>
        </w:tc>
        <w:tc>
          <w:tcPr>
            <w:tcW w:w="369" w:type="pct"/>
          </w:tcPr>
          <w:p w:rsidR="00B16D26" w:rsidRPr="00E207A7" w:rsidRDefault="00B16D26" w:rsidP="00B16D26">
            <w:pPr>
              <w:pStyle w:val="ConsPlusNormal"/>
              <w:spacing w:line="233" w:lineRule="auto"/>
              <w:jc w:val="center"/>
              <w:rPr>
                <w:rFonts w:ascii="Times New Roman" w:hAnsi="Times New Roman" w:cs="Times New Roman"/>
                <w:sz w:val="24"/>
                <w:szCs w:val="24"/>
              </w:rPr>
            </w:pPr>
            <w:r w:rsidRPr="00E207A7">
              <w:rPr>
                <w:rFonts w:ascii="Times New Roman" w:hAnsi="Times New Roman" w:cs="Times New Roman"/>
                <w:sz w:val="24"/>
                <w:szCs w:val="24"/>
              </w:rPr>
              <w:t>0,30</w:t>
            </w:r>
          </w:p>
        </w:tc>
        <w:tc>
          <w:tcPr>
            <w:tcW w:w="797" w:type="pct"/>
          </w:tcPr>
          <w:p w:rsidR="00B16D26" w:rsidRPr="00B16D26" w:rsidRDefault="00B16D26" w:rsidP="00B16D26">
            <w:pPr>
              <w:pStyle w:val="ConsPlusNormal"/>
              <w:spacing w:line="233" w:lineRule="auto"/>
              <w:jc w:val="center"/>
              <w:rPr>
                <w:rFonts w:ascii="Times New Roman" w:hAnsi="Times New Roman" w:cs="Times New Roman"/>
                <w:spacing w:val="-4"/>
                <w:sz w:val="24"/>
                <w:szCs w:val="24"/>
              </w:rPr>
            </w:pPr>
            <w:r w:rsidRPr="00B16D26">
              <w:rPr>
                <w:rFonts w:ascii="Times New Roman" w:hAnsi="Times New Roman" w:cs="Times New Roman"/>
                <w:spacing w:val="-4"/>
                <w:sz w:val="24"/>
                <w:szCs w:val="24"/>
              </w:rPr>
              <w:t>достигается</w:t>
            </w:r>
            <w:r w:rsidRPr="00B16D26">
              <w:rPr>
                <w:rFonts w:ascii="Times New Roman" w:hAnsi="Times New Roman"/>
                <w:spacing w:val="-4"/>
                <w:sz w:val="24"/>
                <w:szCs w:val="24"/>
              </w:rPr>
              <w:t>»</w:t>
            </w:r>
          </w:p>
        </w:tc>
      </w:tr>
    </w:tbl>
    <w:p w:rsidR="00B16D26" w:rsidRPr="00B16D26" w:rsidRDefault="00B16D26">
      <w:pPr>
        <w:rPr>
          <w:sz w:val="2"/>
          <w:szCs w:val="2"/>
        </w:rPr>
      </w:pPr>
    </w:p>
    <w:tbl>
      <w:tblPr>
        <w:tblW w:w="5000" w:type="pct"/>
        <w:jc w:val="right"/>
        <w:tblLayout w:type="fixed"/>
        <w:tblLook w:val="01E0" w:firstRow="1" w:lastRow="1" w:firstColumn="1" w:lastColumn="1" w:noHBand="0" w:noVBand="0"/>
      </w:tblPr>
      <w:tblGrid>
        <w:gridCol w:w="9571"/>
      </w:tblGrid>
      <w:tr w:rsidR="000D5EED" w:rsidRPr="00933AAA" w:rsidTr="00D63AFF">
        <w:trPr>
          <w:jc w:val="right"/>
        </w:trPr>
        <w:tc>
          <w:tcPr>
            <w:tcW w:w="5000" w:type="pct"/>
          </w:tcPr>
          <w:p w:rsidR="008419AC" w:rsidRPr="00DF57B6" w:rsidRDefault="00BC41E6" w:rsidP="008419AC">
            <w:pPr>
              <w:autoSpaceDE w:val="0"/>
              <w:autoSpaceDN w:val="0"/>
              <w:adjustRightInd w:val="0"/>
              <w:ind w:firstLine="709"/>
              <w:jc w:val="both"/>
              <w:rPr>
                <w:rFonts w:ascii="Times New Roman" w:hAnsi="Times New Roman"/>
                <w:sz w:val="28"/>
                <w:szCs w:val="28"/>
              </w:rPr>
            </w:pPr>
            <w:hyperlink r:id="rId13" w:history="1">
              <w:r w:rsidR="008419AC" w:rsidRPr="00DF57B6">
                <w:rPr>
                  <w:rStyle w:val="ac"/>
                  <w:rFonts w:ascii="Times New Roman" w:hAnsi="Times New Roman"/>
                  <w:color w:val="auto"/>
                  <w:sz w:val="28"/>
                  <w:szCs w:val="28"/>
                  <w:u w:val="none"/>
                </w:rPr>
                <w:t>дополнить</w:t>
              </w:r>
            </w:hyperlink>
            <w:r w:rsidR="008419AC" w:rsidRPr="00DF57B6">
              <w:rPr>
                <w:rFonts w:ascii="Times New Roman" w:hAnsi="Times New Roman"/>
                <w:sz w:val="28"/>
                <w:szCs w:val="28"/>
              </w:rPr>
              <w:t xml:space="preserve"> сноск</w:t>
            </w:r>
            <w:r w:rsidR="008419AC">
              <w:rPr>
                <w:rFonts w:ascii="Times New Roman" w:hAnsi="Times New Roman"/>
                <w:sz w:val="28"/>
                <w:szCs w:val="28"/>
              </w:rPr>
              <w:t xml:space="preserve">ой </w:t>
            </w:r>
            <w:r w:rsidR="008419AC" w:rsidRPr="00DF57B6">
              <w:rPr>
                <w:rFonts w:ascii="Times New Roman" w:hAnsi="Times New Roman"/>
                <w:sz w:val="28"/>
                <w:szCs w:val="28"/>
              </w:rPr>
              <w:t>«</w:t>
            </w:r>
            <w:r w:rsidR="008419AC" w:rsidRPr="00DF57B6">
              <w:rPr>
                <w:rFonts w:ascii="Times New Roman" w:hAnsi="Times New Roman"/>
                <w:sz w:val="24"/>
                <w:szCs w:val="24"/>
              </w:rPr>
              <w:t>****</w:t>
            </w:r>
            <w:r w:rsidR="008419AC" w:rsidRPr="00DF57B6">
              <w:rPr>
                <w:rFonts w:ascii="Times New Roman" w:hAnsi="Times New Roman"/>
                <w:sz w:val="28"/>
                <w:szCs w:val="28"/>
              </w:rPr>
              <w:t>» следующего содержания:</w:t>
            </w:r>
          </w:p>
          <w:p w:rsidR="008419AC" w:rsidRDefault="008419AC" w:rsidP="008419AC">
            <w:pPr>
              <w:autoSpaceDE w:val="0"/>
              <w:autoSpaceDN w:val="0"/>
              <w:adjustRightInd w:val="0"/>
              <w:ind w:firstLine="709"/>
              <w:jc w:val="both"/>
              <w:rPr>
                <w:rFonts w:ascii="Times New Roman" w:hAnsi="Times New Roman"/>
                <w:sz w:val="24"/>
                <w:szCs w:val="24"/>
              </w:rPr>
            </w:pPr>
            <w:r w:rsidRPr="00C52EC4">
              <w:rPr>
                <w:rFonts w:ascii="Times New Roman" w:hAnsi="Times New Roman"/>
                <w:sz w:val="28"/>
                <w:szCs w:val="28"/>
              </w:rPr>
              <w:t>«</w:t>
            </w:r>
            <w:r w:rsidRPr="00D63AFF">
              <w:rPr>
                <w:rFonts w:ascii="Times New Roman" w:hAnsi="Times New Roman"/>
                <w:sz w:val="24"/>
                <w:szCs w:val="24"/>
              </w:rPr>
              <w:t>****</w:t>
            </w:r>
            <w:r>
              <w:rPr>
                <w:rFonts w:ascii="Times New Roman" w:hAnsi="Times New Roman"/>
                <w:sz w:val="24"/>
                <w:szCs w:val="24"/>
              </w:rPr>
              <w:t xml:space="preserve"> </w:t>
            </w:r>
            <w:r w:rsidRPr="00DF57B6">
              <w:rPr>
                <w:rFonts w:ascii="Times New Roman" w:hAnsi="Times New Roman"/>
                <w:sz w:val="24"/>
                <w:szCs w:val="24"/>
              </w:rPr>
              <w:t>При оценке критерия подлежат рассмотрению проекты муниципальных нормативных правовых актов за отчетный финансовый год. Обязательное условие при рассмотрении</w:t>
            </w:r>
            <w:r w:rsidR="00A27290">
              <w:rPr>
                <w:rFonts w:ascii="Times New Roman" w:hAnsi="Times New Roman"/>
                <w:sz w:val="24"/>
                <w:szCs w:val="24"/>
              </w:rPr>
              <w:t xml:space="preserve"> –</w:t>
            </w:r>
            <w:r w:rsidRPr="00DF57B6">
              <w:rPr>
                <w:rFonts w:ascii="Times New Roman" w:hAnsi="Times New Roman"/>
                <w:sz w:val="24"/>
                <w:szCs w:val="24"/>
              </w:rPr>
              <w:t xml:space="preserve"> наличие даты размещения для каждого проекта муниципального нормативного правового акта, размещенного в отчетном финансовом году. Размещенные на официальном сайте муниципального образования проекты муниципальных нормативных правовых актов и информационные сообщения должны сохраняться там как минимум в течение полугодия, следующего за отчетным финансовым годом</w:t>
            </w:r>
            <w:proofErr w:type="gramStart"/>
            <w:r w:rsidRPr="003521B1">
              <w:rPr>
                <w:rFonts w:ascii="Times New Roman" w:hAnsi="Times New Roman"/>
                <w:sz w:val="24"/>
                <w:szCs w:val="24"/>
              </w:rPr>
              <w:t>.»</w:t>
            </w:r>
            <w:r>
              <w:rPr>
                <w:rFonts w:ascii="Times New Roman" w:hAnsi="Times New Roman"/>
                <w:sz w:val="24"/>
                <w:szCs w:val="24"/>
              </w:rPr>
              <w:t>;</w:t>
            </w:r>
            <w:proofErr w:type="gramEnd"/>
          </w:p>
          <w:p w:rsidR="00B72338" w:rsidRPr="00660734" w:rsidRDefault="00B72338" w:rsidP="00645EFA">
            <w:pPr>
              <w:tabs>
                <w:tab w:val="left" w:pos="1065"/>
              </w:tabs>
              <w:ind w:firstLine="709"/>
              <w:jc w:val="both"/>
              <w:rPr>
                <w:rFonts w:ascii="Times New Roman" w:hAnsi="Times New Roman"/>
                <w:spacing w:val="-4"/>
                <w:sz w:val="28"/>
                <w:szCs w:val="28"/>
              </w:rPr>
            </w:pPr>
            <w:r w:rsidRPr="00660734">
              <w:rPr>
                <w:rFonts w:ascii="Times New Roman" w:hAnsi="Times New Roman"/>
                <w:spacing w:val="-4"/>
                <w:sz w:val="28"/>
                <w:szCs w:val="28"/>
              </w:rPr>
              <w:t>в таблице № 2:</w:t>
            </w:r>
          </w:p>
          <w:p w:rsidR="007500FD" w:rsidRDefault="007500FD" w:rsidP="001D60A9">
            <w:pPr>
              <w:ind w:firstLine="709"/>
              <w:jc w:val="both"/>
              <w:rPr>
                <w:rFonts w:ascii="Times New Roman" w:hAnsi="Times New Roman"/>
                <w:sz w:val="28"/>
                <w:szCs w:val="28"/>
              </w:rPr>
            </w:pPr>
            <w:r w:rsidRPr="00660734">
              <w:rPr>
                <w:rFonts w:ascii="Times New Roman" w:hAnsi="Times New Roman"/>
                <w:sz w:val="28"/>
                <w:szCs w:val="28"/>
              </w:rPr>
              <w:t>в критери</w:t>
            </w:r>
            <w:r w:rsidR="003C226F">
              <w:rPr>
                <w:rFonts w:ascii="Times New Roman" w:hAnsi="Times New Roman"/>
                <w:sz w:val="28"/>
                <w:szCs w:val="28"/>
              </w:rPr>
              <w:t>и</w:t>
            </w:r>
            <w:r w:rsidRPr="00660734">
              <w:rPr>
                <w:rFonts w:ascii="Times New Roman" w:hAnsi="Times New Roman"/>
                <w:sz w:val="28"/>
                <w:szCs w:val="28"/>
              </w:rPr>
              <w:t xml:space="preserve"> БК5</w:t>
            </w:r>
            <w:r>
              <w:rPr>
                <w:rFonts w:ascii="Times New Roman" w:hAnsi="Times New Roman"/>
                <w:sz w:val="28"/>
                <w:szCs w:val="28"/>
              </w:rPr>
              <w:t>:</w:t>
            </w:r>
          </w:p>
          <w:p w:rsidR="001D60A9" w:rsidRPr="00660734" w:rsidRDefault="001D60A9" w:rsidP="001D60A9">
            <w:pPr>
              <w:ind w:firstLine="709"/>
              <w:jc w:val="both"/>
              <w:rPr>
                <w:rFonts w:ascii="Times New Roman" w:hAnsi="Times New Roman"/>
                <w:sz w:val="28"/>
                <w:szCs w:val="28"/>
              </w:rPr>
            </w:pPr>
            <w:r w:rsidRPr="00660734">
              <w:rPr>
                <w:rFonts w:ascii="Times New Roman" w:hAnsi="Times New Roman"/>
                <w:sz w:val="28"/>
                <w:szCs w:val="28"/>
              </w:rPr>
              <w:t>в графе 2 после слова «установленному» дополнить словом «совокупному»;</w:t>
            </w:r>
          </w:p>
          <w:p w:rsidR="001D60A9" w:rsidRPr="00660734" w:rsidRDefault="001D60A9" w:rsidP="001D60A9">
            <w:pPr>
              <w:ind w:firstLine="709"/>
              <w:jc w:val="both"/>
              <w:rPr>
                <w:rFonts w:ascii="Times New Roman" w:hAnsi="Times New Roman"/>
                <w:sz w:val="28"/>
                <w:szCs w:val="28"/>
              </w:rPr>
            </w:pPr>
            <w:r w:rsidRPr="00660734">
              <w:rPr>
                <w:rFonts w:ascii="Times New Roman" w:hAnsi="Times New Roman"/>
                <w:sz w:val="28"/>
                <w:szCs w:val="28"/>
              </w:rPr>
              <w:t>в графе 3 после слова «порядке» дополнить словом «совокупный»;</w:t>
            </w:r>
          </w:p>
          <w:p w:rsidR="001D60A9" w:rsidRPr="002C571F" w:rsidRDefault="001D60A9" w:rsidP="001D60A9">
            <w:pPr>
              <w:ind w:firstLine="709"/>
              <w:jc w:val="both"/>
              <w:rPr>
                <w:rFonts w:ascii="Times New Roman" w:hAnsi="Times New Roman"/>
                <w:sz w:val="28"/>
                <w:szCs w:val="28"/>
              </w:rPr>
            </w:pPr>
            <w:proofErr w:type="gramStart"/>
            <w:r w:rsidRPr="00660734">
              <w:rPr>
                <w:rFonts w:ascii="Times New Roman" w:hAnsi="Times New Roman"/>
                <w:sz w:val="28"/>
                <w:szCs w:val="28"/>
              </w:rPr>
              <w:t xml:space="preserve">в графе 4 слова «установленные Правительством Рязанской области нормативы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Рязанской области» заменить словами «совокупный норматив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w:t>
            </w:r>
            <w:r w:rsidRPr="003C226F">
              <w:rPr>
                <w:rFonts w:ascii="Times New Roman" w:hAnsi="Times New Roman"/>
                <w:sz w:val="28"/>
                <w:szCs w:val="28"/>
              </w:rPr>
              <w:t xml:space="preserve">муниципальных служащих Рязанской области, определенный в  соответствии с </w:t>
            </w:r>
            <w:r w:rsidR="005122EE" w:rsidRPr="003C226F">
              <w:rPr>
                <w:rFonts w:ascii="Times New Roman" w:hAnsi="Times New Roman"/>
                <w:sz w:val="28"/>
                <w:szCs w:val="28"/>
              </w:rPr>
              <w:t>нормативн</w:t>
            </w:r>
            <w:r w:rsidR="003C226F" w:rsidRPr="003C226F">
              <w:rPr>
                <w:rFonts w:ascii="Times New Roman" w:hAnsi="Times New Roman"/>
                <w:sz w:val="28"/>
                <w:szCs w:val="28"/>
              </w:rPr>
              <w:t>ым</w:t>
            </w:r>
            <w:proofErr w:type="gramEnd"/>
            <w:r w:rsidR="005122EE" w:rsidRPr="003C226F">
              <w:rPr>
                <w:rFonts w:ascii="Times New Roman" w:hAnsi="Times New Roman"/>
                <w:sz w:val="28"/>
                <w:szCs w:val="28"/>
              </w:rPr>
              <w:t xml:space="preserve"> правовым актом</w:t>
            </w:r>
            <w:r w:rsidRPr="003C226F">
              <w:rPr>
                <w:rFonts w:ascii="Times New Roman" w:hAnsi="Times New Roman"/>
                <w:sz w:val="28"/>
                <w:szCs w:val="28"/>
              </w:rPr>
              <w:t xml:space="preserve"> Рязанской</w:t>
            </w:r>
            <w:r w:rsidRPr="00660734">
              <w:rPr>
                <w:rFonts w:ascii="Times New Roman" w:hAnsi="Times New Roman"/>
                <w:sz w:val="28"/>
                <w:szCs w:val="28"/>
              </w:rPr>
              <w:t xml:space="preserve"> области»;</w:t>
            </w:r>
          </w:p>
          <w:p w:rsidR="00B72338" w:rsidRPr="00D63AFF" w:rsidRDefault="00B72338" w:rsidP="00645EFA">
            <w:pPr>
              <w:spacing w:line="192" w:lineRule="auto"/>
              <w:ind w:firstLine="709"/>
              <w:jc w:val="both"/>
              <w:rPr>
                <w:rFonts w:ascii="Times New Roman" w:hAnsi="Times New Roman"/>
                <w:sz w:val="28"/>
                <w:szCs w:val="28"/>
              </w:rPr>
            </w:pPr>
            <w:r w:rsidRPr="00D63AFF">
              <w:rPr>
                <w:rFonts w:ascii="Times New Roman" w:hAnsi="Times New Roman"/>
                <w:sz w:val="28"/>
                <w:szCs w:val="28"/>
              </w:rPr>
              <w:t>сноску «</w:t>
            </w:r>
            <w:r w:rsidRPr="00D63AFF">
              <w:rPr>
                <w:rFonts w:ascii="Times New Roman" w:hAnsi="Times New Roman"/>
                <w:sz w:val="24"/>
                <w:szCs w:val="24"/>
              </w:rPr>
              <w:t xml:space="preserve">**» </w:t>
            </w:r>
            <w:r w:rsidRPr="00D63AFF">
              <w:rPr>
                <w:rFonts w:ascii="Times New Roman" w:hAnsi="Times New Roman"/>
                <w:sz w:val="28"/>
                <w:szCs w:val="28"/>
              </w:rPr>
              <w:t>изложить в следующей редакции:</w:t>
            </w:r>
          </w:p>
          <w:p w:rsidR="00F56DB8" w:rsidRDefault="00B72338" w:rsidP="00645EFA">
            <w:pPr>
              <w:autoSpaceDE w:val="0"/>
              <w:autoSpaceDN w:val="0"/>
              <w:adjustRightInd w:val="0"/>
              <w:ind w:firstLine="709"/>
              <w:jc w:val="both"/>
              <w:rPr>
                <w:rFonts w:ascii="Times New Roman" w:hAnsi="Times New Roman"/>
                <w:sz w:val="24"/>
                <w:szCs w:val="24"/>
              </w:rPr>
            </w:pPr>
            <w:r w:rsidRPr="00C52EC4">
              <w:rPr>
                <w:rFonts w:ascii="Times New Roman" w:hAnsi="Times New Roman"/>
                <w:sz w:val="28"/>
                <w:szCs w:val="28"/>
              </w:rPr>
              <w:t>«</w:t>
            </w:r>
            <w:r w:rsidRPr="00D63AFF">
              <w:rPr>
                <w:rFonts w:ascii="Times New Roman" w:hAnsi="Times New Roman"/>
                <w:sz w:val="24"/>
                <w:szCs w:val="24"/>
              </w:rPr>
              <w:t>**</w:t>
            </w:r>
            <w:r w:rsidR="00DF57B6">
              <w:rPr>
                <w:rFonts w:ascii="Times New Roman" w:hAnsi="Times New Roman"/>
                <w:sz w:val="24"/>
                <w:szCs w:val="24"/>
              </w:rPr>
              <w:t xml:space="preserve"> </w:t>
            </w:r>
            <w:r w:rsidRPr="00D63AFF">
              <w:rPr>
                <w:rFonts w:ascii="Times New Roman" w:hAnsi="Times New Roman"/>
                <w:sz w:val="24"/>
                <w:szCs w:val="24"/>
              </w:rPr>
              <w:t xml:space="preserve">С учетом особенностей исполнения бюджетов бюджетной системы Российской </w:t>
            </w:r>
            <w:r w:rsidRPr="003521B1">
              <w:rPr>
                <w:rFonts w:ascii="Times New Roman" w:hAnsi="Times New Roman"/>
                <w:sz w:val="24"/>
                <w:szCs w:val="24"/>
              </w:rPr>
              <w:t>Федерации, установленных соответствующими федеральными законами</w:t>
            </w:r>
            <w:proofErr w:type="gramStart"/>
            <w:r w:rsidRPr="003521B1">
              <w:rPr>
                <w:rFonts w:ascii="Times New Roman" w:hAnsi="Times New Roman"/>
                <w:sz w:val="24"/>
                <w:szCs w:val="24"/>
              </w:rPr>
              <w:t>.»</w:t>
            </w:r>
            <w:r w:rsidR="008419AC">
              <w:rPr>
                <w:rFonts w:ascii="Times New Roman" w:hAnsi="Times New Roman"/>
                <w:sz w:val="24"/>
                <w:szCs w:val="24"/>
              </w:rPr>
              <w:t>.</w:t>
            </w:r>
            <w:proofErr w:type="gramEnd"/>
          </w:p>
          <w:p w:rsidR="00F56DB8" w:rsidRPr="00AE3F77" w:rsidRDefault="00F56DB8" w:rsidP="00645EFA">
            <w:pPr>
              <w:autoSpaceDE w:val="0"/>
              <w:autoSpaceDN w:val="0"/>
              <w:adjustRightInd w:val="0"/>
              <w:ind w:firstLine="709"/>
              <w:jc w:val="both"/>
              <w:rPr>
                <w:rFonts w:ascii="Times New Roman" w:hAnsi="Times New Roman"/>
                <w:sz w:val="28"/>
                <w:szCs w:val="28"/>
              </w:rPr>
            </w:pPr>
          </w:p>
          <w:p w:rsidR="00933AAA" w:rsidRPr="00933AAA" w:rsidRDefault="00933AAA" w:rsidP="00960E67">
            <w:pPr>
              <w:pStyle w:val="ad"/>
              <w:tabs>
                <w:tab w:val="left" w:pos="0"/>
              </w:tabs>
              <w:ind w:left="0" w:firstLine="709"/>
              <w:jc w:val="both"/>
              <w:rPr>
                <w:rFonts w:ascii="Times New Roman" w:hAnsi="Times New Roman"/>
                <w:sz w:val="28"/>
                <w:szCs w:val="28"/>
                <w:highlight w:val="yellow"/>
              </w:rPr>
            </w:pPr>
          </w:p>
        </w:tc>
      </w:tr>
    </w:tbl>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933AAA" w:rsidRPr="00933AAA" w:rsidTr="007B3758">
        <w:tc>
          <w:tcPr>
            <w:tcW w:w="4785" w:type="dxa"/>
          </w:tcPr>
          <w:p w:rsidR="00D35BA0" w:rsidRDefault="00D35BA0" w:rsidP="00D35BA0">
            <w:pPr>
              <w:ind w:firstLine="0"/>
              <w:rPr>
                <w:rFonts w:ascii="Times New Roman" w:hAnsi="Times New Roman"/>
              </w:rPr>
            </w:pPr>
          </w:p>
          <w:p w:rsidR="00933AAA" w:rsidRPr="00933AAA" w:rsidRDefault="00933AAA" w:rsidP="00D35BA0">
            <w:pPr>
              <w:ind w:firstLine="0"/>
              <w:rPr>
                <w:rFonts w:ascii="Times New Roman" w:hAnsi="Times New Roman"/>
              </w:rPr>
            </w:pPr>
            <w:r w:rsidRPr="00933AAA">
              <w:rPr>
                <w:rFonts w:ascii="Times New Roman" w:hAnsi="Times New Roman"/>
              </w:rPr>
              <w:t xml:space="preserve">Губернатор Рязанской области </w:t>
            </w:r>
          </w:p>
        </w:tc>
        <w:tc>
          <w:tcPr>
            <w:tcW w:w="4786" w:type="dxa"/>
          </w:tcPr>
          <w:p w:rsidR="00933AAA" w:rsidRPr="00933AAA" w:rsidRDefault="00933AAA" w:rsidP="00933AAA">
            <w:pPr>
              <w:jc w:val="right"/>
              <w:rPr>
                <w:rFonts w:ascii="Times New Roman" w:hAnsi="Times New Roman"/>
                <w:bCs/>
              </w:rPr>
            </w:pPr>
          </w:p>
          <w:p w:rsidR="00933AAA" w:rsidRPr="00933AAA" w:rsidRDefault="00933AAA" w:rsidP="00933AAA">
            <w:pPr>
              <w:jc w:val="right"/>
              <w:rPr>
                <w:rFonts w:ascii="Times New Roman" w:hAnsi="Times New Roman"/>
              </w:rPr>
            </w:pPr>
            <w:r w:rsidRPr="00933AAA">
              <w:rPr>
                <w:rFonts w:ascii="Times New Roman" w:hAnsi="Times New Roman"/>
                <w:bCs/>
              </w:rPr>
              <w:t>П.В. Малков</w:t>
            </w:r>
          </w:p>
        </w:tc>
      </w:tr>
    </w:tbl>
    <w:p w:rsidR="00933AAA" w:rsidRPr="00933AAA" w:rsidRDefault="00933AAA" w:rsidP="00640C58">
      <w:pPr>
        <w:spacing w:line="192" w:lineRule="auto"/>
        <w:jc w:val="both"/>
        <w:rPr>
          <w:rFonts w:ascii="Times New Roman" w:hAnsi="Times New Roman"/>
          <w:sz w:val="28"/>
          <w:szCs w:val="28"/>
        </w:rPr>
      </w:pPr>
    </w:p>
    <w:sectPr w:rsidR="00933AAA" w:rsidRPr="00933AAA" w:rsidSect="00BE5613">
      <w:headerReference w:type="default" r:id="rId14"/>
      <w:type w:val="continuous"/>
      <w:pgSz w:w="11907" w:h="16834" w:code="9"/>
      <w:pgMar w:top="953" w:right="567" w:bottom="1134" w:left="1985" w:header="272" w:footer="400"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41E6" w:rsidRDefault="00BC41E6">
      <w:r>
        <w:separator/>
      </w:r>
    </w:p>
  </w:endnote>
  <w:endnote w:type="continuationSeparator" w:id="0">
    <w:p w:rsidR="00BC41E6" w:rsidRDefault="00BC4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ET">
    <w:altName w:val="Times New Roman"/>
    <w:charset w:val="00"/>
    <w:family w:val="auto"/>
    <w:pitch w:val="variable"/>
    <w:sig w:usb0="00000207" w:usb1="00000000" w:usb2="00000000" w:usb3="00000000" w:csb0="00000017"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2538"/>
      <w:gridCol w:w="2246"/>
      <w:gridCol w:w="1018"/>
      <w:gridCol w:w="2730"/>
    </w:tblGrid>
    <w:tr w:rsidR="00876034" w:rsidRPr="00FF0EA8" w:rsidTr="00FF0EA8">
      <w:tc>
        <w:tcPr>
          <w:tcW w:w="2538" w:type="dxa"/>
        </w:tcPr>
        <w:p w:rsidR="00876034" w:rsidRPr="00FF0EA8" w:rsidRDefault="00876034" w:rsidP="00AC7150">
          <w:pPr>
            <w:pStyle w:val="a6"/>
            <w:rPr>
              <w:rFonts w:ascii="Times New Roman" w:hAnsi="Times New Roman"/>
              <w:sz w:val="28"/>
              <w:szCs w:val="28"/>
            </w:rPr>
          </w:pPr>
        </w:p>
      </w:tc>
      <w:tc>
        <w:tcPr>
          <w:tcW w:w="2246" w:type="dxa"/>
        </w:tcPr>
        <w:p w:rsidR="00876034" w:rsidRPr="00FF0EA8" w:rsidRDefault="00876034" w:rsidP="00FF0EA8">
          <w:pPr>
            <w:pStyle w:val="a6"/>
            <w:jc w:val="both"/>
            <w:rPr>
              <w:rFonts w:ascii="Times New Roman" w:hAnsi="Times New Roman"/>
              <w:sz w:val="28"/>
              <w:szCs w:val="28"/>
            </w:rPr>
          </w:pPr>
        </w:p>
      </w:tc>
      <w:tc>
        <w:tcPr>
          <w:tcW w:w="1018" w:type="dxa"/>
        </w:tcPr>
        <w:p w:rsidR="00876034" w:rsidRPr="00FF0EA8" w:rsidRDefault="00876034" w:rsidP="00FF0EA8">
          <w:pPr>
            <w:pStyle w:val="a6"/>
            <w:ind w:right="-113"/>
            <w:jc w:val="right"/>
            <w:rPr>
              <w:b/>
              <w:sz w:val="14"/>
              <w:szCs w:val="14"/>
            </w:rPr>
          </w:pPr>
        </w:p>
      </w:tc>
      <w:tc>
        <w:tcPr>
          <w:tcW w:w="2730" w:type="dxa"/>
        </w:tcPr>
        <w:p w:rsidR="00876034" w:rsidRPr="00FF0EA8" w:rsidRDefault="00876034" w:rsidP="00FF0EA8">
          <w:pPr>
            <w:pStyle w:val="a6"/>
            <w:ind w:left="-113"/>
            <w:rPr>
              <w:rFonts w:ascii="Times New Roman" w:hAnsi="Times New Roman"/>
              <w:b/>
              <w:sz w:val="24"/>
              <w:szCs w:val="24"/>
            </w:rPr>
          </w:pPr>
        </w:p>
      </w:tc>
    </w:tr>
  </w:tbl>
  <w:p w:rsidR="00876034" w:rsidRDefault="00876034" w:rsidP="00E56EF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41E6" w:rsidRDefault="00BC41E6">
      <w:r>
        <w:separator/>
      </w:r>
    </w:p>
  </w:footnote>
  <w:footnote w:type="continuationSeparator" w:id="0">
    <w:p w:rsidR="00BC41E6" w:rsidRDefault="00BC41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Default="00960562" w:rsidP="002F1E81">
    <w:pPr>
      <w:pStyle w:val="a5"/>
      <w:framePr w:wrap="around" w:vAnchor="text" w:hAnchor="margin" w:xAlign="center" w:y="1"/>
      <w:rPr>
        <w:rStyle w:val="a8"/>
      </w:rPr>
    </w:pPr>
    <w:r>
      <w:rPr>
        <w:rStyle w:val="a8"/>
      </w:rPr>
      <w:fldChar w:fldCharType="begin"/>
    </w:r>
    <w:r w:rsidR="00876034">
      <w:rPr>
        <w:rStyle w:val="a8"/>
      </w:rPr>
      <w:instrText xml:space="preserve">PAGE  </w:instrText>
    </w:r>
    <w:r>
      <w:rPr>
        <w:rStyle w:val="a8"/>
      </w:rPr>
      <w:fldChar w:fldCharType="separate"/>
    </w:r>
    <w:r w:rsidR="00876034">
      <w:rPr>
        <w:rStyle w:val="a8"/>
        <w:noProof/>
      </w:rPr>
      <w:t>1</w:t>
    </w:r>
    <w:r>
      <w:rPr>
        <w:rStyle w:val="a8"/>
      </w:rPr>
      <w:fldChar w:fldCharType="end"/>
    </w:r>
  </w:p>
  <w:p w:rsidR="00876034" w:rsidRDefault="0087603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Pr="00481B88" w:rsidRDefault="00876034" w:rsidP="00E37801">
    <w:pPr>
      <w:pStyle w:val="a5"/>
      <w:framePr w:w="326" w:wrap="around" w:vAnchor="text" w:hAnchor="page" w:x="6486" w:y="321"/>
      <w:rPr>
        <w:rStyle w:val="a8"/>
        <w:rFonts w:ascii="Times New Roman" w:hAnsi="Times New Roman"/>
        <w:sz w:val="28"/>
        <w:szCs w:val="28"/>
      </w:rPr>
    </w:pPr>
  </w:p>
  <w:p w:rsidR="00876034" w:rsidRPr="00481B88" w:rsidRDefault="00960562" w:rsidP="00E37801">
    <w:pPr>
      <w:pStyle w:val="a5"/>
      <w:framePr w:w="326" w:wrap="around" w:vAnchor="text" w:hAnchor="page" w:x="6486" w:y="1"/>
      <w:rPr>
        <w:rStyle w:val="a8"/>
        <w:rFonts w:ascii="Times New Roman" w:hAnsi="Times New Roman"/>
        <w:sz w:val="28"/>
        <w:szCs w:val="28"/>
      </w:rPr>
    </w:pPr>
    <w:r w:rsidRPr="00481B88">
      <w:rPr>
        <w:rStyle w:val="a8"/>
        <w:rFonts w:ascii="Times New Roman" w:hAnsi="Times New Roman"/>
        <w:sz w:val="28"/>
        <w:szCs w:val="28"/>
      </w:rPr>
      <w:fldChar w:fldCharType="begin"/>
    </w:r>
    <w:r w:rsidR="00876034" w:rsidRPr="00481B88">
      <w:rPr>
        <w:rStyle w:val="a8"/>
        <w:rFonts w:ascii="Times New Roman" w:hAnsi="Times New Roman"/>
        <w:sz w:val="28"/>
        <w:szCs w:val="28"/>
      </w:rPr>
      <w:instrText xml:space="preserve">PAGE  </w:instrText>
    </w:r>
    <w:r w:rsidRPr="00481B88">
      <w:rPr>
        <w:rStyle w:val="a8"/>
        <w:rFonts w:ascii="Times New Roman" w:hAnsi="Times New Roman"/>
        <w:sz w:val="28"/>
        <w:szCs w:val="28"/>
      </w:rPr>
      <w:fldChar w:fldCharType="separate"/>
    </w:r>
    <w:r w:rsidR="00D3799B">
      <w:rPr>
        <w:rStyle w:val="a8"/>
        <w:rFonts w:ascii="Times New Roman" w:hAnsi="Times New Roman"/>
        <w:noProof/>
        <w:sz w:val="28"/>
        <w:szCs w:val="28"/>
      </w:rPr>
      <w:t>5</w:t>
    </w:r>
    <w:r w:rsidRPr="00481B88">
      <w:rPr>
        <w:rStyle w:val="a8"/>
        <w:rFonts w:ascii="Times New Roman" w:hAnsi="Times New Roman"/>
        <w:sz w:val="28"/>
        <w:szCs w:val="28"/>
      </w:rPr>
      <w:fldChar w:fldCharType="end"/>
    </w:r>
  </w:p>
  <w:p w:rsidR="00876034" w:rsidRPr="00E37801" w:rsidRDefault="00876034">
    <w:pPr>
      <w:pStyle w:val="a5"/>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2.55pt;height:11.25pt" o:bullet="t">
        <v:imagedata r:id="rId1" o:title="Номер версии 555" gain="79922f" blacklevel="-1966f"/>
      </v:shape>
    </w:pict>
  </w:numPicBullet>
  <w:abstractNum w:abstractNumId="0">
    <w:nsid w:val="0DA10C73"/>
    <w:multiLevelType w:val="hybridMultilevel"/>
    <w:tmpl w:val="2C66D30C"/>
    <w:lvl w:ilvl="0" w:tplc="76C4B3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CA52016"/>
    <w:multiLevelType w:val="hybridMultilevel"/>
    <w:tmpl w:val="2A10F5C0"/>
    <w:lvl w:ilvl="0" w:tplc="560687F0">
      <w:start w:val="1"/>
      <w:numFmt w:val="bullet"/>
      <w:lvlText w:val=""/>
      <w:lvlPicBulletId w:val="0"/>
      <w:lvlJc w:val="left"/>
      <w:pPr>
        <w:tabs>
          <w:tab w:val="num" w:pos="720"/>
        </w:tabs>
        <w:ind w:left="720" w:hanging="360"/>
      </w:pPr>
      <w:rPr>
        <w:rFonts w:ascii="Symbol" w:hAnsi="Symbol" w:hint="default"/>
      </w:rPr>
    </w:lvl>
    <w:lvl w:ilvl="1" w:tplc="6E0C5382" w:tentative="1">
      <w:start w:val="1"/>
      <w:numFmt w:val="bullet"/>
      <w:lvlText w:val=""/>
      <w:lvlJc w:val="left"/>
      <w:pPr>
        <w:tabs>
          <w:tab w:val="num" w:pos="1440"/>
        </w:tabs>
        <w:ind w:left="1440" w:hanging="360"/>
      </w:pPr>
      <w:rPr>
        <w:rFonts w:ascii="Symbol" w:hAnsi="Symbol" w:hint="default"/>
      </w:rPr>
    </w:lvl>
    <w:lvl w:ilvl="2" w:tplc="2DF094AE" w:tentative="1">
      <w:start w:val="1"/>
      <w:numFmt w:val="bullet"/>
      <w:lvlText w:val=""/>
      <w:lvlJc w:val="left"/>
      <w:pPr>
        <w:tabs>
          <w:tab w:val="num" w:pos="2160"/>
        </w:tabs>
        <w:ind w:left="2160" w:hanging="360"/>
      </w:pPr>
      <w:rPr>
        <w:rFonts w:ascii="Symbol" w:hAnsi="Symbol" w:hint="default"/>
      </w:rPr>
    </w:lvl>
    <w:lvl w:ilvl="3" w:tplc="43940FEC" w:tentative="1">
      <w:start w:val="1"/>
      <w:numFmt w:val="bullet"/>
      <w:lvlText w:val=""/>
      <w:lvlJc w:val="left"/>
      <w:pPr>
        <w:tabs>
          <w:tab w:val="num" w:pos="2880"/>
        </w:tabs>
        <w:ind w:left="2880" w:hanging="360"/>
      </w:pPr>
      <w:rPr>
        <w:rFonts w:ascii="Symbol" w:hAnsi="Symbol" w:hint="default"/>
      </w:rPr>
    </w:lvl>
    <w:lvl w:ilvl="4" w:tplc="31E0B992" w:tentative="1">
      <w:start w:val="1"/>
      <w:numFmt w:val="bullet"/>
      <w:lvlText w:val=""/>
      <w:lvlJc w:val="left"/>
      <w:pPr>
        <w:tabs>
          <w:tab w:val="num" w:pos="3600"/>
        </w:tabs>
        <w:ind w:left="3600" w:hanging="360"/>
      </w:pPr>
      <w:rPr>
        <w:rFonts w:ascii="Symbol" w:hAnsi="Symbol" w:hint="default"/>
      </w:rPr>
    </w:lvl>
    <w:lvl w:ilvl="5" w:tplc="CA5827D0" w:tentative="1">
      <w:start w:val="1"/>
      <w:numFmt w:val="bullet"/>
      <w:lvlText w:val=""/>
      <w:lvlJc w:val="left"/>
      <w:pPr>
        <w:tabs>
          <w:tab w:val="num" w:pos="4320"/>
        </w:tabs>
        <w:ind w:left="4320" w:hanging="360"/>
      </w:pPr>
      <w:rPr>
        <w:rFonts w:ascii="Symbol" w:hAnsi="Symbol" w:hint="default"/>
      </w:rPr>
    </w:lvl>
    <w:lvl w:ilvl="6" w:tplc="CE4E2136" w:tentative="1">
      <w:start w:val="1"/>
      <w:numFmt w:val="bullet"/>
      <w:lvlText w:val=""/>
      <w:lvlJc w:val="left"/>
      <w:pPr>
        <w:tabs>
          <w:tab w:val="num" w:pos="5040"/>
        </w:tabs>
        <w:ind w:left="5040" w:hanging="360"/>
      </w:pPr>
      <w:rPr>
        <w:rFonts w:ascii="Symbol" w:hAnsi="Symbol" w:hint="default"/>
      </w:rPr>
    </w:lvl>
    <w:lvl w:ilvl="7" w:tplc="6A084E56" w:tentative="1">
      <w:start w:val="1"/>
      <w:numFmt w:val="bullet"/>
      <w:lvlText w:val=""/>
      <w:lvlJc w:val="left"/>
      <w:pPr>
        <w:tabs>
          <w:tab w:val="num" w:pos="5760"/>
        </w:tabs>
        <w:ind w:left="5760" w:hanging="360"/>
      </w:pPr>
      <w:rPr>
        <w:rFonts w:ascii="Symbol" w:hAnsi="Symbol" w:hint="default"/>
      </w:rPr>
    </w:lvl>
    <w:lvl w:ilvl="8" w:tplc="CC7C3108" w:tentative="1">
      <w:start w:val="1"/>
      <w:numFmt w:val="bullet"/>
      <w:lvlText w:val=""/>
      <w:lvlJc w:val="left"/>
      <w:pPr>
        <w:tabs>
          <w:tab w:val="num" w:pos="6480"/>
        </w:tabs>
        <w:ind w:left="6480" w:hanging="360"/>
      </w:pPr>
      <w:rPr>
        <w:rFonts w:ascii="Symbol" w:hAnsi="Symbol" w:hint="default"/>
      </w:rPr>
    </w:lvl>
  </w:abstractNum>
  <w:abstractNum w:abstractNumId="2">
    <w:nsid w:val="295024D1"/>
    <w:multiLevelType w:val="hybridMultilevel"/>
    <w:tmpl w:val="2BEA3C52"/>
    <w:lvl w:ilvl="0" w:tplc="A2342C88">
      <w:start w:val="1"/>
      <w:numFmt w:val="bullet"/>
      <w:lvlText w:val=""/>
      <w:lvlPicBulletId w:val="0"/>
      <w:lvlJc w:val="left"/>
      <w:pPr>
        <w:tabs>
          <w:tab w:val="num" w:pos="720"/>
        </w:tabs>
        <w:ind w:left="720" w:hanging="360"/>
      </w:pPr>
      <w:rPr>
        <w:rFonts w:ascii="Symbol" w:hAnsi="Symbol" w:hint="default"/>
      </w:rPr>
    </w:lvl>
    <w:lvl w:ilvl="1" w:tplc="1ECE2FA6" w:tentative="1">
      <w:start w:val="1"/>
      <w:numFmt w:val="bullet"/>
      <w:lvlText w:val=""/>
      <w:lvlJc w:val="left"/>
      <w:pPr>
        <w:tabs>
          <w:tab w:val="num" w:pos="1440"/>
        </w:tabs>
        <w:ind w:left="1440" w:hanging="360"/>
      </w:pPr>
      <w:rPr>
        <w:rFonts w:ascii="Symbol" w:hAnsi="Symbol" w:hint="default"/>
      </w:rPr>
    </w:lvl>
    <w:lvl w:ilvl="2" w:tplc="75384AC6" w:tentative="1">
      <w:start w:val="1"/>
      <w:numFmt w:val="bullet"/>
      <w:lvlText w:val=""/>
      <w:lvlJc w:val="left"/>
      <w:pPr>
        <w:tabs>
          <w:tab w:val="num" w:pos="2160"/>
        </w:tabs>
        <w:ind w:left="2160" w:hanging="360"/>
      </w:pPr>
      <w:rPr>
        <w:rFonts w:ascii="Symbol" w:hAnsi="Symbol" w:hint="default"/>
      </w:rPr>
    </w:lvl>
    <w:lvl w:ilvl="3" w:tplc="198A14D4" w:tentative="1">
      <w:start w:val="1"/>
      <w:numFmt w:val="bullet"/>
      <w:lvlText w:val=""/>
      <w:lvlJc w:val="left"/>
      <w:pPr>
        <w:tabs>
          <w:tab w:val="num" w:pos="2880"/>
        </w:tabs>
        <w:ind w:left="2880" w:hanging="360"/>
      </w:pPr>
      <w:rPr>
        <w:rFonts w:ascii="Symbol" w:hAnsi="Symbol" w:hint="default"/>
      </w:rPr>
    </w:lvl>
    <w:lvl w:ilvl="4" w:tplc="59D6004A" w:tentative="1">
      <w:start w:val="1"/>
      <w:numFmt w:val="bullet"/>
      <w:lvlText w:val=""/>
      <w:lvlJc w:val="left"/>
      <w:pPr>
        <w:tabs>
          <w:tab w:val="num" w:pos="3600"/>
        </w:tabs>
        <w:ind w:left="3600" w:hanging="360"/>
      </w:pPr>
      <w:rPr>
        <w:rFonts w:ascii="Symbol" w:hAnsi="Symbol" w:hint="default"/>
      </w:rPr>
    </w:lvl>
    <w:lvl w:ilvl="5" w:tplc="7AC4184A" w:tentative="1">
      <w:start w:val="1"/>
      <w:numFmt w:val="bullet"/>
      <w:lvlText w:val=""/>
      <w:lvlJc w:val="left"/>
      <w:pPr>
        <w:tabs>
          <w:tab w:val="num" w:pos="4320"/>
        </w:tabs>
        <w:ind w:left="4320" w:hanging="360"/>
      </w:pPr>
      <w:rPr>
        <w:rFonts w:ascii="Symbol" w:hAnsi="Symbol" w:hint="default"/>
      </w:rPr>
    </w:lvl>
    <w:lvl w:ilvl="6" w:tplc="55CA9E82" w:tentative="1">
      <w:start w:val="1"/>
      <w:numFmt w:val="bullet"/>
      <w:lvlText w:val=""/>
      <w:lvlJc w:val="left"/>
      <w:pPr>
        <w:tabs>
          <w:tab w:val="num" w:pos="5040"/>
        </w:tabs>
        <w:ind w:left="5040" w:hanging="360"/>
      </w:pPr>
      <w:rPr>
        <w:rFonts w:ascii="Symbol" w:hAnsi="Symbol" w:hint="default"/>
      </w:rPr>
    </w:lvl>
    <w:lvl w:ilvl="7" w:tplc="5366D61A" w:tentative="1">
      <w:start w:val="1"/>
      <w:numFmt w:val="bullet"/>
      <w:lvlText w:val=""/>
      <w:lvlJc w:val="left"/>
      <w:pPr>
        <w:tabs>
          <w:tab w:val="num" w:pos="5760"/>
        </w:tabs>
        <w:ind w:left="5760" w:hanging="360"/>
      </w:pPr>
      <w:rPr>
        <w:rFonts w:ascii="Symbol" w:hAnsi="Symbol" w:hint="default"/>
      </w:rPr>
    </w:lvl>
    <w:lvl w:ilvl="8" w:tplc="5E5C5A9A" w:tentative="1">
      <w:start w:val="1"/>
      <w:numFmt w:val="bullet"/>
      <w:lvlText w:val=""/>
      <w:lvlJc w:val="left"/>
      <w:pPr>
        <w:tabs>
          <w:tab w:val="num" w:pos="6480"/>
        </w:tabs>
        <w:ind w:left="6480" w:hanging="360"/>
      </w:pPr>
      <w:rPr>
        <w:rFonts w:ascii="Symbol" w:hAnsi="Symbol" w:hint="default"/>
      </w:rPr>
    </w:lvl>
  </w:abstractNum>
  <w:abstractNum w:abstractNumId="3">
    <w:nsid w:val="29705EA3"/>
    <w:multiLevelType w:val="hybridMultilevel"/>
    <w:tmpl w:val="BAF24430"/>
    <w:lvl w:ilvl="0" w:tplc="E21CD9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AAB2D77"/>
    <w:multiLevelType w:val="hybridMultilevel"/>
    <w:tmpl w:val="41D05EA6"/>
    <w:lvl w:ilvl="0" w:tplc="4510CD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60D5463"/>
    <w:multiLevelType w:val="multilevel"/>
    <w:tmpl w:val="2BEA3C52"/>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6">
    <w:nsid w:val="41F107BA"/>
    <w:multiLevelType w:val="multilevel"/>
    <w:tmpl w:val="2A10F5C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7">
    <w:nsid w:val="4CF17A09"/>
    <w:multiLevelType w:val="hybridMultilevel"/>
    <w:tmpl w:val="AF5845FC"/>
    <w:lvl w:ilvl="0" w:tplc="3C5053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0140D7E"/>
    <w:multiLevelType w:val="hybridMultilevel"/>
    <w:tmpl w:val="7662316A"/>
    <w:lvl w:ilvl="0" w:tplc="3C167F36">
      <w:start w:val="1"/>
      <w:numFmt w:val="bullet"/>
      <w:lvlText w:val=""/>
      <w:lvlPicBulletId w:val="0"/>
      <w:lvlJc w:val="left"/>
      <w:pPr>
        <w:tabs>
          <w:tab w:val="num" w:pos="720"/>
        </w:tabs>
        <w:ind w:left="720" w:hanging="360"/>
      </w:pPr>
      <w:rPr>
        <w:rFonts w:ascii="Symbol" w:hAnsi="Symbol" w:hint="default"/>
      </w:rPr>
    </w:lvl>
    <w:lvl w:ilvl="1" w:tplc="A7A021D0" w:tentative="1">
      <w:start w:val="1"/>
      <w:numFmt w:val="bullet"/>
      <w:lvlText w:val=""/>
      <w:lvlJc w:val="left"/>
      <w:pPr>
        <w:tabs>
          <w:tab w:val="num" w:pos="1440"/>
        </w:tabs>
        <w:ind w:left="1440" w:hanging="360"/>
      </w:pPr>
      <w:rPr>
        <w:rFonts w:ascii="Symbol" w:hAnsi="Symbol" w:hint="default"/>
      </w:rPr>
    </w:lvl>
    <w:lvl w:ilvl="2" w:tplc="96A80FFA" w:tentative="1">
      <w:start w:val="1"/>
      <w:numFmt w:val="bullet"/>
      <w:lvlText w:val=""/>
      <w:lvlJc w:val="left"/>
      <w:pPr>
        <w:tabs>
          <w:tab w:val="num" w:pos="2160"/>
        </w:tabs>
        <w:ind w:left="2160" w:hanging="360"/>
      </w:pPr>
      <w:rPr>
        <w:rFonts w:ascii="Symbol" w:hAnsi="Symbol" w:hint="default"/>
      </w:rPr>
    </w:lvl>
    <w:lvl w:ilvl="3" w:tplc="27A42DEE" w:tentative="1">
      <w:start w:val="1"/>
      <w:numFmt w:val="bullet"/>
      <w:lvlText w:val=""/>
      <w:lvlJc w:val="left"/>
      <w:pPr>
        <w:tabs>
          <w:tab w:val="num" w:pos="2880"/>
        </w:tabs>
        <w:ind w:left="2880" w:hanging="360"/>
      </w:pPr>
      <w:rPr>
        <w:rFonts w:ascii="Symbol" w:hAnsi="Symbol" w:hint="default"/>
      </w:rPr>
    </w:lvl>
    <w:lvl w:ilvl="4" w:tplc="631C95B4" w:tentative="1">
      <w:start w:val="1"/>
      <w:numFmt w:val="bullet"/>
      <w:lvlText w:val=""/>
      <w:lvlJc w:val="left"/>
      <w:pPr>
        <w:tabs>
          <w:tab w:val="num" w:pos="3600"/>
        </w:tabs>
        <w:ind w:left="3600" w:hanging="360"/>
      </w:pPr>
      <w:rPr>
        <w:rFonts w:ascii="Symbol" w:hAnsi="Symbol" w:hint="default"/>
      </w:rPr>
    </w:lvl>
    <w:lvl w:ilvl="5" w:tplc="8D80F272" w:tentative="1">
      <w:start w:val="1"/>
      <w:numFmt w:val="bullet"/>
      <w:lvlText w:val=""/>
      <w:lvlJc w:val="left"/>
      <w:pPr>
        <w:tabs>
          <w:tab w:val="num" w:pos="4320"/>
        </w:tabs>
        <w:ind w:left="4320" w:hanging="360"/>
      </w:pPr>
      <w:rPr>
        <w:rFonts w:ascii="Symbol" w:hAnsi="Symbol" w:hint="default"/>
      </w:rPr>
    </w:lvl>
    <w:lvl w:ilvl="6" w:tplc="A16EA236" w:tentative="1">
      <w:start w:val="1"/>
      <w:numFmt w:val="bullet"/>
      <w:lvlText w:val=""/>
      <w:lvlJc w:val="left"/>
      <w:pPr>
        <w:tabs>
          <w:tab w:val="num" w:pos="5040"/>
        </w:tabs>
        <w:ind w:left="5040" w:hanging="360"/>
      </w:pPr>
      <w:rPr>
        <w:rFonts w:ascii="Symbol" w:hAnsi="Symbol" w:hint="default"/>
      </w:rPr>
    </w:lvl>
    <w:lvl w:ilvl="7" w:tplc="A26C71C8" w:tentative="1">
      <w:start w:val="1"/>
      <w:numFmt w:val="bullet"/>
      <w:lvlText w:val=""/>
      <w:lvlJc w:val="left"/>
      <w:pPr>
        <w:tabs>
          <w:tab w:val="num" w:pos="5760"/>
        </w:tabs>
        <w:ind w:left="5760" w:hanging="360"/>
      </w:pPr>
      <w:rPr>
        <w:rFonts w:ascii="Symbol" w:hAnsi="Symbol" w:hint="default"/>
      </w:rPr>
    </w:lvl>
    <w:lvl w:ilvl="8" w:tplc="7E8A127A" w:tentative="1">
      <w:start w:val="1"/>
      <w:numFmt w:val="bullet"/>
      <w:lvlText w:val=""/>
      <w:lvlJc w:val="left"/>
      <w:pPr>
        <w:tabs>
          <w:tab w:val="num" w:pos="6480"/>
        </w:tabs>
        <w:ind w:left="6480" w:hanging="360"/>
      </w:pPr>
      <w:rPr>
        <w:rFonts w:ascii="Symbol" w:hAnsi="Symbol" w:hint="default"/>
      </w:rPr>
    </w:lvl>
  </w:abstractNum>
  <w:abstractNum w:abstractNumId="9">
    <w:nsid w:val="7CE0728B"/>
    <w:multiLevelType w:val="hybridMultilevel"/>
    <w:tmpl w:val="36D6228A"/>
    <w:lvl w:ilvl="0" w:tplc="7ABE2706">
      <w:start w:val="1"/>
      <w:numFmt w:val="bullet"/>
      <w:lvlText w:val=""/>
      <w:lvlPicBulletId w:val="0"/>
      <w:lvlJc w:val="left"/>
      <w:pPr>
        <w:tabs>
          <w:tab w:val="num" w:pos="720"/>
        </w:tabs>
        <w:ind w:left="720" w:hanging="360"/>
      </w:pPr>
      <w:rPr>
        <w:rFonts w:ascii="Symbol" w:hAnsi="Symbol" w:hint="default"/>
      </w:rPr>
    </w:lvl>
    <w:lvl w:ilvl="1" w:tplc="97F2B484" w:tentative="1">
      <w:start w:val="1"/>
      <w:numFmt w:val="bullet"/>
      <w:lvlText w:val=""/>
      <w:lvlJc w:val="left"/>
      <w:pPr>
        <w:tabs>
          <w:tab w:val="num" w:pos="1440"/>
        </w:tabs>
        <w:ind w:left="1440" w:hanging="360"/>
      </w:pPr>
      <w:rPr>
        <w:rFonts w:ascii="Symbol" w:hAnsi="Symbol" w:hint="default"/>
      </w:rPr>
    </w:lvl>
    <w:lvl w:ilvl="2" w:tplc="D05ABAD8" w:tentative="1">
      <w:start w:val="1"/>
      <w:numFmt w:val="bullet"/>
      <w:lvlText w:val=""/>
      <w:lvlJc w:val="left"/>
      <w:pPr>
        <w:tabs>
          <w:tab w:val="num" w:pos="2160"/>
        </w:tabs>
        <w:ind w:left="2160" w:hanging="360"/>
      </w:pPr>
      <w:rPr>
        <w:rFonts w:ascii="Symbol" w:hAnsi="Symbol" w:hint="default"/>
      </w:rPr>
    </w:lvl>
    <w:lvl w:ilvl="3" w:tplc="6E54175A" w:tentative="1">
      <w:start w:val="1"/>
      <w:numFmt w:val="bullet"/>
      <w:lvlText w:val=""/>
      <w:lvlJc w:val="left"/>
      <w:pPr>
        <w:tabs>
          <w:tab w:val="num" w:pos="2880"/>
        </w:tabs>
        <w:ind w:left="2880" w:hanging="360"/>
      </w:pPr>
      <w:rPr>
        <w:rFonts w:ascii="Symbol" w:hAnsi="Symbol" w:hint="default"/>
      </w:rPr>
    </w:lvl>
    <w:lvl w:ilvl="4" w:tplc="4C4C60CC" w:tentative="1">
      <w:start w:val="1"/>
      <w:numFmt w:val="bullet"/>
      <w:lvlText w:val=""/>
      <w:lvlJc w:val="left"/>
      <w:pPr>
        <w:tabs>
          <w:tab w:val="num" w:pos="3600"/>
        </w:tabs>
        <w:ind w:left="3600" w:hanging="360"/>
      </w:pPr>
      <w:rPr>
        <w:rFonts w:ascii="Symbol" w:hAnsi="Symbol" w:hint="default"/>
      </w:rPr>
    </w:lvl>
    <w:lvl w:ilvl="5" w:tplc="E60ABF12" w:tentative="1">
      <w:start w:val="1"/>
      <w:numFmt w:val="bullet"/>
      <w:lvlText w:val=""/>
      <w:lvlJc w:val="left"/>
      <w:pPr>
        <w:tabs>
          <w:tab w:val="num" w:pos="4320"/>
        </w:tabs>
        <w:ind w:left="4320" w:hanging="360"/>
      </w:pPr>
      <w:rPr>
        <w:rFonts w:ascii="Symbol" w:hAnsi="Symbol" w:hint="default"/>
      </w:rPr>
    </w:lvl>
    <w:lvl w:ilvl="6" w:tplc="A6A6C66E" w:tentative="1">
      <w:start w:val="1"/>
      <w:numFmt w:val="bullet"/>
      <w:lvlText w:val=""/>
      <w:lvlJc w:val="left"/>
      <w:pPr>
        <w:tabs>
          <w:tab w:val="num" w:pos="5040"/>
        </w:tabs>
        <w:ind w:left="5040" w:hanging="360"/>
      </w:pPr>
      <w:rPr>
        <w:rFonts w:ascii="Symbol" w:hAnsi="Symbol" w:hint="default"/>
      </w:rPr>
    </w:lvl>
    <w:lvl w:ilvl="7" w:tplc="DC88E854" w:tentative="1">
      <w:start w:val="1"/>
      <w:numFmt w:val="bullet"/>
      <w:lvlText w:val=""/>
      <w:lvlJc w:val="left"/>
      <w:pPr>
        <w:tabs>
          <w:tab w:val="num" w:pos="5760"/>
        </w:tabs>
        <w:ind w:left="5760" w:hanging="360"/>
      </w:pPr>
      <w:rPr>
        <w:rFonts w:ascii="Symbol" w:hAnsi="Symbol" w:hint="default"/>
      </w:rPr>
    </w:lvl>
    <w:lvl w:ilvl="8" w:tplc="7F54455E" w:tentative="1">
      <w:start w:val="1"/>
      <w:numFmt w:val="bullet"/>
      <w:lvlText w:val=""/>
      <w:lvlJc w:val="left"/>
      <w:pPr>
        <w:tabs>
          <w:tab w:val="num" w:pos="6480"/>
        </w:tabs>
        <w:ind w:left="6480" w:hanging="360"/>
      </w:pPr>
      <w:rPr>
        <w:rFonts w:ascii="Symbol" w:hAnsi="Symbol" w:hint="default"/>
      </w:rPr>
    </w:lvl>
  </w:abstractNum>
  <w:num w:numId="1">
    <w:abstractNumId w:val="9"/>
  </w:num>
  <w:num w:numId="2">
    <w:abstractNumId w:val="1"/>
  </w:num>
  <w:num w:numId="3">
    <w:abstractNumId w:val="6"/>
  </w:num>
  <w:num w:numId="4">
    <w:abstractNumId w:val="2"/>
  </w:num>
  <w:num w:numId="5">
    <w:abstractNumId w:val="5"/>
  </w:num>
  <w:num w:numId="6">
    <w:abstractNumId w:val="8"/>
  </w:num>
  <w:num w:numId="7">
    <w:abstractNumId w:val="0"/>
  </w:num>
  <w:num w:numId="8">
    <w:abstractNumId w:val="3"/>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SevvhI8RVYJq2jpaQV82rECuQHs=" w:salt="LNVYnknuzvsZD/WyLp9opg=="/>
  <w:defaultTabStop w:val="708"/>
  <w:hyphenationZone w:val="425"/>
  <w:doNotHyphenateCaps/>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F0EA8"/>
    <w:rsid w:val="000001A6"/>
    <w:rsid w:val="00002585"/>
    <w:rsid w:val="00005A7D"/>
    <w:rsid w:val="0001360F"/>
    <w:rsid w:val="000251D3"/>
    <w:rsid w:val="0002741B"/>
    <w:rsid w:val="000331B3"/>
    <w:rsid w:val="00033413"/>
    <w:rsid w:val="000336D5"/>
    <w:rsid w:val="00036B89"/>
    <w:rsid w:val="00037C0C"/>
    <w:rsid w:val="000449B5"/>
    <w:rsid w:val="000507BF"/>
    <w:rsid w:val="00050A71"/>
    <w:rsid w:val="00051A87"/>
    <w:rsid w:val="00054B8B"/>
    <w:rsid w:val="00056DEB"/>
    <w:rsid w:val="00057516"/>
    <w:rsid w:val="00067E51"/>
    <w:rsid w:val="000733FD"/>
    <w:rsid w:val="00073A7A"/>
    <w:rsid w:val="00076D5E"/>
    <w:rsid w:val="0008362A"/>
    <w:rsid w:val="00084DD3"/>
    <w:rsid w:val="00084FFF"/>
    <w:rsid w:val="00087695"/>
    <w:rsid w:val="000917C0"/>
    <w:rsid w:val="00091958"/>
    <w:rsid w:val="00092105"/>
    <w:rsid w:val="00094B96"/>
    <w:rsid w:val="00094DBC"/>
    <w:rsid w:val="00094E78"/>
    <w:rsid w:val="000A4AF8"/>
    <w:rsid w:val="000A6C76"/>
    <w:rsid w:val="000A7800"/>
    <w:rsid w:val="000A7F55"/>
    <w:rsid w:val="000B0736"/>
    <w:rsid w:val="000B60D8"/>
    <w:rsid w:val="000C3CE8"/>
    <w:rsid w:val="000C71EF"/>
    <w:rsid w:val="000D3CEE"/>
    <w:rsid w:val="000D5EED"/>
    <w:rsid w:val="000D6473"/>
    <w:rsid w:val="000D7992"/>
    <w:rsid w:val="000E2E03"/>
    <w:rsid w:val="000F1B61"/>
    <w:rsid w:val="00100975"/>
    <w:rsid w:val="0010350B"/>
    <w:rsid w:val="00113334"/>
    <w:rsid w:val="00122CFD"/>
    <w:rsid w:val="00130AE8"/>
    <w:rsid w:val="00137746"/>
    <w:rsid w:val="00141A11"/>
    <w:rsid w:val="001447ED"/>
    <w:rsid w:val="00144B4C"/>
    <w:rsid w:val="001478FD"/>
    <w:rsid w:val="00150EFD"/>
    <w:rsid w:val="00151370"/>
    <w:rsid w:val="00153A48"/>
    <w:rsid w:val="00157ADD"/>
    <w:rsid w:val="00161981"/>
    <w:rsid w:val="00162E72"/>
    <w:rsid w:val="001633BE"/>
    <w:rsid w:val="001649D9"/>
    <w:rsid w:val="00166C7C"/>
    <w:rsid w:val="00170D76"/>
    <w:rsid w:val="00171B79"/>
    <w:rsid w:val="00173638"/>
    <w:rsid w:val="00173D48"/>
    <w:rsid w:val="00175BE5"/>
    <w:rsid w:val="00184377"/>
    <w:rsid w:val="001850F4"/>
    <w:rsid w:val="00186D92"/>
    <w:rsid w:val="00192F7D"/>
    <w:rsid w:val="00193CB2"/>
    <w:rsid w:val="001947BE"/>
    <w:rsid w:val="00196703"/>
    <w:rsid w:val="00197F38"/>
    <w:rsid w:val="001A37A5"/>
    <w:rsid w:val="001A4608"/>
    <w:rsid w:val="001A560F"/>
    <w:rsid w:val="001B0982"/>
    <w:rsid w:val="001B32BA"/>
    <w:rsid w:val="001B3BC2"/>
    <w:rsid w:val="001B51C7"/>
    <w:rsid w:val="001C3B66"/>
    <w:rsid w:val="001C5BDD"/>
    <w:rsid w:val="001D23A1"/>
    <w:rsid w:val="001D3815"/>
    <w:rsid w:val="001D60A9"/>
    <w:rsid w:val="001E0317"/>
    <w:rsid w:val="001E07DC"/>
    <w:rsid w:val="001E1A0D"/>
    <w:rsid w:val="001E20F1"/>
    <w:rsid w:val="001E2616"/>
    <w:rsid w:val="001E50D9"/>
    <w:rsid w:val="001E6C07"/>
    <w:rsid w:val="001E709B"/>
    <w:rsid w:val="001F03C5"/>
    <w:rsid w:val="001F1239"/>
    <w:rsid w:val="001F12E8"/>
    <w:rsid w:val="001F228C"/>
    <w:rsid w:val="001F61D9"/>
    <w:rsid w:val="001F64B8"/>
    <w:rsid w:val="001F7C83"/>
    <w:rsid w:val="00203046"/>
    <w:rsid w:val="0020576B"/>
    <w:rsid w:val="00212A7F"/>
    <w:rsid w:val="002157D6"/>
    <w:rsid w:val="002175AE"/>
    <w:rsid w:val="00220225"/>
    <w:rsid w:val="00221B90"/>
    <w:rsid w:val="002275FB"/>
    <w:rsid w:val="00231F1C"/>
    <w:rsid w:val="002374A3"/>
    <w:rsid w:val="00241CAC"/>
    <w:rsid w:val="00242DDB"/>
    <w:rsid w:val="002450AF"/>
    <w:rsid w:val="002479A2"/>
    <w:rsid w:val="00257AFC"/>
    <w:rsid w:val="0026087E"/>
    <w:rsid w:val="00265420"/>
    <w:rsid w:val="00266730"/>
    <w:rsid w:val="00274E14"/>
    <w:rsid w:val="002764FC"/>
    <w:rsid w:val="0027688F"/>
    <w:rsid w:val="00280A6D"/>
    <w:rsid w:val="002879F0"/>
    <w:rsid w:val="00287B5C"/>
    <w:rsid w:val="00293D5A"/>
    <w:rsid w:val="002953B6"/>
    <w:rsid w:val="002B00E7"/>
    <w:rsid w:val="002B2376"/>
    <w:rsid w:val="002B332E"/>
    <w:rsid w:val="002B7A59"/>
    <w:rsid w:val="002C571F"/>
    <w:rsid w:val="002C6B4B"/>
    <w:rsid w:val="002C7222"/>
    <w:rsid w:val="002C7E88"/>
    <w:rsid w:val="002D70AD"/>
    <w:rsid w:val="002E26DF"/>
    <w:rsid w:val="002F03E0"/>
    <w:rsid w:val="002F05C5"/>
    <w:rsid w:val="002F1E81"/>
    <w:rsid w:val="002F5140"/>
    <w:rsid w:val="00304763"/>
    <w:rsid w:val="00310D92"/>
    <w:rsid w:val="00312342"/>
    <w:rsid w:val="003145AF"/>
    <w:rsid w:val="003160CB"/>
    <w:rsid w:val="00321860"/>
    <w:rsid w:val="003222A3"/>
    <w:rsid w:val="00322710"/>
    <w:rsid w:val="00326023"/>
    <w:rsid w:val="00330A09"/>
    <w:rsid w:val="0033656D"/>
    <w:rsid w:val="003411C1"/>
    <w:rsid w:val="00347B17"/>
    <w:rsid w:val="003521B1"/>
    <w:rsid w:val="00352F00"/>
    <w:rsid w:val="00360A40"/>
    <w:rsid w:val="00363078"/>
    <w:rsid w:val="003667F3"/>
    <w:rsid w:val="003755A5"/>
    <w:rsid w:val="003760A0"/>
    <w:rsid w:val="00381892"/>
    <w:rsid w:val="00382EDC"/>
    <w:rsid w:val="0038445B"/>
    <w:rsid w:val="00386E5E"/>
    <w:rsid w:val="003870C2"/>
    <w:rsid w:val="0038779E"/>
    <w:rsid w:val="0039028F"/>
    <w:rsid w:val="003903C3"/>
    <w:rsid w:val="00393F5C"/>
    <w:rsid w:val="00397AAC"/>
    <w:rsid w:val="00397F02"/>
    <w:rsid w:val="003A2DFD"/>
    <w:rsid w:val="003A6F0B"/>
    <w:rsid w:val="003B1388"/>
    <w:rsid w:val="003B3051"/>
    <w:rsid w:val="003C04CB"/>
    <w:rsid w:val="003C226F"/>
    <w:rsid w:val="003D1BFC"/>
    <w:rsid w:val="003D3B8A"/>
    <w:rsid w:val="003D54F8"/>
    <w:rsid w:val="003D7A80"/>
    <w:rsid w:val="003E1A19"/>
    <w:rsid w:val="003E71A1"/>
    <w:rsid w:val="003F40E0"/>
    <w:rsid w:val="003F4F5E"/>
    <w:rsid w:val="003F5949"/>
    <w:rsid w:val="00400906"/>
    <w:rsid w:val="00406F8E"/>
    <w:rsid w:val="00412227"/>
    <w:rsid w:val="00414229"/>
    <w:rsid w:val="00415153"/>
    <w:rsid w:val="00425275"/>
    <w:rsid w:val="0042590E"/>
    <w:rsid w:val="00431439"/>
    <w:rsid w:val="00431AEC"/>
    <w:rsid w:val="00437F65"/>
    <w:rsid w:val="0044045E"/>
    <w:rsid w:val="00445257"/>
    <w:rsid w:val="00446485"/>
    <w:rsid w:val="00451511"/>
    <w:rsid w:val="00451BF1"/>
    <w:rsid w:val="00460FEA"/>
    <w:rsid w:val="00470965"/>
    <w:rsid w:val="004734B7"/>
    <w:rsid w:val="0047422E"/>
    <w:rsid w:val="0047743A"/>
    <w:rsid w:val="004807CA"/>
    <w:rsid w:val="00481B88"/>
    <w:rsid w:val="00483ED6"/>
    <w:rsid w:val="00485B4F"/>
    <w:rsid w:val="004862D1"/>
    <w:rsid w:val="00490BB7"/>
    <w:rsid w:val="00491589"/>
    <w:rsid w:val="004A26E9"/>
    <w:rsid w:val="004A2E68"/>
    <w:rsid w:val="004A69D5"/>
    <w:rsid w:val="004B2D5A"/>
    <w:rsid w:val="004B59AF"/>
    <w:rsid w:val="004B5F31"/>
    <w:rsid w:val="004C2698"/>
    <w:rsid w:val="004C6E5B"/>
    <w:rsid w:val="004D293D"/>
    <w:rsid w:val="004D43FB"/>
    <w:rsid w:val="004D5048"/>
    <w:rsid w:val="004D6884"/>
    <w:rsid w:val="004F0817"/>
    <w:rsid w:val="004F44FE"/>
    <w:rsid w:val="004F5B5D"/>
    <w:rsid w:val="004F6303"/>
    <w:rsid w:val="005122EE"/>
    <w:rsid w:val="00512627"/>
    <w:rsid w:val="00512A47"/>
    <w:rsid w:val="00512A5E"/>
    <w:rsid w:val="005136C9"/>
    <w:rsid w:val="00514FAC"/>
    <w:rsid w:val="00517B6D"/>
    <w:rsid w:val="005209F4"/>
    <w:rsid w:val="005255ED"/>
    <w:rsid w:val="00525C17"/>
    <w:rsid w:val="00531C68"/>
    <w:rsid w:val="00532119"/>
    <w:rsid w:val="00532E29"/>
    <w:rsid w:val="005335F3"/>
    <w:rsid w:val="00534516"/>
    <w:rsid w:val="00536A2D"/>
    <w:rsid w:val="00543C38"/>
    <w:rsid w:val="00543D2D"/>
    <w:rsid w:val="00545A3D"/>
    <w:rsid w:val="00546DBB"/>
    <w:rsid w:val="00550CE2"/>
    <w:rsid w:val="00553A91"/>
    <w:rsid w:val="00561A5B"/>
    <w:rsid w:val="005620F4"/>
    <w:rsid w:val="0056644D"/>
    <w:rsid w:val="00567A7A"/>
    <w:rsid w:val="0057074C"/>
    <w:rsid w:val="00573FBF"/>
    <w:rsid w:val="00574277"/>
    <w:rsid w:val="00574FF3"/>
    <w:rsid w:val="00582538"/>
    <w:rsid w:val="005838A6"/>
    <w:rsid w:val="005838EA"/>
    <w:rsid w:val="00585EE1"/>
    <w:rsid w:val="00590C0E"/>
    <w:rsid w:val="00592C1F"/>
    <w:rsid w:val="005939E6"/>
    <w:rsid w:val="00594FB3"/>
    <w:rsid w:val="00596E13"/>
    <w:rsid w:val="00597E07"/>
    <w:rsid w:val="005A1C78"/>
    <w:rsid w:val="005A4227"/>
    <w:rsid w:val="005B229B"/>
    <w:rsid w:val="005B3518"/>
    <w:rsid w:val="005B5224"/>
    <w:rsid w:val="005B5A4B"/>
    <w:rsid w:val="005C1B31"/>
    <w:rsid w:val="005C56AE"/>
    <w:rsid w:val="005C60E0"/>
    <w:rsid w:val="005C7449"/>
    <w:rsid w:val="005E6D99"/>
    <w:rsid w:val="005E7169"/>
    <w:rsid w:val="005F2ADD"/>
    <w:rsid w:val="005F2C49"/>
    <w:rsid w:val="005F4404"/>
    <w:rsid w:val="005F5E7E"/>
    <w:rsid w:val="006010DC"/>
    <w:rsid w:val="006013EB"/>
    <w:rsid w:val="00601610"/>
    <w:rsid w:val="00601E12"/>
    <w:rsid w:val="006045B4"/>
    <w:rsid w:val="0060479E"/>
    <w:rsid w:val="00604BE7"/>
    <w:rsid w:val="00611003"/>
    <w:rsid w:val="00612031"/>
    <w:rsid w:val="00616AED"/>
    <w:rsid w:val="00621E8D"/>
    <w:rsid w:val="00625687"/>
    <w:rsid w:val="00632A4F"/>
    <w:rsid w:val="00632B56"/>
    <w:rsid w:val="006351E3"/>
    <w:rsid w:val="00635511"/>
    <w:rsid w:val="00636484"/>
    <w:rsid w:val="00636AC9"/>
    <w:rsid w:val="00640C58"/>
    <w:rsid w:val="00644236"/>
    <w:rsid w:val="00645EFA"/>
    <w:rsid w:val="006471E5"/>
    <w:rsid w:val="00660734"/>
    <w:rsid w:val="0066081F"/>
    <w:rsid w:val="00663D25"/>
    <w:rsid w:val="006657A5"/>
    <w:rsid w:val="006676DE"/>
    <w:rsid w:val="00667BA8"/>
    <w:rsid w:val="00671D3B"/>
    <w:rsid w:val="006757BB"/>
    <w:rsid w:val="00683693"/>
    <w:rsid w:val="00684A5B"/>
    <w:rsid w:val="006878B2"/>
    <w:rsid w:val="00690714"/>
    <w:rsid w:val="00690731"/>
    <w:rsid w:val="006926A2"/>
    <w:rsid w:val="00693BBD"/>
    <w:rsid w:val="0069619A"/>
    <w:rsid w:val="006A1F71"/>
    <w:rsid w:val="006A4E3D"/>
    <w:rsid w:val="006A7F82"/>
    <w:rsid w:val="006C07E9"/>
    <w:rsid w:val="006C16E6"/>
    <w:rsid w:val="006C28B1"/>
    <w:rsid w:val="006C3A52"/>
    <w:rsid w:val="006C45E1"/>
    <w:rsid w:val="006D474F"/>
    <w:rsid w:val="006D701B"/>
    <w:rsid w:val="006E5FB0"/>
    <w:rsid w:val="006E6292"/>
    <w:rsid w:val="006E6D08"/>
    <w:rsid w:val="006F2715"/>
    <w:rsid w:val="006F328B"/>
    <w:rsid w:val="006F3F05"/>
    <w:rsid w:val="006F5394"/>
    <w:rsid w:val="006F5886"/>
    <w:rsid w:val="006F7DD4"/>
    <w:rsid w:val="007016C3"/>
    <w:rsid w:val="007034A2"/>
    <w:rsid w:val="00703D18"/>
    <w:rsid w:val="00707734"/>
    <w:rsid w:val="00707E19"/>
    <w:rsid w:val="00711A86"/>
    <w:rsid w:val="00712F7C"/>
    <w:rsid w:val="0072328A"/>
    <w:rsid w:val="00731E66"/>
    <w:rsid w:val="0073478F"/>
    <w:rsid w:val="00734790"/>
    <w:rsid w:val="00735092"/>
    <w:rsid w:val="00736295"/>
    <w:rsid w:val="007377B5"/>
    <w:rsid w:val="007402E7"/>
    <w:rsid w:val="00741E22"/>
    <w:rsid w:val="00744F9B"/>
    <w:rsid w:val="00746CC2"/>
    <w:rsid w:val="007500FD"/>
    <w:rsid w:val="00754C06"/>
    <w:rsid w:val="00760323"/>
    <w:rsid w:val="00765600"/>
    <w:rsid w:val="007857F8"/>
    <w:rsid w:val="00791C9F"/>
    <w:rsid w:val="00792AAB"/>
    <w:rsid w:val="00793989"/>
    <w:rsid w:val="00793B47"/>
    <w:rsid w:val="00795247"/>
    <w:rsid w:val="00795A51"/>
    <w:rsid w:val="00795D47"/>
    <w:rsid w:val="007964E2"/>
    <w:rsid w:val="0079682B"/>
    <w:rsid w:val="00797714"/>
    <w:rsid w:val="007A1CCE"/>
    <w:rsid w:val="007A1D0C"/>
    <w:rsid w:val="007A2A7B"/>
    <w:rsid w:val="007A51D0"/>
    <w:rsid w:val="007A7225"/>
    <w:rsid w:val="007C46FD"/>
    <w:rsid w:val="007C71D3"/>
    <w:rsid w:val="007D0893"/>
    <w:rsid w:val="007D2B1A"/>
    <w:rsid w:val="007D2FF6"/>
    <w:rsid w:val="007D4925"/>
    <w:rsid w:val="007F0C8A"/>
    <w:rsid w:val="007F11AB"/>
    <w:rsid w:val="007F4052"/>
    <w:rsid w:val="007F417B"/>
    <w:rsid w:val="007F6D34"/>
    <w:rsid w:val="00807D49"/>
    <w:rsid w:val="008143CB"/>
    <w:rsid w:val="00814DB8"/>
    <w:rsid w:val="008177BC"/>
    <w:rsid w:val="00822A20"/>
    <w:rsid w:val="00823CA1"/>
    <w:rsid w:val="008270D2"/>
    <w:rsid w:val="00834BE4"/>
    <w:rsid w:val="008419AC"/>
    <w:rsid w:val="00843D80"/>
    <w:rsid w:val="00844A00"/>
    <w:rsid w:val="0084554C"/>
    <w:rsid w:val="008513B9"/>
    <w:rsid w:val="0085299E"/>
    <w:rsid w:val="00853CE2"/>
    <w:rsid w:val="00857DCC"/>
    <w:rsid w:val="00860787"/>
    <w:rsid w:val="00862D67"/>
    <w:rsid w:val="00866866"/>
    <w:rsid w:val="00866C4C"/>
    <w:rsid w:val="008702D3"/>
    <w:rsid w:val="00876034"/>
    <w:rsid w:val="00876CA9"/>
    <w:rsid w:val="00882364"/>
    <w:rsid w:val="008827E7"/>
    <w:rsid w:val="0088287B"/>
    <w:rsid w:val="008863E1"/>
    <w:rsid w:val="00894743"/>
    <w:rsid w:val="00897610"/>
    <w:rsid w:val="008A06F2"/>
    <w:rsid w:val="008A1696"/>
    <w:rsid w:val="008A24F6"/>
    <w:rsid w:val="008A69F4"/>
    <w:rsid w:val="008B1708"/>
    <w:rsid w:val="008B182F"/>
    <w:rsid w:val="008B7D2A"/>
    <w:rsid w:val="008C4548"/>
    <w:rsid w:val="008C58FE"/>
    <w:rsid w:val="008D2761"/>
    <w:rsid w:val="008E1A75"/>
    <w:rsid w:val="008E6112"/>
    <w:rsid w:val="008E6C41"/>
    <w:rsid w:val="008F0816"/>
    <w:rsid w:val="008F6BB7"/>
    <w:rsid w:val="009009BB"/>
    <w:rsid w:val="00900F42"/>
    <w:rsid w:val="0090196D"/>
    <w:rsid w:val="0090482F"/>
    <w:rsid w:val="00906798"/>
    <w:rsid w:val="00907F97"/>
    <w:rsid w:val="00912251"/>
    <w:rsid w:val="00915901"/>
    <w:rsid w:val="009167B6"/>
    <w:rsid w:val="00921371"/>
    <w:rsid w:val="00922484"/>
    <w:rsid w:val="00922E04"/>
    <w:rsid w:val="009250DD"/>
    <w:rsid w:val="00925674"/>
    <w:rsid w:val="00932E3C"/>
    <w:rsid w:val="00933AAA"/>
    <w:rsid w:val="00940F06"/>
    <w:rsid w:val="009422B7"/>
    <w:rsid w:val="00942E2E"/>
    <w:rsid w:val="009473DC"/>
    <w:rsid w:val="00951D51"/>
    <w:rsid w:val="00955533"/>
    <w:rsid w:val="00955B8B"/>
    <w:rsid w:val="00960562"/>
    <w:rsid w:val="00960E67"/>
    <w:rsid w:val="00966529"/>
    <w:rsid w:val="00966696"/>
    <w:rsid w:val="00980F92"/>
    <w:rsid w:val="00985487"/>
    <w:rsid w:val="00987669"/>
    <w:rsid w:val="0099261A"/>
    <w:rsid w:val="009977FF"/>
    <w:rsid w:val="009A03E8"/>
    <w:rsid w:val="009A085B"/>
    <w:rsid w:val="009A0BCC"/>
    <w:rsid w:val="009A6336"/>
    <w:rsid w:val="009A6CA0"/>
    <w:rsid w:val="009A76C9"/>
    <w:rsid w:val="009B2896"/>
    <w:rsid w:val="009B3364"/>
    <w:rsid w:val="009C06EB"/>
    <w:rsid w:val="009C1DE6"/>
    <w:rsid w:val="009C1F0E"/>
    <w:rsid w:val="009C3AD5"/>
    <w:rsid w:val="009D337E"/>
    <w:rsid w:val="009D39DB"/>
    <w:rsid w:val="009D3E8C"/>
    <w:rsid w:val="009D6B34"/>
    <w:rsid w:val="009E034D"/>
    <w:rsid w:val="009E3A0E"/>
    <w:rsid w:val="009E492D"/>
    <w:rsid w:val="009E5447"/>
    <w:rsid w:val="009F12A8"/>
    <w:rsid w:val="009F58DE"/>
    <w:rsid w:val="00A01D08"/>
    <w:rsid w:val="00A11118"/>
    <w:rsid w:val="00A114A5"/>
    <w:rsid w:val="00A12E48"/>
    <w:rsid w:val="00A1314B"/>
    <w:rsid w:val="00A13160"/>
    <w:rsid w:val="00A137D3"/>
    <w:rsid w:val="00A20032"/>
    <w:rsid w:val="00A200ED"/>
    <w:rsid w:val="00A27290"/>
    <w:rsid w:val="00A37319"/>
    <w:rsid w:val="00A3783A"/>
    <w:rsid w:val="00A37D93"/>
    <w:rsid w:val="00A43A8A"/>
    <w:rsid w:val="00A44620"/>
    <w:rsid w:val="00A44A8F"/>
    <w:rsid w:val="00A45FC1"/>
    <w:rsid w:val="00A512ED"/>
    <w:rsid w:val="00A51D96"/>
    <w:rsid w:val="00A522B8"/>
    <w:rsid w:val="00A52D71"/>
    <w:rsid w:val="00A533C0"/>
    <w:rsid w:val="00A56E10"/>
    <w:rsid w:val="00A57B98"/>
    <w:rsid w:val="00A656FC"/>
    <w:rsid w:val="00A67CB3"/>
    <w:rsid w:val="00A7196B"/>
    <w:rsid w:val="00A71FCD"/>
    <w:rsid w:val="00A74AF7"/>
    <w:rsid w:val="00A74F40"/>
    <w:rsid w:val="00A75449"/>
    <w:rsid w:val="00A7563A"/>
    <w:rsid w:val="00A7612D"/>
    <w:rsid w:val="00A77A26"/>
    <w:rsid w:val="00A9414E"/>
    <w:rsid w:val="00A944B3"/>
    <w:rsid w:val="00A95E81"/>
    <w:rsid w:val="00A96F84"/>
    <w:rsid w:val="00A973B9"/>
    <w:rsid w:val="00AA40FE"/>
    <w:rsid w:val="00AA4504"/>
    <w:rsid w:val="00AA52F1"/>
    <w:rsid w:val="00AB2ADD"/>
    <w:rsid w:val="00AB376F"/>
    <w:rsid w:val="00AB37B2"/>
    <w:rsid w:val="00AB4254"/>
    <w:rsid w:val="00AB6195"/>
    <w:rsid w:val="00AB7E00"/>
    <w:rsid w:val="00AC0D0C"/>
    <w:rsid w:val="00AC3953"/>
    <w:rsid w:val="00AC671D"/>
    <w:rsid w:val="00AC7150"/>
    <w:rsid w:val="00AC72C8"/>
    <w:rsid w:val="00AD4B8B"/>
    <w:rsid w:val="00AE3F77"/>
    <w:rsid w:val="00AE55B0"/>
    <w:rsid w:val="00AF25AC"/>
    <w:rsid w:val="00AF5F7C"/>
    <w:rsid w:val="00B01275"/>
    <w:rsid w:val="00B02207"/>
    <w:rsid w:val="00B03403"/>
    <w:rsid w:val="00B10324"/>
    <w:rsid w:val="00B11570"/>
    <w:rsid w:val="00B126C4"/>
    <w:rsid w:val="00B16D26"/>
    <w:rsid w:val="00B324D2"/>
    <w:rsid w:val="00B376B1"/>
    <w:rsid w:val="00B413CE"/>
    <w:rsid w:val="00B46F9B"/>
    <w:rsid w:val="00B52679"/>
    <w:rsid w:val="00B56E63"/>
    <w:rsid w:val="00B60C4D"/>
    <w:rsid w:val="00B620D9"/>
    <w:rsid w:val="00B6323D"/>
    <w:rsid w:val="00B633DB"/>
    <w:rsid w:val="00B639ED"/>
    <w:rsid w:val="00B66A8C"/>
    <w:rsid w:val="00B67BA2"/>
    <w:rsid w:val="00B72338"/>
    <w:rsid w:val="00B74938"/>
    <w:rsid w:val="00B8061C"/>
    <w:rsid w:val="00B815B5"/>
    <w:rsid w:val="00B83BA2"/>
    <w:rsid w:val="00B853AA"/>
    <w:rsid w:val="00B85DD7"/>
    <w:rsid w:val="00B875BF"/>
    <w:rsid w:val="00B91F62"/>
    <w:rsid w:val="00B92AFB"/>
    <w:rsid w:val="00B96A48"/>
    <w:rsid w:val="00BA2B96"/>
    <w:rsid w:val="00BA6D07"/>
    <w:rsid w:val="00BB08D0"/>
    <w:rsid w:val="00BB26CB"/>
    <w:rsid w:val="00BB2C98"/>
    <w:rsid w:val="00BC41E6"/>
    <w:rsid w:val="00BC4B7A"/>
    <w:rsid w:val="00BD0A8F"/>
    <w:rsid w:val="00BD0B82"/>
    <w:rsid w:val="00BD44F8"/>
    <w:rsid w:val="00BD58E4"/>
    <w:rsid w:val="00BD624D"/>
    <w:rsid w:val="00BD66C7"/>
    <w:rsid w:val="00BD7099"/>
    <w:rsid w:val="00BE23EC"/>
    <w:rsid w:val="00BE4050"/>
    <w:rsid w:val="00BE5613"/>
    <w:rsid w:val="00BE622D"/>
    <w:rsid w:val="00BE6B80"/>
    <w:rsid w:val="00BF0C3D"/>
    <w:rsid w:val="00BF2B94"/>
    <w:rsid w:val="00BF3B29"/>
    <w:rsid w:val="00BF4F5F"/>
    <w:rsid w:val="00C04A09"/>
    <w:rsid w:val="00C04EEB"/>
    <w:rsid w:val="00C06EB8"/>
    <w:rsid w:val="00C10F12"/>
    <w:rsid w:val="00C11826"/>
    <w:rsid w:val="00C11872"/>
    <w:rsid w:val="00C129A1"/>
    <w:rsid w:val="00C16CA8"/>
    <w:rsid w:val="00C23D19"/>
    <w:rsid w:val="00C26948"/>
    <w:rsid w:val="00C27D9E"/>
    <w:rsid w:val="00C334C4"/>
    <w:rsid w:val="00C345A5"/>
    <w:rsid w:val="00C41834"/>
    <w:rsid w:val="00C43E3B"/>
    <w:rsid w:val="00C46D42"/>
    <w:rsid w:val="00C50412"/>
    <w:rsid w:val="00C50C32"/>
    <w:rsid w:val="00C5157A"/>
    <w:rsid w:val="00C52EC4"/>
    <w:rsid w:val="00C5356F"/>
    <w:rsid w:val="00C60178"/>
    <w:rsid w:val="00C61760"/>
    <w:rsid w:val="00C63CD6"/>
    <w:rsid w:val="00C72268"/>
    <w:rsid w:val="00C75336"/>
    <w:rsid w:val="00C754F1"/>
    <w:rsid w:val="00C82A67"/>
    <w:rsid w:val="00C84E63"/>
    <w:rsid w:val="00C87D95"/>
    <w:rsid w:val="00C9077A"/>
    <w:rsid w:val="00C942DB"/>
    <w:rsid w:val="00C95CD2"/>
    <w:rsid w:val="00CA051B"/>
    <w:rsid w:val="00CA292D"/>
    <w:rsid w:val="00CA2AAA"/>
    <w:rsid w:val="00CA42F5"/>
    <w:rsid w:val="00CA6FB3"/>
    <w:rsid w:val="00CA7B04"/>
    <w:rsid w:val="00CA7E69"/>
    <w:rsid w:val="00CB2AAA"/>
    <w:rsid w:val="00CB3CBE"/>
    <w:rsid w:val="00CB3F1A"/>
    <w:rsid w:val="00CB6996"/>
    <w:rsid w:val="00CC08EE"/>
    <w:rsid w:val="00CC0A67"/>
    <w:rsid w:val="00CC3D90"/>
    <w:rsid w:val="00CC5100"/>
    <w:rsid w:val="00CD0646"/>
    <w:rsid w:val="00CD322C"/>
    <w:rsid w:val="00CD54CA"/>
    <w:rsid w:val="00CD6FDA"/>
    <w:rsid w:val="00CF03D8"/>
    <w:rsid w:val="00CF421B"/>
    <w:rsid w:val="00CF4BEC"/>
    <w:rsid w:val="00CF6224"/>
    <w:rsid w:val="00CF7718"/>
    <w:rsid w:val="00D015D5"/>
    <w:rsid w:val="00D03D68"/>
    <w:rsid w:val="00D04BFA"/>
    <w:rsid w:val="00D07200"/>
    <w:rsid w:val="00D124F6"/>
    <w:rsid w:val="00D13643"/>
    <w:rsid w:val="00D13C65"/>
    <w:rsid w:val="00D14223"/>
    <w:rsid w:val="00D205DD"/>
    <w:rsid w:val="00D266DD"/>
    <w:rsid w:val="00D26948"/>
    <w:rsid w:val="00D32B04"/>
    <w:rsid w:val="00D33BB0"/>
    <w:rsid w:val="00D34298"/>
    <w:rsid w:val="00D35BA0"/>
    <w:rsid w:val="00D374E7"/>
    <w:rsid w:val="00D3799B"/>
    <w:rsid w:val="00D51469"/>
    <w:rsid w:val="00D52F7E"/>
    <w:rsid w:val="00D5417F"/>
    <w:rsid w:val="00D5722B"/>
    <w:rsid w:val="00D6157F"/>
    <w:rsid w:val="00D61912"/>
    <w:rsid w:val="00D63949"/>
    <w:rsid w:val="00D63AFF"/>
    <w:rsid w:val="00D64371"/>
    <w:rsid w:val="00D652E7"/>
    <w:rsid w:val="00D70A79"/>
    <w:rsid w:val="00D77BCF"/>
    <w:rsid w:val="00D77CBE"/>
    <w:rsid w:val="00D84394"/>
    <w:rsid w:val="00D87006"/>
    <w:rsid w:val="00D93FBA"/>
    <w:rsid w:val="00D947FF"/>
    <w:rsid w:val="00D95E55"/>
    <w:rsid w:val="00DA244F"/>
    <w:rsid w:val="00DA41D2"/>
    <w:rsid w:val="00DA7A1D"/>
    <w:rsid w:val="00DB3664"/>
    <w:rsid w:val="00DB5B10"/>
    <w:rsid w:val="00DC058C"/>
    <w:rsid w:val="00DC0FB8"/>
    <w:rsid w:val="00DC16FB"/>
    <w:rsid w:val="00DC4A65"/>
    <w:rsid w:val="00DC4F66"/>
    <w:rsid w:val="00DD5A8D"/>
    <w:rsid w:val="00DE6439"/>
    <w:rsid w:val="00DE7C63"/>
    <w:rsid w:val="00DF4635"/>
    <w:rsid w:val="00DF57B6"/>
    <w:rsid w:val="00DF5D99"/>
    <w:rsid w:val="00E000D5"/>
    <w:rsid w:val="00E02CEB"/>
    <w:rsid w:val="00E03AE6"/>
    <w:rsid w:val="00E03D39"/>
    <w:rsid w:val="00E10950"/>
    <w:rsid w:val="00E10B44"/>
    <w:rsid w:val="00E11F02"/>
    <w:rsid w:val="00E12DB3"/>
    <w:rsid w:val="00E207A7"/>
    <w:rsid w:val="00E23205"/>
    <w:rsid w:val="00E2726B"/>
    <w:rsid w:val="00E3166C"/>
    <w:rsid w:val="00E318E4"/>
    <w:rsid w:val="00E33830"/>
    <w:rsid w:val="00E37801"/>
    <w:rsid w:val="00E41561"/>
    <w:rsid w:val="00E41F76"/>
    <w:rsid w:val="00E42833"/>
    <w:rsid w:val="00E4465F"/>
    <w:rsid w:val="00E46EAA"/>
    <w:rsid w:val="00E5038C"/>
    <w:rsid w:val="00E50B69"/>
    <w:rsid w:val="00E5298B"/>
    <w:rsid w:val="00E56EFB"/>
    <w:rsid w:val="00E6206A"/>
    <w:rsid w:val="00E6458F"/>
    <w:rsid w:val="00E65919"/>
    <w:rsid w:val="00E66D40"/>
    <w:rsid w:val="00E67BA2"/>
    <w:rsid w:val="00E71CB0"/>
    <w:rsid w:val="00E7242D"/>
    <w:rsid w:val="00E733F5"/>
    <w:rsid w:val="00E739A0"/>
    <w:rsid w:val="00E74E8B"/>
    <w:rsid w:val="00E77C71"/>
    <w:rsid w:val="00E77D6F"/>
    <w:rsid w:val="00E81E50"/>
    <w:rsid w:val="00E85DF4"/>
    <w:rsid w:val="00E87E21"/>
    <w:rsid w:val="00E87E25"/>
    <w:rsid w:val="00E915B3"/>
    <w:rsid w:val="00EA04F1"/>
    <w:rsid w:val="00EA2768"/>
    <w:rsid w:val="00EA2FD3"/>
    <w:rsid w:val="00EA6886"/>
    <w:rsid w:val="00EB403C"/>
    <w:rsid w:val="00EB7CE9"/>
    <w:rsid w:val="00EC22D1"/>
    <w:rsid w:val="00EC33FE"/>
    <w:rsid w:val="00EC433F"/>
    <w:rsid w:val="00EC68A4"/>
    <w:rsid w:val="00EC6C19"/>
    <w:rsid w:val="00ED1FDE"/>
    <w:rsid w:val="00ED501A"/>
    <w:rsid w:val="00EF13F4"/>
    <w:rsid w:val="00EF34AC"/>
    <w:rsid w:val="00EF570E"/>
    <w:rsid w:val="00F02BB3"/>
    <w:rsid w:val="00F036FE"/>
    <w:rsid w:val="00F06EFB"/>
    <w:rsid w:val="00F149D1"/>
    <w:rsid w:val="00F1529E"/>
    <w:rsid w:val="00F16F07"/>
    <w:rsid w:val="00F30571"/>
    <w:rsid w:val="00F33B72"/>
    <w:rsid w:val="00F45B7C"/>
    <w:rsid w:val="00F45E84"/>
    <w:rsid w:val="00F45FCE"/>
    <w:rsid w:val="00F505C5"/>
    <w:rsid w:val="00F53EC0"/>
    <w:rsid w:val="00F56DB8"/>
    <w:rsid w:val="00F6272F"/>
    <w:rsid w:val="00F67C73"/>
    <w:rsid w:val="00F711C7"/>
    <w:rsid w:val="00F776AA"/>
    <w:rsid w:val="00F800E5"/>
    <w:rsid w:val="00F821EC"/>
    <w:rsid w:val="00F9176D"/>
    <w:rsid w:val="00F9334F"/>
    <w:rsid w:val="00F961D5"/>
    <w:rsid w:val="00F97D7F"/>
    <w:rsid w:val="00FA122C"/>
    <w:rsid w:val="00FA3B95"/>
    <w:rsid w:val="00FB544A"/>
    <w:rsid w:val="00FB7449"/>
    <w:rsid w:val="00FC1278"/>
    <w:rsid w:val="00FC5091"/>
    <w:rsid w:val="00FD635F"/>
    <w:rsid w:val="00FE1422"/>
    <w:rsid w:val="00FE2B79"/>
    <w:rsid w:val="00FE7735"/>
    <w:rsid w:val="00FF0EA8"/>
    <w:rsid w:val="00FF3D00"/>
    <w:rsid w:val="00FF4C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94743"/>
    <w:rPr>
      <w:rFonts w:ascii="TimesET" w:hAnsi="TimesET"/>
    </w:rPr>
  </w:style>
  <w:style w:type="paragraph" w:styleId="1">
    <w:name w:val="heading 1"/>
    <w:basedOn w:val="a"/>
    <w:next w:val="a"/>
    <w:qFormat/>
    <w:rsid w:val="00894743"/>
    <w:pPr>
      <w:keepNext/>
      <w:spacing w:line="288" w:lineRule="auto"/>
      <w:jc w:val="center"/>
      <w:outlineLvl w:val="0"/>
    </w:pPr>
    <w:rPr>
      <w:rFonts w:ascii="Times New Roman" w:hAnsi="Times New Roman"/>
      <w:sz w:val="32"/>
    </w:rPr>
  </w:style>
  <w:style w:type="paragraph" w:styleId="2">
    <w:name w:val="heading 2"/>
    <w:basedOn w:val="a"/>
    <w:next w:val="a"/>
    <w:qFormat/>
    <w:rsid w:val="00894743"/>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894743"/>
    <w:pPr>
      <w:spacing w:line="288" w:lineRule="auto"/>
      <w:jc w:val="center"/>
    </w:pPr>
    <w:rPr>
      <w:rFonts w:ascii="Times New Roman" w:hAnsi="Times New Roman"/>
      <w:b/>
      <w:sz w:val="36"/>
    </w:rPr>
  </w:style>
  <w:style w:type="paragraph" w:styleId="a4">
    <w:name w:val="Title"/>
    <w:basedOn w:val="a"/>
    <w:qFormat/>
    <w:rsid w:val="00894743"/>
    <w:pPr>
      <w:spacing w:line="288" w:lineRule="auto"/>
      <w:jc w:val="center"/>
    </w:pPr>
    <w:rPr>
      <w:rFonts w:ascii="Times New Roman" w:hAnsi="Times New Roman"/>
      <w:sz w:val="28"/>
    </w:rPr>
  </w:style>
  <w:style w:type="paragraph" w:styleId="a5">
    <w:name w:val="header"/>
    <w:basedOn w:val="a"/>
    <w:rsid w:val="00894743"/>
    <w:pPr>
      <w:tabs>
        <w:tab w:val="center" w:pos="4677"/>
        <w:tab w:val="right" w:pos="9355"/>
      </w:tabs>
    </w:pPr>
  </w:style>
  <w:style w:type="paragraph" w:styleId="a6">
    <w:name w:val="footer"/>
    <w:basedOn w:val="a"/>
    <w:rsid w:val="00894743"/>
    <w:pPr>
      <w:tabs>
        <w:tab w:val="center" w:pos="4677"/>
        <w:tab w:val="right" w:pos="9355"/>
      </w:tabs>
    </w:pPr>
  </w:style>
  <w:style w:type="paragraph" w:styleId="a7">
    <w:name w:val="Balloon Text"/>
    <w:basedOn w:val="a"/>
    <w:semiHidden/>
    <w:rsid w:val="00894743"/>
    <w:rPr>
      <w:rFonts w:ascii="Tahoma" w:hAnsi="Tahoma" w:cs="Tahoma"/>
      <w:sz w:val="16"/>
      <w:szCs w:val="16"/>
    </w:rPr>
  </w:style>
  <w:style w:type="character" w:styleId="a8">
    <w:name w:val="page number"/>
    <w:basedOn w:val="a0"/>
    <w:rsid w:val="00894743"/>
  </w:style>
  <w:style w:type="table" w:styleId="a9">
    <w:name w:val="Table Grid"/>
    <w:basedOn w:val="a1"/>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character" w:styleId="ac">
    <w:name w:val="Hyperlink"/>
    <w:basedOn w:val="a0"/>
    <w:rsid w:val="002B2376"/>
    <w:rPr>
      <w:color w:val="0000FF"/>
      <w:u w:val="single"/>
    </w:rPr>
  </w:style>
  <w:style w:type="paragraph" w:customStyle="1" w:styleId="ConsPlusNormal">
    <w:name w:val="ConsPlusNormal"/>
    <w:rsid w:val="008177BC"/>
    <w:pPr>
      <w:widowControl w:val="0"/>
      <w:autoSpaceDE w:val="0"/>
      <w:autoSpaceDN w:val="0"/>
    </w:pPr>
    <w:rPr>
      <w:rFonts w:ascii="Calibri" w:hAnsi="Calibri" w:cs="Calibri"/>
      <w:sz w:val="22"/>
    </w:rPr>
  </w:style>
  <w:style w:type="paragraph" w:styleId="ad">
    <w:name w:val="List Paragraph"/>
    <w:basedOn w:val="a"/>
    <w:uiPriority w:val="34"/>
    <w:qFormat/>
    <w:rsid w:val="00100975"/>
    <w:pPr>
      <w:ind w:left="720"/>
      <w:contextualSpacing/>
    </w:pPr>
  </w:style>
  <w:style w:type="table" w:customStyle="1" w:styleId="10">
    <w:name w:val="Сетка таблицы1"/>
    <w:basedOn w:val="a1"/>
    <w:next w:val="a9"/>
    <w:uiPriority w:val="59"/>
    <w:rsid w:val="00933AAA"/>
    <w:pPr>
      <w:ind w:firstLine="709"/>
    </w:pPr>
    <w:rPr>
      <w:rFonts w:eastAsia="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4">
    <w:name w:val="Font Style34"/>
    <w:uiPriority w:val="99"/>
    <w:rsid w:val="00A656FC"/>
    <w:rPr>
      <w:rFonts w:ascii="Times New Roman" w:hAnsi="Times New Roman" w:cs="Times New Roman"/>
      <w:sz w:val="26"/>
      <w:szCs w:val="26"/>
    </w:rPr>
  </w:style>
  <w:style w:type="character" w:styleId="ae">
    <w:name w:val="FollowedHyperlink"/>
    <w:basedOn w:val="a0"/>
    <w:rsid w:val="00960E67"/>
    <w:rPr>
      <w:color w:val="800080" w:themeColor="followedHyperlink"/>
      <w:u w:val="single"/>
    </w:rPr>
  </w:style>
  <w:style w:type="paragraph" w:customStyle="1" w:styleId="Style22">
    <w:name w:val="Style22"/>
    <w:basedOn w:val="a"/>
    <w:uiPriority w:val="99"/>
    <w:rsid w:val="00094B96"/>
    <w:pPr>
      <w:widowControl w:val="0"/>
      <w:autoSpaceDE w:val="0"/>
      <w:autoSpaceDN w:val="0"/>
      <w:adjustRightInd w:val="0"/>
      <w:spacing w:line="321" w:lineRule="exact"/>
      <w:jc w:val="both"/>
    </w:pPr>
    <w:rPr>
      <w:rFonts w:ascii="Times New Roman" w:hAnsi="Times New Roman"/>
      <w:sz w:val="24"/>
      <w:szCs w:val="24"/>
    </w:rPr>
  </w:style>
  <w:style w:type="character" w:customStyle="1" w:styleId="FontStyle38">
    <w:name w:val="Font Style38"/>
    <w:uiPriority w:val="99"/>
    <w:rsid w:val="00094B96"/>
    <w:rPr>
      <w:rFonts w:ascii="Times New Roman" w:hAnsi="Times New Roman" w:cs="Times New Roman"/>
      <w:b/>
      <w:bCs/>
      <w:i/>
      <w:iCs/>
      <w:spacing w:val="20"/>
      <w:sz w:val="20"/>
      <w:szCs w:val="20"/>
    </w:rPr>
  </w:style>
  <w:style w:type="paragraph" w:customStyle="1" w:styleId="Style16">
    <w:name w:val="Style16"/>
    <w:basedOn w:val="a"/>
    <w:uiPriority w:val="99"/>
    <w:rsid w:val="00094B96"/>
    <w:pPr>
      <w:widowControl w:val="0"/>
      <w:autoSpaceDE w:val="0"/>
      <w:autoSpaceDN w:val="0"/>
      <w:adjustRightInd w:val="0"/>
      <w:spacing w:line="346" w:lineRule="exact"/>
    </w:pPr>
    <w:rPr>
      <w:rFonts w:ascii="Times New Roman" w:hAnsi="Times New Roman"/>
      <w:sz w:val="24"/>
      <w:szCs w:val="24"/>
    </w:rPr>
  </w:style>
  <w:style w:type="paragraph" w:customStyle="1" w:styleId="Style23">
    <w:name w:val="Style23"/>
    <w:basedOn w:val="a"/>
    <w:uiPriority w:val="99"/>
    <w:rsid w:val="00094B96"/>
    <w:pPr>
      <w:widowControl w:val="0"/>
      <w:autoSpaceDE w:val="0"/>
      <w:autoSpaceDN w:val="0"/>
      <w:adjustRightInd w:val="0"/>
      <w:spacing w:line="322" w:lineRule="exact"/>
    </w:pPr>
    <w:rPr>
      <w:rFonts w:ascii="Times New Roman" w:hAnsi="Times New Roman"/>
      <w:sz w:val="24"/>
      <w:szCs w:val="24"/>
    </w:rPr>
  </w:style>
  <w:style w:type="paragraph" w:customStyle="1" w:styleId="Style6">
    <w:name w:val="Style6"/>
    <w:basedOn w:val="a"/>
    <w:uiPriority w:val="99"/>
    <w:rsid w:val="00A57B98"/>
    <w:pPr>
      <w:widowControl w:val="0"/>
      <w:autoSpaceDE w:val="0"/>
      <w:autoSpaceDN w:val="0"/>
      <w:adjustRightInd w:val="0"/>
      <w:spacing w:line="322" w:lineRule="exact"/>
      <w:jc w:val="both"/>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94743"/>
    <w:rPr>
      <w:rFonts w:ascii="TimesET" w:hAnsi="TimesET"/>
    </w:rPr>
  </w:style>
  <w:style w:type="paragraph" w:styleId="1">
    <w:name w:val="heading 1"/>
    <w:basedOn w:val="a"/>
    <w:next w:val="a"/>
    <w:qFormat/>
    <w:rsid w:val="00894743"/>
    <w:pPr>
      <w:keepNext/>
      <w:spacing w:line="288" w:lineRule="auto"/>
      <w:jc w:val="center"/>
      <w:outlineLvl w:val="0"/>
    </w:pPr>
    <w:rPr>
      <w:rFonts w:ascii="Times New Roman" w:hAnsi="Times New Roman"/>
      <w:sz w:val="32"/>
    </w:rPr>
  </w:style>
  <w:style w:type="paragraph" w:styleId="2">
    <w:name w:val="heading 2"/>
    <w:basedOn w:val="a"/>
    <w:next w:val="a"/>
    <w:qFormat/>
    <w:rsid w:val="00894743"/>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894743"/>
    <w:pPr>
      <w:spacing w:line="288" w:lineRule="auto"/>
      <w:jc w:val="center"/>
    </w:pPr>
    <w:rPr>
      <w:rFonts w:ascii="Times New Roman" w:hAnsi="Times New Roman"/>
      <w:b/>
      <w:sz w:val="36"/>
    </w:rPr>
  </w:style>
  <w:style w:type="paragraph" w:styleId="a4">
    <w:name w:val="Title"/>
    <w:basedOn w:val="a"/>
    <w:qFormat/>
    <w:rsid w:val="00894743"/>
    <w:pPr>
      <w:spacing w:line="288" w:lineRule="auto"/>
      <w:jc w:val="center"/>
    </w:pPr>
    <w:rPr>
      <w:rFonts w:ascii="Times New Roman" w:hAnsi="Times New Roman"/>
      <w:sz w:val="28"/>
    </w:rPr>
  </w:style>
  <w:style w:type="paragraph" w:styleId="a5">
    <w:name w:val="header"/>
    <w:basedOn w:val="a"/>
    <w:rsid w:val="00894743"/>
    <w:pPr>
      <w:tabs>
        <w:tab w:val="center" w:pos="4677"/>
        <w:tab w:val="right" w:pos="9355"/>
      </w:tabs>
    </w:pPr>
  </w:style>
  <w:style w:type="paragraph" w:styleId="a6">
    <w:name w:val="footer"/>
    <w:basedOn w:val="a"/>
    <w:rsid w:val="00894743"/>
    <w:pPr>
      <w:tabs>
        <w:tab w:val="center" w:pos="4677"/>
        <w:tab w:val="right" w:pos="9355"/>
      </w:tabs>
    </w:pPr>
  </w:style>
  <w:style w:type="paragraph" w:styleId="a7">
    <w:name w:val="Balloon Text"/>
    <w:basedOn w:val="a"/>
    <w:semiHidden/>
    <w:rsid w:val="00894743"/>
    <w:rPr>
      <w:rFonts w:ascii="Tahoma" w:hAnsi="Tahoma" w:cs="Tahoma"/>
      <w:sz w:val="16"/>
      <w:szCs w:val="16"/>
    </w:rPr>
  </w:style>
  <w:style w:type="character" w:styleId="a8">
    <w:name w:val="page number"/>
    <w:basedOn w:val="a0"/>
    <w:rsid w:val="00894743"/>
  </w:style>
  <w:style w:type="table" w:styleId="a9">
    <w:name w:val="Table Grid"/>
    <w:basedOn w:val="a1"/>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character" w:styleId="ac">
    <w:name w:val="Hyperlink"/>
    <w:basedOn w:val="a0"/>
    <w:uiPriority w:val="99"/>
    <w:rsid w:val="002B2376"/>
    <w:rPr>
      <w:color w:val="0000FF"/>
      <w:u w:val="single"/>
    </w:rPr>
  </w:style>
  <w:style w:type="paragraph" w:customStyle="1" w:styleId="ConsPlusNormal">
    <w:name w:val="ConsPlusNormal"/>
    <w:rsid w:val="008177BC"/>
    <w:pPr>
      <w:widowControl w:val="0"/>
      <w:autoSpaceDE w:val="0"/>
      <w:autoSpaceDN w:val="0"/>
    </w:pPr>
    <w:rPr>
      <w:rFonts w:ascii="Calibri" w:hAnsi="Calibri" w:cs="Calibri"/>
      <w:sz w:val="22"/>
    </w:rPr>
  </w:style>
  <w:style w:type="paragraph" w:styleId="ad">
    <w:name w:val="List Paragraph"/>
    <w:basedOn w:val="a"/>
    <w:uiPriority w:val="34"/>
    <w:qFormat/>
    <w:rsid w:val="00100975"/>
    <w:pPr>
      <w:ind w:left="720"/>
      <w:contextualSpacing/>
    </w:pPr>
  </w:style>
  <w:style w:type="table" w:customStyle="1" w:styleId="10">
    <w:name w:val="Сетка таблицы1"/>
    <w:basedOn w:val="a1"/>
    <w:next w:val="a9"/>
    <w:uiPriority w:val="59"/>
    <w:rsid w:val="00933AAA"/>
    <w:pPr>
      <w:ind w:firstLine="709"/>
    </w:pPr>
    <w:rPr>
      <w:rFonts w:eastAsia="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4">
    <w:name w:val="Font Style34"/>
    <w:uiPriority w:val="99"/>
    <w:rsid w:val="00A656FC"/>
    <w:rPr>
      <w:rFonts w:ascii="Times New Roman" w:hAnsi="Times New Roman" w:cs="Times New Roman"/>
      <w:sz w:val="26"/>
      <w:szCs w:val="26"/>
    </w:rPr>
  </w:style>
  <w:style w:type="character" w:styleId="ae">
    <w:name w:val="FollowedHyperlink"/>
    <w:basedOn w:val="a0"/>
    <w:rsid w:val="00960E6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374735">
      <w:bodyDiv w:val="1"/>
      <w:marLeft w:val="0"/>
      <w:marRight w:val="0"/>
      <w:marTop w:val="0"/>
      <w:marBottom w:val="0"/>
      <w:divBdr>
        <w:top w:val="none" w:sz="0" w:space="0" w:color="auto"/>
        <w:left w:val="none" w:sz="0" w:space="0" w:color="auto"/>
        <w:bottom w:val="none" w:sz="0" w:space="0" w:color="auto"/>
        <w:right w:val="none" w:sz="0" w:space="0" w:color="auto"/>
      </w:divBdr>
    </w:div>
    <w:div w:id="1200972268">
      <w:bodyDiv w:val="1"/>
      <w:marLeft w:val="0"/>
      <w:marRight w:val="0"/>
      <w:marTop w:val="0"/>
      <w:marBottom w:val="0"/>
      <w:divBdr>
        <w:top w:val="none" w:sz="0" w:space="0" w:color="auto"/>
        <w:left w:val="none" w:sz="0" w:space="0" w:color="auto"/>
        <w:bottom w:val="none" w:sz="0" w:space="0" w:color="auto"/>
        <w:right w:val="none" w:sz="0" w:space="0" w:color="auto"/>
      </w:divBdr>
    </w:div>
    <w:div w:id="1380545448">
      <w:bodyDiv w:val="1"/>
      <w:marLeft w:val="0"/>
      <w:marRight w:val="0"/>
      <w:marTop w:val="0"/>
      <w:marBottom w:val="0"/>
      <w:divBdr>
        <w:top w:val="none" w:sz="0" w:space="0" w:color="auto"/>
        <w:left w:val="none" w:sz="0" w:space="0" w:color="auto"/>
        <w:bottom w:val="none" w:sz="0" w:space="0" w:color="auto"/>
        <w:right w:val="none" w:sz="0" w:space="0" w:color="auto"/>
      </w:divBdr>
    </w:div>
    <w:div w:id="200103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6ED491883FC994593E1D5575F569DF9D81FD033C09C7842C292883639A8C2E662A4E79BB22517139D43CEE4C30F711712775075D605FDE2Q7x1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8EFBF3FF20062A243600893E3FC6F50F24E323807DEF2787265FE0128306AA2C26451518BA6CA738D4A609228AFAB3D39F4DBF631F8E7BE3eFo4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bum\AppData\Roaming\Microsoft\&#1064;&#1072;&#1073;&#1083;&#1086;&#1085;&#1099;\&#1041;&#1051;&#1040;&#1053;&#1050;%20&#1055;&#1054;&#1057;&#1058;&#1040;&#1053;&#1054;&#1042;&#1051;&#1045;&#1053;&#1048;&#1071;%20&#1055;&#1056;&#1040;&#1042;&#1048;&#1058;&#1045;&#1051;&#1068;&#1057;&#1058;&#1042;&#1040;.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ECF1C6-DF3F-4F84-9309-3B113E61E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 ПОСТАНОВЛЕНИЯ ПРАВИТЕЛЬСТВА</Template>
  <TotalTime>12</TotalTime>
  <Pages>1</Pages>
  <Words>1418</Words>
  <Characters>8085</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ПП</vt:lpstr>
    </vt:vector>
  </TitlesOfParts>
  <Company>Правительство Рязанской области</Company>
  <LinksUpToDate>false</LinksUpToDate>
  <CharactersWithSpaces>9485</CharactersWithSpaces>
  <SharedDoc>false</SharedDoc>
  <HLinks>
    <vt:vector size="60" baseType="variant">
      <vt:variant>
        <vt:i4>3342448</vt:i4>
      </vt:variant>
      <vt:variant>
        <vt:i4>27</vt:i4>
      </vt:variant>
      <vt:variant>
        <vt:i4>0</vt:i4>
      </vt:variant>
      <vt:variant>
        <vt:i4>5</vt:i4>
      </vt:variant>
      <vt:variant>
        <vt:lpwstr/>
      </vt:variant>
      <vt:variant>
        <vt:lpwstr>P31</vt:lpwstr>
      </vt:variant>
      <vt:variant>
        <vt:i4>3866721</vt:i4>
      </vt:variant>
      <vt:variant>
        <vt:i4>24</vt:i4>
      </vt:variant>
      <vt:variant>
        <vt:i4>0</vt:i4>
      </vt:variant>
      <vt:variant>
        <vt:i4>5</vt:i4>
      </vt:variant>
      <vt:variant>
        <vt:lpwstr>consultantplus://offline/ref=CD619CCC73F183F48B9F2AEBE906FF6927941FF2B0829BCDD6D760AF3FC45D89E5EB0B88E919FBB837AF822807645192O9r9M</vt:lpwstr>
      </vt:variant>
      <vt:variant>
        <vt:lpwstr/>
      </vt:variant>
      <vt:variant>
        <vt:i4>2162790</vt:i4>
      </vt:variant>
      <vt:variant>
        <vt:i4>21</vt:i4>
      </vt:variant>
      <vt:variant>
        <vt:i4>0</vt:i4>
      </vt:variant>
      <vt:variant>
        <vt:i4>5</vt:i4>
      </vt:variant>
      <vt:variant>
        <vt:lpwstr>consultantplus://offline/ref=96014D3684A851895C3E0FE5A123C88C498DF1929777BC1C8291BA3B58D7BD1AD26DD938875D1E89A5120BDEFCADACBB87BC1407E5F7x7p2I</vt:lpwstr>
      </vt:variant>
      <vt:variant>
        <vt:lpwstr/>
      </vt:variant>
      <vt:variant>
        <vt:i4>2162795</vt:i4>
      </vt:variant>
      <vt:variant>
        <vt:i4>18</vt:i4>
      </vt:variant>
      <vt:variant>
        <vt:i4>0</vt:i4>
      </vt:variant>
      <vt:variant>
        <vt:i4>5</vt:i4>
      </vt:variant>
      <vt:variant>
        <vt:lpwstr>consultantplus://offline/ref=96014D3684A851895C3E0FE5A123C88C498DF1929777BC1C8291BA3B58D7BD1AD26DD9388A581B89A5120BDEFCADACBB87BC1407E5F7x7p2I</vt:lpwstr>
      </vt:variant>
      <vt:variant>
        <vt:lpwstr/>
      </vt:variant>
      <vt:variant>
        <vt:i4>2162741</vt:i4>
      </vt:variant>
      <vt:variant>
        <vt:i4>15</vt:i4>
      </vt:variant>
      <vt:variant>
        <vt:i4>0</vt:i4>
      </vt:variant>
      <vt:variant>
        <vt:i4>5</vt:i4>
      </vt:variant>
      <vt:variant>
        <vt:lpwstr>consultantplus://offline/ref=96014D3684A851895C3E0FE5A123C88C498DF1929777BC1C8291BA3B58D7BD1AD26DD9388B5E1B89A5120BDEFCADACBB87BC1407E5F7x7p2I</vt:lpwstr>
      </vt:variant>
      <vt:variant>
        <vt:lpwstr/>
      </vt:variant>
      <vt:variant>
        <vt:i4>7143473</vt:i4>
      </vt:variant>
      <vt:variant>
        <vt:i4>12</vt:i4>
      </vt:variant>
      <vt:variant>
        <vt:i4>0</vt:i4>
      </vt:variant>
      <vt:variant>
        <vt:i4>5</vt:i4>
      </vt:variant>
      <vt:variant>
        <vt:lpwstr>consultantplus://offline/ref=0C883E6E9CF377086BFF54EBC20608E5B41ED20481C72D57D7A9415036F5DA1EF40FDB2BD61F754B3C23DC5155590C13FF030DFAC12F487325028D7Bd3W0N</vt:lpwstr>
      </vt:variant>
      <vt:variant>
        <vt:lpwstr/>
      </vt:variant>
      <vt:variant>
        <vt:i4>7143475</vt:i4>
      </vt:variant>
      <vt:variant>
        <vt:i4>9</vt:i4>
      </vt:variant>
      <vt:variant>
        <vt:i4>0</vt:i4>
      </vt:variant>
      <vt:variant>
        <vt:i4>5</vt:i4>
      </vt:variant>
      <vt:variant>
        <vt:lpwstr>consultantplus://offline/ref=0C883E6E9CF377086BFF54EBC20608E5B41ED20481C72D57D7A8415036F5DA1EF40FDB2BD61F754B3C23DC5354590C13FF030DFAC12F487325028D7Bd3W0N</vt:lpwstr>
      </vt:variant>
      <vt:variant>
        <vt:lpwstr/>
      </vt:variant>
      <vt:variant>
        <vt:i4>7143535</vt:i4>
      </vt:variant>
      <vt:variant>
        <vt:i4>6</vt:i4>
      </vt:variant>
      <vt:variant>
        <vt:i4>0</vt:i4>
      </vt:variant>
      <vt:variant>
        <vt:i4>5</vt:i4>
      </vt:variant>
      <vt:variant>
        <vt:lpwstr>consultantplus://offline/ref=0C883E6E9CF377086BFF54EBC20608E5B41ED20481C72D57D7AA415036F5DA1EF40FDB2BD61F754B3C23DC5153590C13FF030DFAC12F487325028D7Bd3W0N</vt:lpwstr>
      </vt:variant>
      <vt:variant>
        <vt:lpwstr/>
      </vt:variant>
      <vt:variant>
        <vt:i4>7143529</vt:i4>
      </vt:variant>
      <vt:variant>
        <vt:i4>3</vt:i4>
      </vt:variant>
      <vt:variant>
        <vt:i4>0</vt:i4>
      </vt:variant>
      <vt:variant>
        <vt:i4>5</vt:i4>
      </vt:variant>
      <vt:variant>
        <vt:lpwstr>consultantplus://offline/ref=0C883E6E9CF377086BFF54EBC20608E5B41ED20481C72D57D7AB415036F5DA1EF40FDB2BD61F754B3C23DC5255590C13FF030DFAC12F487325028D7Bd3W0N</vt:lpwstr>
      </vt:variant>
      <vt:variant>
        <vt:lpwstr/>
      </vt:variant>
      <vt:variant>
        <vt:i4>4980751</vt:i4>
      </vt:variant>
      <vt:variant>
        <vt:i4>0</vt:i4>
      </vt:variant>
      <vt:variant>
        <vt:i4>0</vt:i4>
      </vt:variant>
      <vt:variant>
        <vt:i4>5</vt:i4>
      </vt:variant>
      <vt:variant>
        <vt:lpwstr>consultantplus://offline/ref=68A1E1CDE643DE197AC4B74B148CCE733E094F8827AD9B8F1AFAFB4B6690DB44FDD7E1BBEB275F5E1BCD47194232BCh4CFN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ПП</dc:title>
  <dc:creator>cbum6</dc:creator>
  <cp:lastModifiedBy>Дягилева М.А.</cp:lastModifiedBy>
  <cp:revision>8</cp:revision>
  <cp:lastPrinted>2023-12-26T14:50:00Z</cp:lastPrinted>
  <dcterms:created xsi:type="dcterms:W3CDTF">2023-12-27T06:32:00Z</dcterms:created>
  <dcterms:modified xsi:type="dcterms:W3CDTF">2024-01-24T08:25:00Z</dcterms:modified>
</cp:coreProperties>
</file>