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.01.2024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Ходынинское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Рыбновского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Баснака А.Ю.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29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cs="Times New Roman"/>
          <w:color w:val="000000"/>
          <w:sz w:val="26"/>
          <w:szCs w:val="26"/>
          <w:highlight w:val="white"/>
          <w:u w:val="none"/>
        </w:rPr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  <w:r>
          <w:rPr>
            <w:rFonts w:eastAsia="PT Astra Serif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u w:val="none"/>
            <w:lang w:val="ru-RU" w:eastAsia="zh-CN" w:bidi="ar-SA"/>
          </w:rPr>
          <w:t>Рязанская область, Рыбновский район,</w:t>
          <w:br/>
          <w:t>с. Ходынино, ул.</w:t>
        </w:r>
        <w:r>
          <w:rPr>
            <w:rFonts w:eastAsia="Times New Roman" w:cs="PT Astra Serif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ru-RU" w:eastAsia="zh-CN" w:bidi="ar-SA"/>
          </w:rPr>
          <w:t xml:space="preserve"> Центральная 46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(здание администрации)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shd w:fill="FFFFFF" w:val="clear"/>
            <w:lang w:val="en-US" w:eastAsia="zh-CN" w:bidi="ar-SA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5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6">
        <w:r>
          <w:rPr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29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января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 по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20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февраля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9</w:t>
        </w:r>
        <w:r>
          <w:rPr>
            <w:strike w:val="false"/>
            <w:dstrike w:val="false"/>
            <w:sz w:val="26"/>
            <w:szCs w:val="26"/>
          </w:rPr>
          <w:t>.00 час. по 1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7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  <w:r>
          <w:rPr>
            <w:rFonts w:eastAsia="PT Astra Serif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u w:val="none"/>
            <w:lang w:val="ru-RU" w:eastAsia="zh-CN" w:bidi="ar-SA"/>
          </w:rPr>
          <w:t>Рязанская область, Рыбновский район,</w:t>
          <w:br/>
          <w:t>с. Ходынино, ул.</w:t>
        </w:r>
        <w:r>
          <w:rPr>
            <w:rFonts w:eastAsia="Times New Roman" w:cs="PT Astra Serif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ru-RU" w:eastAsia="zh-CN" w:bidi="ar-SA"/>
          </w:rPr>
          <w:t xml:space="preserve"> Центральная 46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(здание администрации)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shd w:fill="FFFFFF" w:val="clear"/>
            <w:lang w:val="en-US" w:eastAsia="zh-CN" w:bidi="ar-SA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8">
        <w:r>
          <w:rPr>
            <w:rFonts w:cs="Times New Roman"/>
            <w:sz w:val="26"/>
            <w:szCs w:val="26"/>
            <w:highlight w:val="white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с 29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января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 по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20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февраля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г., с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9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>.00 час. по 1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7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>.00 час.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9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 xml:space="preserve">в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правила землепользования и застройки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—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auto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Ходынинское сельское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eastAsia="ar-SA"/>
          </w:rPr>
          <w:t xml:space="preserve"> поселение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auto"/>
            <w:spacing w:val="0"/>
            <w:kern w:val="0"/>
            <w:sz w:val="26"/>
            <w:szCs w:val="26"/>
            <w:highlight w:val="white"/>
            <w:lang w:val="ru-RU" w:eastAsia="ar-SA" w:bidi="ar-SA"/>
          </w:rPr>
          <w:t>Рыбновского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eastAsia="ar-SA"/>
          </w:rPr>
          <w:t xml:space="preserve"> муниципального района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Рязанской области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буд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е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т проходить 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20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.02.2024 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по адресу: </w:t>
        </w:r>
        <w:r>
          <w:rPr>
            <w:rFonts w:eastAsia="PT Astra Serif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u w:val="none"/>
            <w:lang w:val="ru-RU" w:eastAsia="zh-CN" w:bidi="ar-SA"/>
          </w:rPr>
          <w:t>Рязанская область, Рыбновский район, с. Ходынино,</w:t>
          <w:br/>
          <w:t>ул.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ru-RU" w:eastAsia="zh-CN" w:bidi="ar-SA"/>
          </w:rPr>
          <w:t xml:space="preserve"> Центральная 46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lang w:val="en-US" w:eastAsia="zh-CN" w:bidi="ar-SA"/>
          </w:rPr>
          <w:t xml:space="preserve"> 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с 1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0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:00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 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до 1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0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:2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0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0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1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2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3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4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5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6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N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17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18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19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hyperlink r:id="rId20">
        <w:r>
          <w:rPr>
            <w:rFonts w:cs="Times New Roman"/>
            <w:sz w:val="17"/>
            <w:szCs w:val="17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21"/>
      <w:headerReference w:type="first" r:id="rId22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eader" Target="header1.xml"/><Relationship Id="rId22" Type="http://schemas.openxmlformats.org/officeDocument/2006/relationships/header" Target="header2.xml"/><Relationship Id="rId23" Type="http://schemas.openxmlformats.org/officeDocument/2006/relationships/footnotes" Target="footnotes.xml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1207</TotalTime>
  <Application>LibreOffice/6.4.4.2$Linux_X86_64 LibreOffice_project/40$Build-2</Application>
  <Pages>2</Pages>
  <Words>577</Words>
  <Characters>4363</Characters>
  <CharactersWithSpaces>4959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2024-01-23T14:22:38Z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