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2BB" w:rsidRDefault="00FB01D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2BB" w:rsidRDefault="00FB01D8">
      <w:pPr>
        <w:pStyle w:val="a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612BB" w:rsidRDefault="00FB01D8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612BB" w:rsidRDefault="006612B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6612BB" w:rsidRDefault="006612B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6612BB" w:rsidRDefault="00FB01D8">
      <w:pPr>
        <w:tabs>
          <w:tab w:val="left" w:pos="709"/>
        </w:tabs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П О С Т А Н О В Л Е Н И Е</w:t>
      </w:r>
    </w:p>
    <w:p w:rsidR="006612BB" w:rsidRDefault="006612BB">
      <w:pPr>
        <w:tabs>
          <w:tab w:val="left" w:pos="709"/>
        </w:tabs>
        <w:jc w:val="center"/>
        <w:rPr>
          <w:sz w:val="28"/>
        </w:rPr>
      </w:pPr>
    </w:p>
    <w:p w:rsidR="006612BB" w:rsidRDefault="006612BB">
      <w:pPr>
        <w:tabs>
          <w:tab w:val="left" w:pos="709"/>
        </w:tabs>
        <w:jc w:val="center"/>
        <w:rPr>
          <w:sz w:val="28"/>
        </w:rPr>
      </w:pPr>
    </w:p>
    <w:p w:rsidR="006612BB" w:rsidRDefault="00A5413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января </w:t>
      </w:r>
      <w:r w:rsidR="00FB01D8">
        <w:rPr>
          <w:sz w:val="28"/>
        </w:rPr>
        <w:t xml:space="preserve">2024 г.                                                                      </w:t>
      </w:r>
      <w:r>
        <w:rPr>
          <w:sz w:val="28"/>
        </w:rPr>
        <w:t xml:space="preserve">                           </w:t>
      </w:r>
      <w:r w:rsidR="00FB01D8">
        <w:rPr>
          <w:sz w:val="28"/>
        </w:rPr>
        <w:t xml:space="preserve">  № </w:t>
      </w:r>
      <w:r>
        <w:rPr>
          <w:sz w:val="28"/>
        </w:rPr>
        <w:t>13-п</w:t>
      </w:r>
    </w:p>
    <w:p w:rsidR="006612BB" w:rsidRDefault="006612BB">
      <w:pPr>
        <w:tabs>
          <w:tab w:val="left" w:pos="709"/>
        </w:tabs>
        <w:jc w:val="both"/>
        <w:rPr>
          <w:sz w:val="28"/>
        </w:rPr>
      </w:pPr>
    </w:p>
    <w:p w:rsidR="006612BB" w:rsidRDefault="006612BB">
      <w:pPr>
        <w:tabs>
          <w:tab w:val="left" w:pos="709"/>
        </w:tabs>
        <w:jc w:val="both"/>
        <w:rPr>
          <w:sz w:val="28"/>
        </w:rPr>
      </w:pPr>
    </w:p>
    <w:p w:rsidR="006612BB" w:rsidRDefault="00FB01D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Турлатовское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сельское поселение Рязанского муниципального района</w:t>
      </w:r>
    </w:p>
    <w:p w:rsidR="006612BB" w:rsidRDefault="00FB01D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6612BB" w:rsidRDefault="006612BB">
      <w:pPr>
        <w:tabs>
          <w:tab w:val="left" w:pos="709"/>
        </w:tabs>
        <w:jc w:val="center"/>
        <w:rPr>
          <w:color w:val="auto"/>
          <w:sz w:val="32"/>
        </w:rPr>
      </w:pPr>
    </w:p>
    <w:p w:rsidR="006612BB" w:rsidRDefault="00FB01D8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</w:t>
      </w:r>
      <w:r>
        <w:rPr>
          <w:color w:val="auto"/>
          <w:sz w:val="28"/>
          <w:szCs w:val="28"/>
        </w:rPr>
        <w:t>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color w:val="auto"/>
          <w:sz w:val="28"/>
          <w:szCs w:val="28"/>
        </w:rPr>
        <w:t>язанской области», с учетом заключения о результатах общественных обсуждений                   о</w:t>
      </w:r>
      <w:r>
        <w:rPr>
          <w:color w:val="auto"/>
          <w:sz w:val="28"/>
          <w:szCs w:val="28"/>
        </w:rPr>
        <w:t xml:space="preserve">т </w:t>
      </w:r>
      <w:r>
        <w:rPr>
          <w:color w:val="auto"/>
          <w:sz w:val="28"/>
          <w:szCs w:val="28"/>
        </w:rPr>
        <w:t>22.11.2023</w:t>
      </w:r>
      <w:r>
        <w:rPr>
          <w:color w:val="auto"/>
          <w:sz w:val="28"/>
          <w:szCs w:val="28"/>
        </w:rPr>
        <w:t>, руководст</w:t>
      </w:r>
      <w:r>
        <w:rPr>
          <w:color w:val="auto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6612BB" w:rsidRDefault="00FB01D8">
      <w:pPr>
        <w:pStyle w:val="a9"/>
        <w:widowControl w:val="0"/>
        <w:numPr>
          <w:ilvl w:val="0"/>
          <w:numId w:val="26"/>
        </w:numPr>
        <w:tabs>
          <w:tab w:val="clear" w:pos="0"/>
        </w:tabs>
        <w:spacing w:after="0" w:line="240" w:lineRule="auto"/>
        <w:ind w:left="0" w:firstLine="850"/>
        <w:jc w:val="both"/>
        <w:rPr>
          <w:color w:val="auto"/>
        </w:rPr>
      </w:pPr>
      <w:r>
        <w:rPr>
          <w:sz w:val="28"/>
          <w:szCs w:val="28"/>
        </w:rPr>
        <w:t xml:space="preserve">Утвердить изменения в генеральный план муниципального образования – </w:t>
      </w:r>
      <w:proofErr w:type="spellStart"/>
      <w:r>
        <w:rPr>
          <w:sz w:val="28"/>
          <w:szCs w:val="28"/>
        </w:rPr>
        <w:t>Турлатовское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</w:t>
      </w:r>
      <w:r>
        <w:rPr>
          <w:sz w:val="28"/>
          <w:szCs w:val="28"/>
        </w:rPr>
        <w:t>2</w:t>
      </w:r>
      <w:r>
        <w:rPr>
          <w:sz w:val="28"/>
          <w:szCs w:val="28"/>
        </w:rPr>
        <w:t>9.07.2020</w:t>
      </w:r>
      <w:r>
        <w:rPr>
          <w:sz w:val="28"/>
          <w:szCs w:val="28"/>
        </w:rPr>
        <w:t xml:space="preserve"> № 403-п</w:t>
      </w:r>
      <w:r>
        <w:rPr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sz w:val="28"/>
          <w:szCs w:val="28"/>
        </w:rPr>
        <w:t>Турлатовское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 Рязанского муниципального района Рязанской области»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(в ред. постановлений </w:t>
      </w:r>
      <w:proofErr w:type="spellStart"/>
      <w:r>
        <w:rPr>
          <w:sz w:val="28"/>
          <w:szCs w:val="28"/>
        </w:rPr>
        <w:t>Главархитектуры</w:t>
      </w:r>
      <w:proofErr w:type="spellEnd"/>
      <w:r>
        <w:rPr>
          <w:sz w:val="28"/>
          <w:szCs w:val="28"/>
        </w:rPr>
        <w:t xml:space="preserve"> Рязанской области</w:t>
      </w:r>
      <w:r>
        <w:rPr>
          <w:sz w:val="28"/>
        </w:rPr>
        <w:t xml:space="preserve"> от 07.07.2022 № 366-п, от 02.05.20</w:t>
      </w:r>
      <w:r>
        <w:rPr>
          <w:sz w:val="28"/>
        </w:rPr>
        <w:t xml:space="preserve">23 № 192-п, от 14.07.2023 № 308-п, с изм., внесенными Решением Рязанского областного суда от 03.03.2022 № 3а-28/2022, постановлением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Рязанской области от 28.12.2022 № 807-</w:t>
      </w:r>
      <w:r>
        <w:rPr>
          <w:color w:val="auto"/>
          <w:sz w:val="28"/>
        </w:rPr>
        <w:t>п</w:t>
      </w:r>
      <w:r>
        <w:rPr>
          <w:color w:val="auto"/>
          <w:sz w:val="28"/>
          <w:szCs w:val="28"/>
        </w:rPr>
        <w:t>) (далее – Постановление)</w:t>
      </w:r>
      <w:r>
        <w:rPr>
          <w:color w:val="auto"/>
          <w:sz w:val="28"/>
        </w:rPr>
        <w:t>:</w:t>
      </w:r>
    </w:p>
    <w:p w:rsidR="006612BB" w:rsidRDefault="00FB01D8">
      <w:pPr>
        <w:widowControl w:val="0"/>
        <w:tabs>
          <w:tab w:val="left" w:pos="709"/>
        </w:tabs>
        <w:ind w:firstLine="850"/>
        <w:jc w:val="both"/>
        <w:rPr>
          <w:color w:val="auto"/>
          <w:sz w:val="28"/>
        </w:rPr>
      </w:pPr>
      <w:r>
        <w:rPr>
          <w:color w:val="auto"/>
          <w:sz w:val="28"/>
        </w:rPr>
        <w:t>1) в приложении № 1 к Постановлению в таб</w:t>
      </w:r>
      <w:r>
        <w:rPr>
          <w:color w:val="auto"/>
          <w:sz w:val="28"/>
        </w:rPr>
        <w:t>лице 2:</w:t>
      </w:r>
    </w:p>
    <w:p w:rsidR="006612BB" w:rsidRDefault="00FB01D8">
      <w:pPr>
        <w:widowControl w:val="0"/>
        <w:tabs>
          <w:tab w:val="left" w:pos="709"/>
        </w:tabs>
        <w:ind w:firstLine="850"/>
        <w:jc w:val="both"/>
        <w:rPr>
          <w:color w:val="auto"/>
          <w:sz w:val="28"/>
        </w:rPr>
      </w:pPr>
      <w:r>
        <w:rPr>
          <w:color w:val="auto"/>
          <w:sz w:val="28"/>
        </w:rPr>
        <w:t>- строку 1 изложить в следующей редакции:</w:t>
      </w:r>
    </w:p>
    <w:tbl>
      <w:tblPr>
        <w:tblW w:w="9070" w:type="dxa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25"/>
        <w:gridCol w:w="5599"/>
        <w:gridCol w:w="1204"/>
        <w:gridCol w:w="1276"/>
        <w:gridCol w:w="283"/>
      </w:tblGrid>
      <w:tr w:rsidR="006612BB">
        <w:trPr>
          <w:trHeight w:hRule="exact" w:val="510"/>
        </w:trPr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612BB" w:rsidRDefault="00FB01D8">
            <w:pPr>
              <w:pStyle w:val="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2BB" w:rsidRDefault="00FB01D8">
            <w:pPr>
              <w:pStyle w:val="af9"/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2BB" w:rsidRDefault="00FB01D8">
            <w:pPr>
              <w:widowControl w:val="0"/>
              <w:tabs>
                <w:tab w:val="left" w:pos="709"/>
              </w:tabs>
              <w:ind w:left="142"/>
              <w:jc w:val="both"/>
              <w:rPr>
                <w:color w:val="auto"/>
                <w:sz w:val="24"/>
                <w:szCs w:val="28"/>
              </w:rPr>
            </w:pPr>
            <w:r>
              <w:rPr>
                <w:sz w:val="24"/>
                <w:szCs w:val="28"/>
                <w:lang w:bidi="ru-RU"/>
              </w:rPr>
              <w:t>Зона застройки индивидуальными жилыми домами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2BB" w:rsidRDefault="00FB01D8">
            <w:pPr>
              <w:pStyle w:val="30"/>
              <w:widowControl w:val="0"/>
              <w:ind w:left="-1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FFFFFF" w:fill="FFFFFF"/>
                <w:lang w:bidi="ru-RU"/>
              </w:rPr>
              <w:t>553,28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2BB" w:rsidRDefault="00FB01D8">
            <w:pPr>
              <w:pStyle w:val="30"/>
              <w:widowControl w:val="0"/>
              <w:ind w:left="-1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FFFFFF" w:fill="FFFFFF"/>
                <w:lang w:bidi="ru-RU"/>
              </w:rPr>
              <w:t>554,0</w:t>
            </w:r>
          </w:p>
        </w:tc>
        <w:tc>
          <w:tcPr>
            <w:tcW w:w="28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612BB" w:rsidRDefault="00FB01D8">
            <w:pPr>
              <w:pStyle w:val="30"/>
              <w:widowControl w:val="0"/>
              <w:ind w:left="-1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shd w:val="clear" w:color="FFFFFF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FFFFFF" w:fill="FFFFFF"/>
                <w:lang w:bidi="ru-RU"/>
              </w:rPr>
              <w:t>»;</w:t>
            </w:r>
          </w:p>
        </w:tc>
      </w:tr>
    </w:tbl>
    <w:p w:rsidR="006612BB" w:rsidRDefault="00FB01D8">
      <w:pPr>
        <w:widowControl w:val="0"/>
        <w:tabs>
          <w:tab w:val="left" w:pos="709"/>
        </w:tabs>
        <w:ind w:firstLine="850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>- строку 7 изложить в следующей редакции:</w:t>
      </w:r>
    </w:p>
    <w:tbl>
      <w:tblPr>
        <w:tblW w:w="9070" w:type="dxa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25"/>
        <w:gridCol w:w="5599"/>
        <w:gridCol w:w="1204"/>
        <w:gridCol w:w="1276"/>
        <w:gridCol w:w="283"/>
      </w:tblGrid>
      <w:tr w:rsidR="006612BB">
        <w:trPr>
          <w:trHeight w:hRule="exact" w:val="482"/>
        </w:trPr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612BB" w:rsidRDefault="00FB01D8">
            <w:pPr>
              <w:pStyle w:val="3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2BB" w:rsidRDefault="00FB01D8">
            <w:pPr>
              <w:pStyle w:val="af9"/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2BB" w:rsidRDefault="00FB01D8">
            <w:pPr>
              <w:widowControl w:val="0"/>
              <w:tabs>
                <w:tab w:val="left" w:pos="709"/>
              </w:tabs>
              <w:ind w:left="142"/>
              <w:jc w:val="both"/>
              <w:rPr>
                <w:color w:val="auto"/>
              </w:rPr>
            </w:pPr>
            <w:r>
              <w:rPr>
                <w:sz w:val="24"/>
                <w:szCs w:val="28"/>
                <w:lang w:bidi="ru-RU"/>
              </w:rPr>
              <w:t>Производственная зона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2BB" w:rsidRDefault="00FB01D8">
            <w:pPr>
              <w:pStyle w:val="30"/>
              <w:widowControl w:val="0"/>
              <w:ind w:left="-1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FFFFFF" w:fill="FFFFFF"/>
                <w:lang w:bidi="ru-RU"/>
              </w:rPr>
              <w:t>272,92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2BB" w:rsidRDefault="00FB01D8">
            <w:pPr>
              <w:pStyle w:val="30"/>
              <w:widowControl w:val="0"/>
              <w:ind w:left="-1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FFFFFF" w:fill="FFFFFF"/>
                <w:lang w:bidi="ru-RU"/>
              </w:rPr>
              <w:t>272,2</w:t>
            </w:r>
          </w:p>
        </w:tc>
        <w:tc>
          <w:tcPr>
            <w:tcW w:w="28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612BB" w:rsidRDefault="00FB01D8">
            <w:pPr>
              <w:pStyle w:val="30"/>
              <w:widowControl w:val="0"/>
              <w:ind w:left="-15"/>
              <w:contextualSpacing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FFFFFF" w:fill="FFFFFF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FFFFFF" w:fill="FFFFFF"/>
                <w:lang w:bidi="ru-RU"/>
              </w:rPr>
              <w:t>»;</w:t>
            </w:r>
          </w:p>
        </w:tc>
      </w:tr>
    </w:tbl>
    <w:p w:rsidR="006612BB" w:rsidRDefault="00FB01D8">
      <w:pPr>
        <w:pStyle w:val="a9"/>
        <w:widowControl w:val="0"/>
        <w:spacing w:after="0" w:line="240" w:lineRule="auto"/>
        <w:ind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7"/>
        </w:rPr>
        <w:t xml:space="preserve">в приложении № 2 </w:t>
      </w:r>
      <w:r>
        <w:rPr>
          <w:color w:val="000000" w:themeColor="text1"/>
          <w:sz w:val="28"/>
        </w:rPr>
        <w:t xml:space="preserve">к Постановлению </w:t>
      </w:r>
      <w:r>
        <w:rPr>
          <w:color w:val="000000" w:themeColor="text1"/>
          <w:sz w:val="28"/>
          <w:szCs w:val="27"/>
        </w:rPr>
        <w:t xml:space="preserve">согласно </w:t>
      </w:r>
      <w:r>
        <w:rPr>
          <w:color w:val="000000" w:themeColor="text1"/>
          <w:sz w:val="28"/>
          <w:szCs w:val="27"/>
        </w:rPr>
        <w:t>приложению</w:t>
      </w:r>
      <w:r>
        <w:rPr>
          <w:color w:val="000000" w:themeColor="text1"/>
          <w:sz w:val="28"/>
          <w:szCs w:val="27"/>
        </w:rPr>
        <w:br/>
        <w:t>№ 1 к настоящему постановлению</w:t>
      </w:r>
      <w:r>
        <w:rPr>
          <w:color w:val="000000" w:themeColor="text1"/>
          <w:sz w:val="28"/>
        </w:rPr>
        <w:t>;</w:t>
      </w:r>
    </w:p>
    <w:p w:rsidR="006612BB" w:rsidRDefault="00FB01D8">
      <w:pPr>
        <w:pStyle w:val="a9"/>
        <w:widowControl w:val="0"/>
        <w:spacing w:after="0" w:line="240" w:lineRule="auto"/>
        <w:ind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 xml:space="preserve">в приложении № 4 </w:t>
      </w:r>
      <w:r>
        <w:rPr>
          <w:color w:val="000000" w:themeColor="text1"/>
          <w:sz w:val="28"/>
        </w:rPr>
        <w:t xml:space="preserve">к Постановлению </w:t>
      </w:r>
      <w:r>
        <w:rPr>
          <w:color w:val="000000" w:themeColor="text1"/>
          <w:sz w:val="28"/>
          <w:szCs w:val="27"/>
        </w:rPr>
        <w:t>согласно приложению</w:t>
      </w:r>
      <w:r>
        <w:rPr>
          <w:color w:val="000000" w:themeColor="text1"/>
          <w:sz w:val="28"/>
          <w:szCs w:val="27"/>
        </w:rPr>
        <w:br/>
        <w:t>№ 2 к настоящему постановлению</w:t>
      </w:r>
      <w:r>
        <w:rPr>
          <w:color w:val="000000" w:themeColor="text1"/>
          <w:sz w:val="28"/>
          <w:szCs w:val="28"/>
        </w:rPr>
        <w:t>.</w:t>
      </w:r>
    </w:p>
    <w:p w:rsidR="006612BB" w:rsidRDefault="00FB01D8">
      <w:pPr>
        <w:pStyle w:val="a9"/>
        <w:widowControl w:val="0"/>
        <w:numPr>
          <w:ilvl w:val="0"/>
          <w:numId w:val="26"/>
        </w:numPr>
        <w:spacing w:before="57" w:after="57" w:line="240" w:lineRule="auto"/>
        <w:ind w:left="0" w:firstLine="850"/>
        <w:jc w:val="both"/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612BB" w:rsidRDefault="00FB01D8">
      <w:pPr>
        <w:pStyle w:val="a9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</w:t>
      </w:r>
      <w:r>
        <w:rPr>
          <w:color w:val="000000" w:themeColor="text1"/>
          <w:sz w:val="28"/>
          <w:szCs w:val="28"/>
        </w:rPr>
        <w:t>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Турлатовское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  <w:t xml:space="preserve">в федеральной государственной </w:t>
      </w:r>
      <w:r>
        <w:rPr>
          <w:color w:val="000000" w:themeColor="text1"/>
          <w:sz w:val="28"/>
          <w:szCs w:val="28"/>
        </w:rPr>
        <w:t>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6612BB" w:rsidRDefault="00FB01D8">
      <w:pPr>
        <w:pStyle w:val="a9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color w:val="000000" w:themeColor="text1"/>
          <w:sz w:val="28"/>
          <w:szCs w:val="28"/>
        </w:rPr>
        <w:t>Отделу кадровой работы и д</w:t>
      </w:r>
      <w:r>
        <w:rPr>
          <w:color w:val="000000" w:themeColor="text1"/>
          <w:sz w:val="28"/>
          <w:szCs w:val="28"/>
        </w:rPr>
        <w:t>елопроизводства обеспечить:</w:t>
      </w:r>
    </w:p>
    <w:p w:rsidR="006612BB" w:rsidRDefault="00FB01D8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612BB" w:rsidRDefault="00FB01D8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6612BB" w:rsidRDefault="00FB01D8">
      <w:pPr>
        <w:pStyle w:val="a9"/>
        <w:widowControl w:val="0"/>
        <w:numPr>
          <w:ilvl w:val="0"/>
          <w:numId w:val="26"/>
        </w:numPr>
        <w:tabs>
          <w:tab w:val="left" w:pos="733"/>
        </w:tabs>
        <w:spacing w:after="0" w:line="240" w:lineRule="auto"/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 Отделу информационного обеспечения градостроительной деятельности разместить нас</w:t>
      </w:r>
      <w:r>
        <w:rPr>
          <w:color w:val="000000" w:themeColor="text1"/>
          <w:sz w:val="28"/>
          <w:szCs w:val="28"/>
        </w:rPr>
        <w:t>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6612BB" w:rsidRDefault="00FB01D8">
      <w:pPr>
        <w:pStyle w:val="a9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 Предложить главе муниципального образования – Рязанский муниципальный район Рязанской области, главе муници</w:t>
      </w:r>
      <w:r>
        <w:rPr>
          <w:color w:val="000000" w:themeColor="text1"/>
          <w:sz w:val="28"/>
          <w:szCs w:val="28"/>
        </w:rPr>
        <w:t xml:space="preserve">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Турлатовское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</w:t>
      </w:r>
      <w:r>
        <w:rPr>
          <w:color w:val="000000" w:themeColor="text1"/>
          <w:sz w:val="28"/>
          <w:szCs w:val="28"/>
        </w:rPr>
        <w:t>рмации.</w:t>
      </w:r>
    </w:p>
    <w:p w:rsidR="006612BB" w:rsidRDefault="00FB01D8">
      <w:pPr>
        <w:pStyle w:val="a9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rFonts w:eastAsia="NSimSun" w:cs="Arial"/>
          <w:color w:val="000000" w:themeColor="text1"/>
          <w:sz w:val="28"/>
          <w:szCs w:val="28"/>
        </w:rPr>
        <w:t xml:space="preserve"> 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6612BB" w:rsidRDefault="006612BB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6612BB" w:rsidRDefault="006612BB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6612BB" w:rsidRDefault="00FB01D8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6612BB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1D8" w:rsidRDefault="00FB01D8">
      <w:pPr>
        <w:pStyle w:val="30"/>
      </w:pPr>
      <w:r>
        <w:separator/>
      </w:r>
    </w:p>
  </w:endnote>
  <w:endnote w:type="continuationSeparator" w:id="0">
    <w:p w:rsidR="00FB01D8" w:rsidRDefault="00FB01D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1D8" w:rsidRDefault="00FB01D8">
      <w:pPr>
        <w:pStyle w:val="30"/>
      </w:pPr>
      <w:r>
        <w:separator/>
      </w:r>
    </w:p>
  </w:footnote>
  <w:footnote w:type="continuationSeparator" w:id="0">
    <w:p w:rsidR="00FB01D8" w:rsidRDefault="00FB01D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BB" w:rsidRDefault="00FB01D8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612BB" w:rsidRDefault="006612BB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429"/>
    <w:multiLevelType w:val="hybridMultilevel"/>
    <w:tmpl w:val="A72CC910"/>
    <w:lvl w:ilvl="0" w:tplc="0F9AC56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B88B4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C00BB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12062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324DC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1F803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2B21F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624DD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3A085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58B62B6"/>
    <w:multiLevelType w:val="multilevel"/>
    <w:tmpl w:val="C234FCC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 w15:restartNumberingAfterBreak="0">
    <w:nsid w:val="0997134B"/>
    <w:multiLevelType w:val="multilevel"/>
    <w:tmpl w:val="9454DE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BBF55CF"/>
    <w:multiLevelType w:val="multilevel"/>
    <w:tmpl w:val="C83897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 w15:restartNumberingAfterBreak="0">
    <w:nsid w:val="0E2E3F3E"/>
    <w:multiLevelType w:val="multilevel"/>
    <w:tmpl w:val="0B366F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86A418C"/>
    <w:multiLevelType w:val="multilevel"/>
    <w:tmpl w:val="C390DC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DAC003D"/>
    <w:multiLevelType w:val="hybridMultilevel"/>
    <w:tmpl w:val="AFCCC478"/>
    <w:lvl w:ilvl="0" w:tplc="B8840D5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F7243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CE4D5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92284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0F8B3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60654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018B5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19AB0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DE221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1DF61617"/>
    <w:multiLevelType w:val="multilevel"/>
    <w:tmpl w:val="C4E889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E362344"/>
    <w:multiLevelType w:val="multilevel"/>
    <w:tmpl w:val="287474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46F7763"/>
    <w:multiLevelType w:val="multilevel"/>
    <w:tmpl w:val="2F369E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6C2076F"/>
    <w:multiLevelType w:val="multilevel"/>
    <w:tmpl w:val="C8AE70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78C5EE0"/>
    <w:multiLevelType w:val="multilevel"/>
    <w:tmpl w:val="8F645B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C6C603A"/>
    <w:multiLevelType w:val="hybridMultilevel"/>
    <w:tmpl w:val="C1D223D6"/>
    <w:lvl w:ilvl="0" w:tplc="1D56E9F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F0766CD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A1A007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9260185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9ECA3F5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42B6B18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0A001C3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1562ADB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D6FAD7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2DF13126"/>
    <w:multiLevelType w:val="multilevel"/>
    <w:tmpl w:val="E66685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2E9D6736"/>
    <w:multiLevelType w:val="multilevel"/>
    <w:tmpl w:val="EA1A77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F3400F9"/>
    <w:multiLevelType w:val="multilevel"/>
    <w:tmpl w:val="57663D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406F2839"/>
    <w:multiLevelType w:val="multilevel"/>
    <w:tmpl w:val="53543F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 w15:restartNumberingAfterBreak="0">
    <w:nsid w:val="42F8636F"/>
    <w:multiLevelType w:val="hybridMultilevel"/>
    <w:tmpl w:val="EED26F36"/>
    <w:lvl w:ilvl="0" w:tplc="F6F246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68C1E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6841E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49AF0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49613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934B7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89C25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6CE49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1EC4A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3E48"/>
    <w:multiLevelType w:val="multilevel"/>
    <w:tmpl w:val="412C98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68F10C0"/>
    <w:multiLevelType w:val="hybridMultilevel"/>
    <w:tmpl w:val="6DD056E0"/>
    <w:lvl w:ilvl="0" w:tplc="30442B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C56A8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C4225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CAA0D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8292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03835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81CF4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7EC3B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0DAF9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1740902"/>
    <w:multiLevelType w:val="multilevel"/>
    <w:tmpl w:val="7AF0A6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1" w15:restartNumberingAfterBreak="0">
    <w:nsid w:val="5BB870FE"/>
    <w:multiLevelType w:val="multilevel"/>
    <w:tmpl w:val="460EE2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607A044C"/>
    <w:multiLevelType w:val="multilevel"/>
    <w:tmpl w:val="14FEAC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65AB2F52"/>
    <w:multiLevelType w:val="multilevel"/>
    <w:tmpl w:val="D35CED7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6DCF7DBC"/>
    <w:multiLevelType w:val="multilevel"/>
    <w:tmpl w:val="D5720A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709436C5"/>
    <w:multiLevelType w:val="multilevel"/>
    <w:tmpl w:val="FFF4C6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73210365"/>
    <w:multiLevelType w:val="multilevel"/>
    <w:tmpl w:val="FEA0FC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77E7318F"/>
    <w:multiLevelType w:val="multilevel"/>
    <w:tmpl w:val="153612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786872E7"/>
    <w:multiLevelType w:val="multilevel"/>
    <w:tmpl w:val="535EB2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 w15:restartNumberingAfterBreak="0">
    <w:nsid w:val="78966BDD"/>
    <w:multiLevelType w:val="multilevel"/>
    <w:tmpl w:val="49C0B4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7C453AA7"/>
    <w:multiLevelType w:val="multilevel"/>
    <w:tmpl w:val="5DC84A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22"/>
  </w:num>
  <w:num w:numId="5">
    <w:abstractNumId w:val="7"/>
  </w:num>
  <w:num w:numId="6">
    <w:abstractNumId w:val="3"/>
  </w:num>
  <w:num w:numId="7">
    <w:abstractNumId w:val="21"/>
  </w:num>
  <w:num w:numId="8">
    <w:abstractNumId w:val="25"/>
  </w:num>
  <w:num w:numId="9">
    <w:abstractNumId w:val="9"/>
  </w:num>
  <w:num w:numId="10">
    <w:abstractNumId w:val="28"/>
  </w:num>
  <w:num w:numId="11">
    <w:abstractNumId w:val="16"/>
  </w:num>
  <w:num w:numId="12">
    <w:abstractNumId w:val="10"/>
  </w:num>
  <w:num w:numId="13">
    <w:abstractNumId w:val="27"/>
  </w:num>
  <w:num w:numId="14">
    <w:abstractNumId w:val="6"/>
  </w:num>
  <w:num w:numId="15">
    <w:abstractNumId w:val="13"/>
  </w:num>
  <w:num w:numId="16">
    <w:abstractNumId w:val="12"/>
  </w:num>
  <w:num w:numId="17">
    <w:abstractNumId w:val="24"/>
  </w:num>
  <w:num w:numId="18">
    <w:abstractNumId w:val="29"/>
  </w:num>
  <w:num w:numId="19">
    <w:abstractNumId w:val="11"/>
  </w:num>
  <w:num w:numId="20">
    <w:abstractNumId w:val="30"/>
  </w:num>
  <w:num w:numId="21">
    <w:abstractNumId w:val="20"/>
  </w:num>
  <w:num w:numId="22">
    <w:abstractNumId w:val="1"/>
  </w:num>
  <w:num w:numId="23">
    <w:abstractNumId w:val="4"/>
  </w:num>
  <w:num w:numId="24">
    <w:abstractNumId w:val="2"/>
  </w:num>
  <w:num w:numId="25">
    <w:abstractNumId w:val="26"/>
  </w:num>
  <w:num w:numId="26">
    <w:abstractNumId w:val="18"/>
  </w:num>
  <w:num w:numId="27">
    <w:abstractNumId w:val="8"/>
  </w:num>
  <w:num w:numId="28">
    <w:abstractNumId w:val="5"/>
  </w:num>
  <w:num w:numId="29">
    <w:abstractNumId w:val="23"/>
  </w:num>
  <w:num w:numId="30">
    <w:abstractNumId w:val="1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BB"/>
    <w:rsid w:val="006612BB"/>
    <w:rsid w:val="00A5413F"/>
    <w:rsid w:val="00FB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6BF6"/>
  <w15:docId w15:val="{32EF08EC-81D2-4A58-965C-EA46413D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161</cp:revision>
  <dcterms:created xsi:type="dcterms:W3CDTF">2024-01-17T09:35:00Z</dcterms:created>
  <dcterms:modified xsi:type="dcterms:W3CDTF">2024-01-17T09:36:00Z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