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85C02" w:rsidRDefault="003A777D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915670" cy="98171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616" t="-1526" r="-1616" b="-1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C02" w:rsidRDefault="003A777D">
      <w:pPr>
        <w:pStyle w:val="ae"/>
        <w:spacing w:line="240" w:lineRule="auto"/>
        <w:rPr>
          <w:spacing w:val="-20"/>
          <w:sz w:val="31"/>
          <w:szCs w:val="31"/>
        </w:rPr>
      </w:pPr>
      <w:proofErr w:type="gramStart"/>
      <w:r>
        <w:rPr>
          <w:spacing w:val="-20"/>
          <w:sz w:val="31"/>
          <w:szCs w:val="31"/>
        </w:rPr>
        <w:t>ГЛАВНОЕ  УПРАВЛЕНИЕ</w:t>
      </w:r>
      <w:proofErr w:type="gramEnd"/>
      <w:r>
        <w:rPr>
          <w:spacing w:val="-20"/>
          <w:sz w:val="31"/>
          <w:szCs w:val="31"/>
        </w:rPr>
        <w:t xml:space="preserve">  АРХИТЕКТУРЫ  И  ГРАДОСТРОИТЕЛЬСТВА</w:t>
      </w:r>
    </w:p>
    <w:p w:rsidR="00E85C02" w:rsidRDefault="003A777D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E85C02" w:rsidRDefault="00E85C02">
      <w:pPr>
        <w:pStyle w:val="af1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E85C02" w:rsidRDefault="00E85C02">
      <w:pPr>
        <w:pStyle w:val="af1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E85C02" w:rsidRDefault="003A777D">
      <w:pPr>
        <w:tabs>
          <w:tab w:val="left" w:pos="70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E85C02" w:rsidRDefault="00E85C0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E85C02" w:rsidRDefault="00E85C0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E85C02" w:rsidRDefault="006A35DF">
      <w:pPr>
        <w:tabs>
          <w:tab w:val="left" w:pos="709"/>
        </w:tabs>
      </w:pPr>
      <w:r>
        <w:rPr>
          <w:sz w:val="28"/>
          <w:szCs w:val="28"/>
        </w:rPr>
        <w:t>29 января</w:t>
      </w:r>
      <w:r w:rsidR="003A777D">
        <w:rPr>
          <w:sz w:val="28"/>
          <w:szCs w:val="28"/>
        </w:rPr>
        <w:t xml:space="preserve"> 202</w:t>
      </w:r>
      <w:r w:rsidR="003A777D">
        <w:rPr>
          <w:sz w:val="28"/>
          <w:szCs w:val="28"/>
        </w:rPr>
        <w:t>4</w:t>
      </w:r>
      <w:r w:rsidR="003A777D">
        <w:rPr>
          <w:sz w:val="28"/>
          <w:szCs w:val="28"/>
        </w:rPr>
        <w:t xml:space="preserve"> г.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bookmarkStart w:id="0" w:name="_GoBack"/>
      <w:bookmarkEnd w:id="0"/>
      <w:r w:rsidR="003A777D">
        <w:rPr>
          <w:sz w:val="28"/>
          <w:szCs w:val="28"/>
        </w:rPr>
        <w:t xml:space="preserve">    № </w:t>
      </w:r>
      <w:r>
        <w:rPr>
          <w:sz w:val="28"/>
          <w:szCs w:val="28"/>
        </w:rPr>
        <w:t>24-п</w:t>
      </w:r>
      <w:r w:rsidR="003A777D">
        <w:rPr>
          <w:sz w:val="28"/>
          <w:szCs w:val="28"/>
          <w:u w:val="single"/>
        </w:rPr>
        <w:t xml:space="preserve">       </w:t>
      </w:r>
    </w:p>
    <w:p w:rsidR="00E85C02" w:rsidRDefault="00E85C02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E85C02" w:rsidRDefault="00E85C02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E85C02" w:rsidRDefault="003A777D">
      <w:pPr>
        <w:pStyle w:val="ConsPlusNormal"/>
        <w:ind w:firstLine="0"/>
        <w:jc w:val="center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>
        <w:rPr>
          <w:rStyle w:val="12"/>
          <w:iCs/>
          <w:color w:val="000000"/>
          <w:spacing w:val="0"/>
          <w:sz w:val="28"/>
          <w:szCs w:val="28"/>
        </w:rPr>
        <w:t xml:space="preserve">62:08:0045901:336 по адресу: Рязанская область, муниципальный район Михайловский, сельское поселение </w:t>
      </w:r>
      <w:proofErr w:type="spellStart"/>
      <w:r>
        <w:rPr>
          <w:rStyle w:val="12"/>
          <w:iCs/>
          <w:color w:val="000000"/>
          <w:spacing w:val="0"/>
          <w:sz w:val="28"/>
          <w:szCs w:val="28"/>
        </w:rPr>
        <w:t>Стрелецко-Высельское</w:t>
      </w:r>
      <w:proofErr w:type="spellEnd"/>
      <w:r>
        <w:rPr>
          <w:rStyle w:val="12"/>
          <w:iCs/>
          <w:color w:val="000000"/>
          <w:spacing w:val="0"/>
          <w:sz w:val="28"/>
          <w:szCs w:val="28"/>
        </w:rPr>
        <w:t xml:space="preserve">, вблизи села Стрелецкие </w:t>
      </w:r>
      <w:r>
        <w:rPr>
          <w:rStyle w:val="12"/>
          <w:iCs/>
          <w:color w:val="000000"/>
          <w:spacing w:val="0"/>
          <w:sz w:val="28"/>
          <w:szCs w:val="28"/>
        </w:rPr>
        <w:t>Выселки</w:t>
      </w:r>
    </w:p>
    <w:p w:rsidR="00E85C02" w:rsidRDefault="00E85C02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5C02" w:rsidRDefault="003A777D">
      <w:pPr>
        <w:pStyle w:val="ConsPlusNormal"/>
        <w:ind w:firstLine="0"/>
        <w:jc w:val="both"/>
      </w:pPr>
      <w:r>
        <w:rPr>
          <w:rFonts w:ascii="Times New Roman" w:eastAsia="Arial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На основании обращения </w:t>
      </w:r>
      <w:r>
        <w:rPr>
          <w:rStyle w:val="12"/>
          <w:iCs/>
          <w:color w:val="000000"/>
          <w:spacing w:val="0"/>
          <w:sz w:val="28"/>
          <w:szCs w:val="28"/>
        </w:rPr>
        <w:t>Семенцовой Ольги Сергеевны, действующей</w:t>
      </w:r>
      <w:r>
        <w:rPr>
          <w:rStyle w:val="12"/>
          <w:iCs/>
          <w:color w:val="000000"/>
          <w:spacing w:val="0"/>
          <w:sz w:val="28"/>
          <w:szCs w:val="28"/>
        </w:rPr>
        <w:br/>
        <w:t xml:space="preserve">на основании доверенности от </w:t>
      </w:r>
      <w:proofErr w:type="spellStart"/>
      <w:r>
        <w:rPr>
          <w:rStyle w:val="12"/>
          <w:iCs/>
          <w:color w:val="000000"/>
          <w:spacing w:val="0"/>
          <w:sz w:val="28"/>
          <w:szCs w:val="28"/>
        </w:rPr>
        <w:t>Буянкина</w:t>
      </w:r>
      <w:proofErr w:type="spellEnd"/>
      <w:r>
        <w:rPr>
          <w:rStyle w:val="12"/>
          <w:iCs/>
          <w:color w:val="000000"/>
          <w:spacing w:val="0"/>
          <w:sz w:val="28"/>
          <w:szCs w:val="28"/>
        </w:rPr>
        <w:t xml:space="preserve"> Максима Александровича</w:t>
      </w:r>
      <w:r>
        <w:rPr>
          <w:rStyle w:val="5"/>
          <w:rFonts w:cs="Times New Roman"/>
          <w:b w:val="0"/>
          <w:bCs w:val="0"/>
          <w:spacing w:val="0"/>
          <w:sz w:val="28"/>
          <w:szCs w:val="28"/>
          <w:highlight w:val="white"/>
          <w:u w:val="none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земельного участка с кадастровым номером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12"/>
          <w:iCs/>
          <w:color w:val="000000"/>
          <w:spacing w:val="0"/>
          <w:sz w:val="28"/>
          <w:szCs w:val="28"/>
        </w:rPr>
        <w:t xml:space="preserve">62:08:0045901:336 по адресу: Рязанская область, муниципальный район Михайловский, сельское поселение </w:t>
      </w:r>
      <w:proofErr w:type="spellStart"/>
      <w:r>
        <w:rPr>
          <w:rStyle w:val="12"/>
          <w:iCs/>
          <w:color w:val="000000"/>
          <w:spacing w:val="0"/>
          <w:sz w:val="28"/>
          <w:szCs w:val="28"/>
        </w:rPr>
        <w:t>Стрелецко-Высельское</w:t>
      </w:r>
      <w:proofErr w:type="spellEnd"/>
      <w:r>
        <w:rPr>
          <w:rStyle w:val="12"/>
          <w:iCs/>
          <w:color w:val="000000"/>
          <w:spacing w:val="0"/>
          <w:sz w:val="28"/>
          <w:szCs w:val="28"/>
        </w:rPr>
        <w:t>, вблизи села Стрелецкие Выселки</w:t>
      </w:r>
      <w:r>
        <w:rPr>
          <w:rFonts w:ascii="Times New Roman" w:hAnsi="Times New Roman" w:cs="Times New Roman"/>
          <w:sz w:val="28"/>
          <w:szCs w:val="28"/>
        </w:rPr>
        <w:t>, с учетом заключения</w:t>
      </w:r>
      <w:r>
        <w:rPr>
          <w:rFonts w:ascii="Times New Roman" w:hAnsi="Times New Roman" w:cs="Times New Roman"/>
          <w:sz w:val="28"/>
          <w:szCs w:val="28"/>
        </w:rPr>
        <w:br/>
        <w:t xml:space="preserve">о результатах общественных обсуждений от </w:t>
      </w: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.01</w:t>
      </w:r>
      <w:r>
        <w:rPr>
          <w:rFonts w:ascii="Times New Roman" w:hAnsi="Times New Roman" w:cs="Times New Roman"/>
          <w:sz w:val="28"/>
          <w:szCs w:val="28"/>
          <w:highlight w:val="white"/>
        </w:rPr>
        <w:t>.2024</w:t>
      </w:r>
      <w:r>
        <w:rPr>
          <w:rFonts w:ascii="Times New Roman" w:hAnsi="Times New Roman" w:cs="Times New Roman"/>
          <w:sz w:val="28"/>
          <w:szCs w:val="28"/>
        </w:rPr>
        <w:t>, руководствуясь статьей 39 Гр</w:t>
      </w:r>
      <w:r>
        <w:rPr>
          <w:rFonts w:ascii="Times New Roman" w:hAnsi="Times New Roman" w:cs="Times New Roman"/>
          <w:sz w:val="28"/>
          <w:szCs w:val="28"/>
        </w:rPr>
        <w:t xml:space="preserve">адостроительного кодекса Российской Федерации, статьей 2 Закона Рязанской области от </w:t>
      </w:r>
      <w:r>
        <w:rPr>
          <w:rFonts w:ascii="Times New Roman" w:hAnsi="Times New Roman" w:cs="Times New Roman"/>
          <w:color w:val="000000"/>
          <w:sz w:val="28"/>
          <w:szCs w:val="28"/>
        </w:rPr>
        <w:t>28.12.2022 № 109-ОЗ «О внесении изменений в Закон Рязанской области «О перераспределении отдельных полномочий в области градостроительной деятельности между органами местн</w:t>
      </w:r>
      <w:r>
        <w:rPr>
          <w:rFonts w:ascii="Times New Roman" w:hAnsi="Times New Roman" w:cs="Times New Roman"/>
          <w:color w:val="000000"/>
          <w:sz w:val="28"/>
          <w:szCs w:val="28"/>
        </w:rPr>
        <w:t>ого самоуправления муниципальных образований Рязанской области и органами государственной власти Рязанской области»</w:t>
      </w:r>
      <w:r>
        <w:rPr>
          <w:rFonts w:ascii="Times New Roman" w:hAnsi="Times New Roman" w:cs="Times New Roman"/>
          <w:sz w:val="28"/>
          <w:szCs w:val="28"/>
        </w:rPr>
        <w:t>, постановлением Правительства Рязанской области</w:t>
      </w:r>
      <w:r>
        <w:rPr>
          <w:rFonts w:ascii="Times New Roman" w:hAnsi="Times New Roman" w:cs="Times New Roman"/>
          <w:sz w:val="28"/>
          <w:szCs w:val="28"/>
        </w:rPr>
        <w:br/>
        <w:t xml:space="preserve">от 06.08.2008 № 153 «Об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оложения о главном управлении архитектуры и градостроит</w:t>
      </w:r>
      <w:r>
        <w:rPr>
          <w:rFonts w:ascii="Times New Roman" w:hAnsi="Times New Roman" w:cs="Times New Roman"/>
          <w:sz w:val="28"/>
          <w:szCs w:val="28"/>
        </w:rPr>
        <w:t>ельства Рязанской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главное управление архитектуры и градостроительства Рязанской области ПОСТАНОВЛЯЕТ:</w:t>
      </w:r>
    </w:p>
    <w:p w:rsidR="00E85C02" w:rsidRDefault="003A777D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>Предоставить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разрешение на условно разрешенный вид использования земельного участка с кадастровым номером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Style w:val="12"/>
          <w:iCs/>
          <w:color w:val="000000"/>
          <w:spacing w:val="0"/>
          <w:sz w:val="28"/>
          <w:szCs w:val="28"/>
        </w:rPr>
        <w:t xml:space="preserve">62:08:0045901:336 по адресу: </w:t>
      </w:r>
      <w:r>
        <w:rPr>
          <w:rStyle w:val="12"/>
          <w:iCs/>
          <w:color w:val="000000"/>
          <w:spacing w:val="0"/>
          <w:sz w:val="28"/>
          <w:szCs w:val="28"/>
        </w:rPr>
        <w:t xml:space="preserve">Рязанская область, муниципальный район Михайловский, сельское поселение </w:t>
      </w:r>
      <w:proofErr w:type="spellStart"/>
      <w:r>
        <w:rPr>
          <w:rStyle w:val="12"/>
          <w:iCs/>
          <w:color w:val="000000"/>
          <w:spacing w:val="0"/>
          <w:sz w:val="28"/>
          <w:szCs w:val="28"/>
        </w:rPr>
        <w:t>Стрелецко-Высельское</w:t>
      </w:r>
      <w:proofErr w:type="spellEnd"/>
      <w:r>
        <w:rPr>
          <w:rStyle w:val="12"/>
          <w:iCs/>
          <w:color w:val="000000"/>
          <w:spacing w:val="0"/>
          <w:sz w:val="28"/>
          <w:szCs w:val="28"/>
        </w:rPr>
        <w:t>, вблизи села Стрелецкие Выселки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— </w:t>
      </w:r>
      <w:r>
        <w:rPr>
          <w:rStyle w:val="12"/>
          <w:rFonts w:eastAsia="Calibri" w:cs="Arial"/>
          <w:bCs/>
          <w:iCs/>
          <w:color w:val="000000"/>
          <w:spacing w:val="0"/>
          <w:kern w:val="2"/>
          <w:sz w:val="28"/>
          <w:szCs w:val="28"/>
          <w:lang w:eastAsia="ar-SA"/>
        </w:rPr>
        <w:t>«</w:t>
      </w:r>
      <w:r>
        <w:rPr>
          <w:rStyle w:val="12"/>
          <w:color w:val="000000"/>
          <w:spacing w:val="0"/>
          <w:sz w:val="28"/>
          <w:szCs w:val="28"/>
        </w:rPr>
        <w:t>Хранение</w:t>
      </w:r>
      <w:r>
        <w:rPr>
          <w:rStyle w:val="12"/>
          <w:color w:val="000000"/>
          <w:spacing w:val="0"/>
          <w:sz w:val="28"/>
          <w:szCs w:val="28"/>
        </w:rPr>
        <w:br/>
        <w:t>и переработка сельскохозяйственной продукции (1.15)</w:t>
      </w:r>
      <w:r>
        <w:rPr>
          <w:rStyle w:val="12"/>
          <w:rFonts w:eastAsia="Calibri" w:cs="Arial"/>
          <w:bCs/>
          <w:iCs/>
          <w:color w:val="000000"/>
          <w:spacing w:val="0"/>
          <w:kern w:val="2"/>
          <w:sz w:val="28"/>
          <w:szCs w:val="28"/>
          <w:lang w:eastAsia="ar-SA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5C02" w:rsidRDefault="003A777D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  <w:lang w:eastAsia="ar-SA"/>
        </w:rPr>
        <w:t>Отделу кадровой работы и делопроизводства обеспечить:</w:t>
      </w:r>
    </w:p>
    <w:p w:rsidR="00E85C02" w:rsidRDefault="003A777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E85C02" w:rsidRDefault="003A777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 опубликование настоящего постановления в сетевом издании «Рязанские ведомости» (www.rv-ryazan.ru) и на официальном </w:t>
      </w:r>
      <w:r>
        <w:rPr>
          <w:sz w:val="28"/>
          <w:szCs w:val="28"/>
        </w:rPr>
        <w:t>интернет-портале правовой информации (www.pravo.gov.ru).</w:t>
      </w:r>
    </w:p>
    <w:p w:rsidR="00E85C02" w:rsidRDefault="003A777D">
      <w:pPr>
        <w:pStyle w:val="ConsPlusNormal"/>
        <w:tabs>
          <w:tab w:val="left" w:pos="993"/>
        </w:tabs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области»:</w:t>
      </w:r>
    </w:p>
    <w:p w:rsidR="00E85C02" w:rsidRDefault="003A777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разместить настоящее постановление и заключение о результатах общественных обсужде</w:t>
      </w:r>
      <w:r>
        <w:rPr>
          <w:rFonts w:ascii="Times New Roman" w:hAnsi="Times New Roman" w:cs="Times New Roman"/>
          <w:sz w:val="28"/>
          <w:szCs w:val="28"/>
        </w:rPr>
        <w:t>ний на официальном сайте главного управления архитектуры и градостроительства Рязанской области в сети «Интернет»;</w:t>
      </w:r>
    </w:p>
    <w:p w:rsidR="00E85C02" w:rsidRDefault="003A777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>
        <w:rPr>
          <w:rFonts w:ascii="Times New Roman" w:eastAsia="Tahoma" w:hAnsi="Times New Roman" w:cs="Noto Sans Devanagari"/>
          <w:color w:val="000000" w:themeColor="text1"/>
          <w:sz w:val="28"/>
          <w:szCs w:val="28"/>
          <w:lang w:bidi="hi-IN"/>
        </w:rPr>
        <w:t>направить в</w:t>
      </w:r>
      <w:r>
        <w:rPr>
          <w:rFonts w:ascii="Times New Roman" w:eastAsia="Tahoma" w:hAnsi="Times New Roman" w:cs="Noto Sans Devanagari"/>
          <w:sz w:val="28"/>
          <w:szCs w:val="28"/>
          <w:lang w:bidi="hi-IN"/>
        </w:rPr>
        <w:t xml:space="preserve"> территориальный орган федерального органа исполнительной власти, уполномоченный Правительством Российской Федерации на осущест</w:t>
      </w:r>
      <w:r>
        <w:rPr>
          <w:rFonts w:ascii="Times New Roman" w:eastAsia="Tahoma" w:hAnsi="Times New Roman" w:cs="Noto Sans Devanagari"/>
          <w:sz w:val="28"/>
          <w:szCs w:val="28"/>
          <w:lang w:bidi="hi-IN"/>
        </w:rPr>
        <w:t xml:space="preserve">вление государственного кадастрового учета, государственной регистрации прав, ведение Единого государственного реестра недвижимости, сведения о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предоставлении разрешения на условно разрешенный вид использования земельного участка</w:t>
      </w:r>
      <w:r>
        <w:rPr>
          <w:rFonts w:ascii="Times New Roman" w:eastAsia="Tahoma" w:hAnsi="Times New Roman" w:cs="Noto Sans Devanagari"/>
          <w:sz w:val="28"/>
          <w:szCs w:val="28"/>
          <w:lang w:bidi="hi-IN"/>
        </w:rPr>
        <w:t xml:space="preserve"> для внесения в Единый государственный реестр недвижимости в соответствии с Федеральным законом от 13.07.2015</w:t>
      </w:r>
      <w:r>
        <w:rPr>
          <w:rFonts w:ascii="Times New Roman" w:eastAsia="Tahoma" w:hAnsi="Times New Roman" w:cs="Noto Sans Devanagari"/>
          <w:sz w:val="28"/>
          <w:szCs w:val="28"/>
          <w:lang w:bidi="hi-IN"/>
        </w:rPr>
        <w:br/>
        <w:t>№ 218-ФЗ «О государственной регистрации недвижимости»;</w:t>
      </w:r>
    </w:p>
    <w:p w:rsidR="00E85C02" w:rsidRDefault="003A777D">
      <w:pPr>
        <w:pStyle w:val="ConsPlusNormal"/>
        <w:ind w:firstLine="737"/>
        <w:jc w:val="both"/>
      </w:pPr>
      <w:r>
        <w:rPr>
          <w:rFonts w:ascii="Times New Roman" w:hAnsi="Times New Roman" w:cs="Times New Roman"/>
          <w:sz w:val="28"/>
          <w:szCs w:val="28"/>
        </w:rPr>
        <w:t>3)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предложить </w:t>
      </w:r>
      <w:r>
        <w:rPr>
          <w:rFonts w:ascii="Times New Roman" w:hAnsi="Times New Roman" w:cs="Times New Roman"/>
          <w:sz w:val="28"/>
          <w:szCs w:val="28"/>
          <w:highlight w:val="white"/>
        </w:rPr>
        <w:t>главе муниципального образования — Михайловский муниципальный район Рязанской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области, главе муниципального образования —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Стрелецко-Высельское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сельское поселение Михайловского муниципального района Рязанской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обеспечить размещение настоящего постановления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на официальном сайте муниципального образования в сети «Интернет»,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в с</w:t>
      </w:r>
      <w:r>
        <w:rPr>
          <w:rFonts w:ascii="Times New Roman" w:hAnsi="Times New Roman" w:cs="Times New Roman"/>
          <w:sz w:val="28"/>
          <w:szCs w:val="28"/>
          <w:highlight w:val="white"/>
        </w:rPr>
        <w:t>редствах массовой информации, являющихся источниками официального опубликования правовых актов органов местного самоуправления.</w:t>
      </w:r>
    </w:p>
    <w:p w:rsidR="00E85C02" w:rsidRDefault="003A777D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sz w:val="28"/>
          <w:szCs w:val="28"/>
          <w:highlight w:val="white"/>
        </w:rPr>
        <w:t>Контроль за исполнением настоящего постановления возложить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на заместителя начальника главного управления архитектуры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и градос</w:t>
      </w:r>
      <w:r>
        <w:rPr>
          <w:rFonts w:ascii="Times New Roman" w:hAnsi="Times New Roman" w:cs="Times New Roman"/>
          <w:sz w:val="28"/>
          <w:szCs w:val="28"/>
          <w:highlight w:val="white"/>
        </w:rPr>
        <w:t>троительства Рязанской области Т.С. Попкову.</w:t>
      </w:r>
    </w:p>
    <w:p w:rsidR="00E85C02" w:rsidRDefault="00E85C0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85C02" w:rsidRDefault="00E85C0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5C02" w:rsidRDefault="00E85C02">
      <w:pPr>
        <w:tabs>
          <w:tab w:val="left" w:pos="709"/>
        </w:tabs>
        <w:jc w:val="both"/>
        <w:rPr>
          <w:sz w:val="28"/>
          <w:szCs w:val="28"/>
        </w:rPr>
      </w:pPr>
    </w:p>
    <w:p w:rsidR="00E85C02" w:rsidRDefault="003A777D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202122"/>
          <w:sz w:val="28"/>
          <w:szCs w:val="28"/>
          <w:highlight w:val="white"/>
          <w:lang w:eastAsia="ar-SA"/>
        </w:rPr>
        <w:t>Начальник</w:t>
      </w:r>
      <w:r>
        <w:rPr>
          <w:color w:val="202122"/>
          <w:sz w:val="28"/>
          <w:szCs w:val="28"/>
          <w:highlight w:val="white"/>
          <w:lang w:eastAsia="ar-SA"/>
        </w:rPr>
        <w:tab/>
      </w:r>
      <w:r>
        <w:rPr>
          <w:color w:val="202122"/>
          <w:sz w:val="28"/>
          <w:szCs w:val="28"/>
          <w:highlight w:val="white"/>
          <w:lang w:eastAsia="ar-SA"/>
        </w:rPr>
        <w:tab/>
      </w:r>
      <w:r>
        <w:rPr>
          <w:color w:val="202122"/>
          <w:sz w:val="28"/>
          <w:szCs w:val="28"/>
          <w:highlight w:val="white"/>
          <w:lang w:eastAsia="ar-SA"/>
        </w:rPr>
        <w:tab/>
        <w:t xml:space="preserve">          </w:t>
      </w:r>
      <w:r>
        <w:rPr>
          <w:color w:val="202122"/>
          <w:sz w:val="28"/>
          <w:szCs w:val="28"/>
          <w:highlight w:val="white"/>
          <w:lang w:eastAsia="ar-SA"/>
        </w:rPr>
        <w:tab/>
        <w:t xml:space="preserve">                                                                   </w:t>
      </w:r>
      <w:r>
        <w:rPr>
          <w:color w:val="000000"/>
          <w:sz w:val="28"/>
          <w:szCs w:val="28"/>
          <w:highlight w:val="white"/>
          <w:lang w:eastAsia="ar-SA"/>
        </w:rPr>
        <w:t xml:space="preserve"> Р.В. Шашкин</w:t>
      </w:r>
    </w:p>
    <w:p w:rsidR="00E85C02" w:rsidRDefault="00E85C02">
      <w:pPr>
        <w:tabs>
          <w:tab w:val="left" w:pos="709"/>
        </w:tabs>
        <w:rPr>
          <w:sz w:val="28"/>
          <w:szCs w:val="28"/>
        </w:rPr>
      </w:pPr>
    </w:p>
    <w:p w:rsidR="00E85C02" w:rsidRDefault="003A777D">
      <w:pPr>
        <w:tabs>
          <w:tab w:val="left" w:pos="709"/>
        </w:tabs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-521335</wp:posOffset>
                </wp:positionV>
                <wp:extent cx="309245" cy="217805"/>
                <wp:effectExtent l="0" t="0" r="0" b="0"/>
                <wp:wrapNone/>
                <wp:docPr id="2" name="Врезка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520" cy="21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FD14DF0" id="Врезка1_0" o:spid="_x0000_s1026" style="position:absolute;margin-left:193.85pt;margin-top:-41.05pt;width:24.35pt;height:17.1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" stroked="f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-521335</wp:posOffset>
                </wp:positionV>
                <wp:extent cx="309245" cy="217805"/>
                <wp:effectExtent l="0" t="0" r="0" b="0"/>
                <wp:wrapNone/>
                <wp:docPr id="3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520" cy="21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85C02" w:rsidRDefault="00E85C02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06560" tIns="60840" rIns="106560" bIns="608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2" o:spid="_x0000_s1026" style="position:absolute;left:0;text-align:left;margin-left:193.85pt;margin-top:-41.05pt;width:24.35pt;height:17.1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" filled="f" stroked="f">
                <v:textbox inset="2.96mm,1.69mm,2.96mm,1.69mm">
                  <w:txbxContent>
                    <w:p w:rsidR="00E85C02" w:rsidRDefault="00E85C02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85C02" w:rsidRDefault="003A777D">
      <w:pPr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-521335</wp:posOffset>
                </wp:positionV>
                <wp:extent cx="313055" cy="221615"/>
                <wp:effectExtent l="0" t="0" r="0" b="0"/>
                <wp:wrapNone/>
                <wp:docPr id="5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80" cy="22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85C02" w:rsidRDefault="00E85C02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06560" tIns="60840" rIns="106560" bIns="608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7" style="position:absolute;left:0;text-align:left;margin-left:193.85pt;margin-top:-41.05pt;width:24.65pt;height:17.4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" stroked="f">
                <v:textbox inset="2.96mm,1.69mm,2.96mm,1.69mm">
                  <w:txbxContent>
                    <w:p w:rsidR="00E85C02" w:rsidRDefault="00E85C02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        </w:t>
      </w:r>
    </w:p>
    <w:sectPr w:rsidR="00E85C02">
      <w:headerReference w:type="default" r:id="rId8"/>
      <w:headerReference w:type="first" r:id="rId9"/>
      <w:pgSz w:w="11906" w:h="16838"/>
      <w:pgMar w:top="1135" w:right="567" w:bottom="1135" w:left="1418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77D" w:rsidRDefault="003A777D">
      <w:r>
        <w:separator/>
      </w:r>
    </w:p>
  </w:endnote>
  <w:endnote w:type="continuationSeparator" w:id="0">
    <w:p w:rsidR="003A777D" w:rsidRDefault="003A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"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77D" w:rsidRDefault="003A777D">
      <w:r>
        <w:separator/>
      </w:r>
    </w:p>
  </w:footnote>
  <w:footnote w:type="continuationSeparator" w:id="0">
    <w:p w:rsidR="003A777D" w:rsidRDefault="003A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C02" w:rsidRDefault="00E85C02">
    <w:pPr>
      <w:pStyle w:val="af1"/>
      <w:jc w:val="center"/>
    </w:pPr>
  </w:p>
  <w:p w:rsidR="00E85C02" w:rsidRDefault="003A777D">
    <w:pPr>
      <w:pStyle w:val="af1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C02" w:rsidRDefault="00E85C02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74B0D"/>
    <w:multiLevelType w:val="multilevel"/>
    <w:tmpl w:val="E334DF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12F79B1"/>
    <w:multiLevelType w:val="multilevel"/>
    <w:tmpl w:val="867CE5A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5C02"/>
    <w:rsid w:val="003A777D"/>
    <w:rsid w:val="006A35DF"/>
    <w:rsid w:val="00E8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3A3E"/>
  <w15:docId w15:val="{4B0D8688-5B65-47A9-949C-565AC050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  <w:sz w:val="28"/>
      <w:szCs w:val="28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Заголовок 1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basedOn w:val="a0"/>
    <w:qFormat/>
    <w:rPr>
      <w:rFonts w:cs="Times New Roman"/>
      <w:sz w:val="26"/>
    </w:rPr>
  </w:style>
  <w:style w:type="character" w:customStyle="1" w:styleId="a5">
    <w:name w:val="Нижний колонтитул Знак"/>
    <w:basedOn w:val="a0"/>
    <w:qFormat/>
    <w:rPr>
      <w:rFonts w:cs="Times New Roman"/>
      <w:sz w:val="26"/>
    </w:rPr>
  </w:style>
  <w:style w:type="character" w:customStyle="1" w:styleId="a6">
    <w:name w:val="Основной текст Знак"/>
    <w:basedOn w:val="a0"/>
    <w:qFormat/>
    <w:rPr>
      <w:rFonts w:cs="Times New Roman"/>
      <w:sz w:val="26"/>
    </w:rPr>
  </w:style>
  <w:style w:type="character" w:customStyle="1" w:styleId="21">
    <w:name w:val="Основной текст 2 Знак1"/>
    <w:basedOn w:val="a0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qFormat/>
    <w:rPr>
      <w:rFonts w:eastAsia="Times New Roman"/>
    </w:rPr>
  </w:style>
  <w:style w:type="character" w:customStyle="1" w:styleId="a8">
    <w:name w:val="Основной текст с отступом Знак"/>
    <w:basedOn w:val="a0"/>
    <w:qFormat/>
    <w:rPr>
      <w:rFonts w:cs="Times New Roman"/>
      <w:sz w:val="26"/>
    </w:rPr>
  </w:style>
  <w:style w:type="character" w:customStyle="1" w:styleId="-">
    <w:name w:val="Интернет-ссылка"/>
    <w:basedOn w:val="a0"/>
    <w:rPr>
      <w:rFonts w:ascii="Arial" w:hAnsi="Arial" w:cs="Arial"/>
      <w:color w:val="0000FF"/>
      <w:sz w:val="20"/>
      <w:szCs w:val="20"/>
      <w:u w:val="single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Знак Знак1"/>
    <w:basedOn w:val="a0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character" w:customStyle="1" w:styleId="12">
    <w:name w:val="Основной текст1"/>
    <w:basedOn w:val="aa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character" w:customStyle="1" w:styleId="5">
    <w:name w:val="Заголовок №5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color w:val="000000"/>
      <w:spacing w:val="-3"/>
      <w:sz w:val="21"/>
      <w:szCs w:val="21"/>
      <w:u w:val="single"/>
      <w:lang w:val="ru-RU"/>
    </w:rPr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3">
    <w:name w:val="Основной шрифт абзаца1"/>
    <w:qFormat/>
  </w:style>
  <w:style w:type="character" w:customStyle="1" w:styleId="EndnoteTextChar">
    <w:name w:val="Endnote Text Char"/>
    <w:qFormat/>
    <w:rPr>
      <w:sz w:val="20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eastAsia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eastAsia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eastAsia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eastAsia="Arial" w:hAnsi="Arial"/>
      <w:b/>
      <w:bCs/>
    </w:rPr>
  </w:style>
  <w:style w:type="character" w:customStyle="1" w:styleId="Heading4Char">
    <w:name w:val="Heading 4 Char"/>
    <w:qFormat/>
    <w:rPr>
      <w:rFonts w:ascii="Arial" w:eastAsia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eastAsia="Arial" w:hAnsi="Arial"/>
      <w:sz w:val="30"/>
      <w:szCs w:val="30"/>
    </w:rPr>
  </w:style>
  <w:style w:type="character" w:customStyle="1" w:styleId="Heading2Char">
    <w:name w:val="Heading 2 Char"/>
    <w:qFormat/>
    <w:rPr>
      <w:rFonts w:ascii="Arial" w:eastAsia="Arial" w:hAnsi="Arial"/>
      <w:sz w:val="34"/>
    </w:rPr>
  </w:style>
  <w:style w:type="character" w:customStyle="1" w:styleId="Heading1Char">
    <w:name w:val="Heading 1 Char"/>
    <w:qFormat/>
    <w:rPr>
      <w:rFonts w:ascii="Arial" w:eastAsia="Arial" w:hAnsi="Arial"/>
      <w:sz w:val="40"/>
      <w:szCs w:val="40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paragraph" w:styleId="ab">
    <w:name w:val="Title"/>
    <w:basedOn w:val="a"/>
    <w:next w:val="ac"/>
    <w:qFormat/>
    <w:pPr>
      <w:spacing w:line="288" w:lineRule="auto"/>
      <w:jc w:val="center"/>
    </w:pPr>
    <w:rPr>
      <w:sz w:val="32"/>
    </w:rPr>
  </w:style>
  <w:style w:type="paragraph" w:styleId="ac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d">
    <w:name w:val="List"/>
    <w:basedOn w:val="ac"/>
    <w:rPr>
      <w:rFonts w:ascii="PT Sans" w:hAnsi="PT Sans" w:cs="Noto Sans Devanagari"/>
    </w:rPr>
  </w:style>
  <w:style w:type="paragraph" w:styleId="ae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f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20">
    <w:name w:val="Body Text 2"/>
    <w:basedOn w:val="a"/>
    <w:qFormat/>
    <w:pPr>
      <w:jc w:val="both"/>
    </w:pPr>
    <w:rPr>
      <w:sz w:val="28"/>
      <w:szCs w:val="24"/>
    </w:rPr>
  </w:style>
  <w:style w:type="paragraph" w:styleId="af3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4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4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5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6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7">
    <w:name w:val="Balloon Text"/>
    <w:basedOn w:val="a"/>
    <w:qFormat/>
    <w:rPr>
      <w:rFonts w:ascii="Tahoma" w:eastAsia="Tahoma" w:hAnsi="Tahoma"/>
      <w:sz w:val="16"/>
      <w:szCs w:val="16"/>
      <w:lang w:eastAsia="ar-SA"/>
    </w:rPr>
  </w:style>
  <w:style w:type="paragraph" w:customStyle="1" w:styleId="af8">
    <w:name w:val="Содержимое врезки"/>
    <w:basedOn w:val="a"/>
    <w:qFormat/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styleId="afb">
    <w:name w:val="List Paragraph"/>
    <w:basedOn w:val="a"/>
    <w:qFormat/>
    <w:pPr>
      <w:ind w:left="720"/>
      <w:contextualSpacing/>
    </w:pPr>
  </w:style>
  <w:style w:type="paragraph" w:styleId="afc">
    <w:name w:val="Normal (Web)"/>
    <w:basedOn w:val="a"/>
    <w:qFormat/>
    <w:pPr>
      <w:spacing w:before="280" w:after="280"/>
    </w:pPr>
    <w:rPr>
      <w:lang w:eastAsia="ar-SA"/>
    </w:rPr>
  </w:style>
  <w:style w:type="paragraph" w:customStyle="1" w:styleId="4">
    <w:name w:val="Указатель4"/>
    <w:basedOn w:val="a"/>
    <w:qFormat/>
    <w:rPr>
      <w:lang w:eastAsia="ar-SA"/>
    </w:rPr>
  </w:style>
  <w:style w:type="paragraph" w:customStyle="1" w:styleId="30">
    <w:name w:val="Название объекта3"/>
    <w:basedOn w:val="a"/>
    <w:qFormat/>
    <w:pPr>
      <w:spacing w:before="120" w:after="120"/>
    </w:pPr>
    <w:rPr>
      <w:i/>
      <w:lang w:eastAsia="ar-SA"/>
    </w:rPr>
  </w:style>
  <w:style w:type="paragraph" w:customStyle="1" w:styleId="31">
    <w:name w:val="Указатель3"/>
    <w:basedOn w:val="a"/>
    <w:qFormat/>
    <w:rPr>
      <w:lang w:eastAsia="ar-SA"/>
    </w:rPr>
  </w:style>
  <w:style w:type="paragraph" w:customStyle="1" w:styleId="23">
    <w:name w:val="Название объекта2"/>
    <w:basedOn w:val="a"/>
    <w:qFormat/>
    <w:pPr>
      <w:spacing w:before="120" w:after="120"/>
    </w:pPr>
    <w:rPr>
      <w:i/>
      <w:lang w:eastAsia="ar-SA"/>
    </w:rPr>
  </w:style>
  <w:style w:type="paragraph" w:customStyle="1" w:styleId="24">
    <w:name w:val="Указатель2"/>
    <w:basedOn w:val="a"/>
    <w:qFormat/>
    <w:rPr>
      <w:lang w:eastAsia="ar-SA"/>
    </w:rPr>
  </w:style>
  <w:style w:type="paragraph" w:customStyle="1" w:styleId="16">
    <w:name w:val="Указатель1"/>
    <w:basedOn w:val="a"/>
    <w:qFormat/>
    <w:rPr>
      <w:rFonts w:eastAsia="Lucida Sans"/>
      <w:lang w:eastAsia="ar-SA"/>
    </w:rPr>
  </w:style>
  <w:style w:type="paragraph" w:customStyle="1" w:styleId="17">
    <w:name w:val="Название объекта1"/>
    <w:basedOn w:val="a"/>
    <w:qFormat/>
    <w:pPr>
      <w:spacing w:line="288" w:lineRule="auto"/>
      <w:jc w:val="center"/>
    </w:pPr>
    <w:rPr>
      <w:b/>
      <w:sz w:val="36"/>
    </w:rPr>
  </w:style>
  <w:style w:type="paragraph" w:customStyle="1" w:styleId="230">
    <w:name w:val="Основной текст 23"/>
    <w:basedOn w:val="a"/>
    <w:qFormat/>
    <w:pPr>
      <w:jc w:val="both"/>
    </w:pPr>
    <w:rPr>
      <w:sz w:val="28"/>
    </w:rPr>
  </w:style>
  <w:style w:type="paragraph" w:styleId="afd">
    <w:name w:val="TOC Heading"/>
    <w:qFormat/>
    <w:rPr>
      <w:rFonts w:eastAsia="Liberation Serif" w:cs="Liberation Serif"/>
      <w:sz w:val="26"/>
      <w:lang w:eastAsia="hi-IN"/>
    </w:rPr>
  </w:style>
  <w:style w:type="paragraph" w:styleId="afe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ind w:left="720" w:right="720"/>
    </w:pPr>
    <w:rPr>
      <w:i/>
      <w:color w:val="000000"/>
      <w:highlight w:val="white"/>
    </w:rPr>
  </w:style>
  <w:style w:type="paragraph" w:styleId="25">
    <w:name w:val="Quote"/>
    <w:basedOn w:val="a"/>
    <w:qFormat/>
    <w:pPr>
      <w:ind w:left="720" w:right="720"/>
    </w:pPr>
    <w:rPr>
      <w:i/>
    </w:rPr>
  </w:style>
  <w:style w:type="paragraph" w:styleId="aff">
    <w:name w:val="No Spacing"/>
    <w:qFormat/>
    <w:rPr>
      <w:rFonts w:eastAsia="Liberation Serif" w:cs="Liberation Serif"/>
      <w:sz w:val="26"/>
      <w:lang w:eastAsia="hi-IN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2309</TotalTime>
  <Pages>2</Pages>
  <Words>587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2</cp:revision>
  <dcterms:created xsi:type="dcterms:W3CDTF">2024-01-29T12:17:00Z</dcterms:created>
  <dcterms:modified xsi:type="dcterms:W3CDTF">2024-01-29T12:19:00Z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2024-01-18T09:48:34Z</cp:lastPrinted>
  <dcterms:modified xsi:type="dcterms:W3CDTF">2024-01-18T09:52:54Z</dcterms:modified>
  <cp:revision>226</cp:revision>
  <dc:subject/>
  <dc:title>ГЛАВА АДМИНИСТРАЦИИ РЯЗАНСКОЙ ОБЛАСТИ</dc:title>
</cp:coreProperties>
</file>