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5637"/>
        <w:gridCol w:w="4252"/>
      </w:tblGrid>
      <w:tr w:rsidR="00190FF9" w:rsidRPr="00281A25" w:rsidTr="003A3954">
        <w:tc>
          <w:tcPr>
            <w:tcW w:w="5637" w:type="dxa"/>
          </w:tcPr>
          <w:p w:rsidR="00190FF9" w:rsidRPr="00281A25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C31F01" w:rsidRPr="00281A25" w:rsidRDefault="00190FF9" w:rsidP="008D4A79">
            <w:pPr>
              <w:ind w:left="101" w:right="34"/>
              <w:rPr>
                <w:rFonts w:ascii="Times New Roman" w:hAnsi="Times New Roman"/>
                <w:sz w:val="28"/>
                <w:szCs w:val="28"/>
              </w:rPr>
            </w:pPr>
            <w:r w:rsidRPr="00281A25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9922D0" w:rsidRPr="00281A25" w:rsidRDefault="00EC7C3F" w:rsidP="008D4A79">
            <w:pPr>
              <w:ind w:left="101" w:right="34"/>
              <w:rPr>
                <w:rFonts w:ascii="Times New Roman" w:hAnsi="Times New Roman"/>
                <w:sz w:val="28"/>
                <w:szCs w:val="28"/>
              </w:rPr>
            </w:pPr>
            <w:r w:rsidRPr="00281A25">
              <w:rPr>
                <w:rFonts w:ascii="Times New Roman" w:hAnsi="Times New Roman"/>
                <w:sz w:val="28"/>
                <w:szCs w:val="28"/>
              </w:rPr>
              <w:t>к п</w:t>
            </w:r>
            <w:r w:rsidR="00C31F01" w:rsidRPr="00281A25">
              <w:rPr>
                <w:rFonts w:ascii="Times New Roman" w:hAnsi="Times New Roman"/>
                <w:sz w:val="28"/>
                <w:szCs w:val="28"/>
              </w:rPr>
              <w:t>остановлению</w:t>
            </w:r>
            <w:r w:rsidR="003A39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22D0" w:rsidRPr="00281A25"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</w:p>
          <w:p w:rsidR="00190FF9" w:rsidRPr="00281A25" w:rsidRDefault="00C31F01" w:rsidP="008D4A79">
            <w:pPr>
              <w:ind w:left="101" w:right="34"/>
              <w:rPr>
                <w:rFonts w:ascii="Times New Roman" w:hAnsi="Times New Roman"/>
                <w:sz w:val="28"/>
                <w:szCs w:val="28"/>
              </w:rPr>
            </w:pPr>
            <w:r w:rsidRPr="00281A2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3A3954" w:rsidRPr="00281A25" w:rsidTr="003A3954">
        <w:tc>
          <w:tcPr>
            <w:tcW w:w="5637" w:type="dxa"/>
          </w:tcPr>
          <w:p w:rsidR="003A3954" w:rsidRPr="00281A25" w:rsidRDefault="003A3954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3A3954" w:rsidRPr="00281A25" w:rsidRDefault="0058185E" w:rsidP="008D4A79">
            <w:pPr>
              <w:ind w:left="101" w:righ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14.02.2024 №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34</w:t>
            </w:r>
          </w:p>
        </w:tc>
      </w:tr>
      <w:tr w:rsidR="003A3954" w:rsidRPr="00281A25" w:rsidTr="003A3954">
        <w:tc>
          <w:tcPr>
            <w:tcW w:w="5637" w:type="dxa"/>
          </w:tcPr>
          <w:p w:rsidR="003A3954" w:rsidRPr="00281A25" w:rsidRDefault="003A3954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3A3954" w:rsidRPr="00281A25" w:rsidRDefault="003A3954" w:rsidP="008D4A79">
            <w:pPr>
              <w:ind w:left="101" w:right="3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31F01" w:rsidRDefault="00C31F01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A186C" w:rsidRDefault="006A186C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A186C" w:rsidRDefault="006A186C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A186C" w:rsidRPr="00281A25" w:rsidRDefault="006A186C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31F01" w:rsidRPr="003A3954" w:rsidRDefault="00C31F01" w:rsidP="00EC7C3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  <w:proofErr w:type="gramStart"/>
      <w:r w:rsidRPr="003A3954">
        <w:rPr>
          <w:rFonts w:ascii="Times New Roman" w:hAnsi="Times New Roman" w:cs="Times New Roman"/>
          <w:b w:val="0"/>
          <w:sz w:val="28"/>
          <w:szCs w:val="28"/>
          <w:lang w:val="ru-RU"/>
        </w:rPr>
        <w:t>П</w:t>
      </w:r>
      <w:proofErr w:type="gramEnd"/>
      <w:r w:rsidRPr="003A3954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О Р Я Д О К </w:t>
      </w:r>
    </w:p>
    <w:p w:rsidR="00537553" w:rsidRPr="003A3954" w:rsidRDefault="007F7BBC" w:rsidP="0053755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3A3954">
        <w:rPr>
          <w:rFonts w:ascii="Times New Roman" w:hAnsi="Times New Roman" w:cs="Times New Roman"/>
          <w:b w:val="0"/>
          <w:sz w:val="28"/>
          <w:szCs w:val="28"/>
          <w:lang w:val="ru-RU"/>
        </w:rPr>
        <w:t>предоставления субсидии</w:t>
      </w:r>
    </w:p>
    <w:p w:rsidR="003A3954" w:rsidRDefault="00537553" w:rsidP="00537553">
      <w:pPr>
        <w:pStyle w:val="ConsPlusTitle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3A3954">
        <w:rPr>
          <w:rFonts w:ascii="Times New Roman" w:hAnsi="Times New Roman"/>
          <w:b w:val="0"/>
          <w:sz w:val="28"/>
          <w:szCs w:val="28"/>
          <w:lang w:val="ru-RU"/>
        </w:rPr>
        <w:t xml:space="preserve">в целях возмещения затрат, понесенных организацией, </w:t>
      </w:r>
    </w:p>
    <w:p w:rsidR="003A3954" w:rsidRDefault="00537553" w:rsidP="00537553">
      <w:pPr>
        <w:pStyle w:val="ConsPlusTitle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proofErr w:type="gramStart"/>
      <w:r w:rsidRPr="003A3954">
        <w:rPr>
          <w:rFonts w:ascii="Times New Roman" w:hAnsi="Times New Roman"/>
          <w:b w:val="0"/>
          <w:sz w:val="28"/>
          <w:szCs w:val="28"/>
          <w:lang w:val="ru-RU"/>
        </w:rPr>
        <w:t>реализующей</w:t>
      </w:r>
      <w:proofErr w:type="gramEnd"/>
      <w:r w:rsidRPr="003A3954">
        <w:rPr>
          <w:rFonts w:ascii="Times New Roman" w:hAnsi="Times New Roman"/>
          <w:b w:val="0"/>
          <w:sz w:val="28"/>
          <w:szCs w:val="28"/>
          <w:lang w:val="ru-RU"/>
        </w:rPr>
        <w:t xml:space="preserve"> проект, в рамках осуществления инвестиционного </w:t>
      </w:r>
    </w:p>
    <w:p w:rsidR="00691B55" w:rsidRPr="003A3954" w:rsidRDefault="00537553" w:rsidP="00537553">
      <w:pPr>
        <w:pStyle w:val="ConsPlusTitle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3A3954">
        <w:rPr>
          <w:rFonts w:ascii="Times New Roman" w:hAnsi="Times New Roman"/>
          <w:b w:val="0"/>
          <w:sz w:val="28"/>
          <w:szCs w:val="28"/>
          <w:lang w:val="ru-RU"/>
        </w:rPr>
        <w:t>проекта, в отношении которого заключено соглашение</w:t>
      </w:r>
      <w:r w:rsidRPr="003A3954">
        <w:rPr>
          <w:rFonts w:ascii="Times New Roman" w:hAnsi="Times New Roman"/>
          <w:b w:val="0"/>
          <w:sz w:val="28"/>
          <w:szCs w:val="28"/>
          <w:lang w:val="ru-RU"/>
        </w:rPr>
        <w:br/>
        <w:t>о защите и поощрении капиталовложений</w:t>
      </w:r>
    </w:p>
    <w:p w:rsidR="00537553" w:rsidRPr="003A3954" w:rsidRDefault="00537553" w:rsidP="00EC7C3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C31F01" w:rsidRPr="003A3954" w:rsidRDefault="00C31F01" w:rsidP="00EC7C3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3A3954">
        <w:rPr>
          <w:rFonts w:ascii="Times New Roman" w:hAnsi="Times New Roman" w:cs="Times New Roman"/>
          <w:b w:val="0"/>
          <w:sz w:val="28"/>
          <w:szCs w:val="28"/>
          <w:lang w:val="ru-RU"/>
        </w:rPr>
        <w:t>1. Общие положения</w:t>
      </w:r>
    </w:p>
    <w:p w:rsidR="00C31F01" w:rsidRPr="00281A25" w:rsidRDefault="00C31F01" w:rsidP="00EC7C3F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31F01" w:rsidRPr="00694873" w:rsidRDefault="00C8502D" w:rsidP="0069487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1.1. </w:t>
      </w:r>
      <w:proofErr w:type="gramStart"/>
      <w:r w:rsidR="00691B55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Настоящий </w:t>
      </w:r>
      <w:r w:rsidR="00C31F01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Порядок </w:t>
      </w:r>
      <w:r w:rsidR="00233DFE">
        <w:rPr>
          <w:rFonts w:ascii="Times New Roman" w:hAnsi="Times New Roman" w:cs="Times New Roman"/>
          <w:sz w:val="28"/>
          <w:szCs w:val="28"/>
          <w:lang w:val="ru-RU"/>
        </w:rPr>
        <w:t>устанавливает предоставление</w:t>
      </w:r>
      <w:r w:rsidR="008577B9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государственной поддержки в части возмещения </w:t>
      </w:r>
      <w:r w:rsidR="001A3598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затрат юридическим лицам на создание объектов инфраструктуры в соответствии с заключенными соглашениями </w:t>
      </w:r>
      <w:r w:rsidR="00734BD6">
        <w:rPr>
          <w:rFonts w:ascii="Times New Roman" w:hAnsi="Times New Roman" w:cs="Times New Roman"/>
          <w:sz w:val="28"/>
          <w:szCs w:val="28"/>
          <w:lang w:val="ru-RU"/>
        </w:rPr>
        <w:br/>
      </w:r>
      <w:r w:rsidR="001A3598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о защите и поощрении капиталовложений </w:t>
      </w:r>
      <w:r w:rsidR="00233DFE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691B55" w:rsidRPr="00694873">
        <w:rPr>
          <w:rFonts w:ascii="Times New Roman" w:hAnsi="Times New Roman" w:cs="Times New Roman"/>
          <w:sz w:val="28"/>
          <w:szCs w:val="28"/>
          <w:lang w:val="ru-RU"/>
        </w:rPr>
        <w:t>определяет условия и</w:t>
      </w:r>
      <w:r w:rsidR="001A3598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порядок предоставления субсидий</w:t>
      </w:r>
      <w:r w:rsidR="00691B55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65B3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из областного бюджета </w:t>
      </w:r>
      <w:r w:rsidR="001A3598" w:rsidRPr="00694873">
        <w:rPr>
          <w:rFonts w:ascii="Times New Roman" w:hAnsi="Times New Roman" w:cs="Times New Roman"/>
          <w:sz w:val="28"/>
          <w:szCs w:val="28"/>
          <w:lang w:val="ru-RU"/>
        </w:rPr>
        <w:t>организациям, реализующим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проект</w:t>
      </w:r>
      <w:r w:rsidR="001A3598" w:rsidRPr="00694873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, в рамк</w:t>
      </w:r>
      <w:r w:rsidR="001A3598" w:rsidRPr="00694873">
        <w:rPr>
          <w:rFonts w:ascii="Times New Roman" w:hAnsi="Times New Roman" w:cs="Times New Roman"/>
          <w:sz w:val="28"/>
          <w:szCs w:val="28"/>
          <w:lang w:val="ru-RU"/>
        </w:rPr>
        <w:t>ах осуществления инвестиционных проектов, в отношении которых заключены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соглашения о защите и поощрении капиталовложений</w:t>
      </w:r>
      <w:r w:rsidR="001465DE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(далее </w:t>
      </w:r>
      <w:r w:rsidR="00B618E3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соответственно </w:t>
      </w:r>
      <w:r w:rsidR="001465DE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42499F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инвестиционный </w:t>
      </w:r>
      <w:r w:rsidR="001465DE" w:rsidRPr="00694873">
        <w:rPr>
          <w:rFonts w:ascii="Times New Roman" w:hAnsi="Times New Roman" w:cs="Times New Roman"/>
          <w:sz w:val="28"/>
          <w:szCs w:val="28"/>
          <w:lang w:val="ru-RU"/>
        </w:rPr>
        <w:t>проект</w:t>
      </w:r>
      <w:r w:rsidR="00B618E3" w:rsidRPr="00694873">
        <w:rPr>
          <w:rFonts w:ascii="Times New Roman" w:hAnsi="Times New Roman" w:cs="Times New Roman"/>
          <w:sz w:val="28"/>
          <w:szCs w:val="28"/>
          <w:lang w:val="ru-RU"/>
        </w:rPr>
        <w:t>, организация, реализующая</w:t>
      </w:r>
      <w:proofErr w:type="gramEnd"/>
      <w:r w:rsidR="00B618E3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инвестиционный проект</w:t>
      </w:r>
      <w:r w:rsidR="00233DFE">
        <w:rPr>
          <w:rFonts w:ascii="Times New Roman" w:hAnsi="Times New Roman" w:cs="Times New Roman"/>
          <w:sz w:val="28"/>
          <w:szCs w:val="28"/>
          <w:lang w:val="ru-RU"/>
        </w:rPr>
        <w:t>, субсидия</w:t>
      </w:r>
      <w:r w:rsidR="001465DE" w:rsidRPr="0069487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31F01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в целях </w:t>
      </w:r>
      <w:r w:rsidR="00551863" w:rsidRPr="00694873">
        <w:rPr>
          <w:rFonts w:ascii="Times New Roman" w:hAnsi="Times New Roman" w:cs="Times New Roman"/>
          <w:sz w:val="28"/>
          <w:szCs w:val="28"/>
          <w:lang w:val="ru-RU"/>
        </w:rPr>
        <w:t>возмещения</w:t>
      </w:r>
      <w:r w:rsidR="00D665B3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3598" w:rsidRPr="00694873">
        <w:rPr>
          <w:rFonts w:ascii="Times New Roman" w:hAnsi="Times New Roman" w:cs="Times New Roman"/>
          <w:sz w:val="28"/>
          <w:szCs w:val="28"/>
          <w:lang w:val="ru-RU"/>
        </w:rPr>
        <w:t>понесенных ими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65B3" w:rsidRPr="00694873">
        <w:rPr>
          <w:rFonts w:ascii="Times New Roman" w:hAnsi="Times New Roman" w:cs="Times New Roman"/>
          <w:sz w:val="28"/>
          <w:szCs w:val="28"/>
          <w:lang w:val="ru-RU"/>
        </w:rPr>
        <w:t>затрат,</w:t>
      </w:r>
      <w:r w:rsidR="00D665B3" w:rsidRPr="0069487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33DFE">
        <w:rPr>
          <w:rFonts w:ascii="Times New Roman" w:hAnsi="Times New Roman" w:cs="Times New Roman"/>
          <w:sz w:val="28"/>
          <w:szCs w:val="28"/>
          <w:lang w:val="ru-RU"/>
        </w:rPr>
        <w:t xml:space="preserve">указанных в </w:t>
      </w:r>
      <w:r w:rsidR="00D665B3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части 1 статьи 15 Федерального закона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D665B3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О защите </w:t>
      </w:r>
      <w:r w:rsidR="00734BD6">
        <w:rPr>
          <w:rFonts w:ascii="Times New Roman" w:hAnsi="Times New Roman" w:cs="Times New Roman"/>
          <w:sz w:val="28"/>
          <w:szCs w:val="28"/>
          <w:lang w:val="ru-RU"/>
        </w:rPr>
        <w:br/>
      </w:r>
      <w:r w:rsidR="00D665B3" w:rsidRPr="00694873">
        <w:rPr>
          <w:rFonts w:ascii="Times New Roman" w:hAnsi="Times New Roman" w:cs="Times New Roman"/>
          <w:sz w:val="28"/>
          <w:szCs w:val="28"/>
          <w:lang w:val="ru-RU"/>
        </w:rPr>
        <w:t>и поощрении капиталовложений в Российской Федерации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C31F01" w:rsidRPr="0069487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1F01" w:rsidRPr="00694873" w:rsidRDefault="00C31F01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1.2. Понятия, используемые в </w:t>
      </w:r>
      <w:r w:rsidR="00C8502D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настоящем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Порядке, применяются в том</w:t>
      </w:r>
      <w:r w:rsidR="00C8502D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же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значении, в котором они используются в Федеральном </w:t>
      </w:r>
      <w:hyperlink r:id="rId11">
        <w:r w:rsidRPr="00694873">
          <w:rPr>
            <w:rFonts w:ascii="Times New Roman" w:hAnsi="Times New Roman" w:cs="Times New Roman"/>
            <w:sz w:val="28"/>
            <w:szCs w:val="28"/>
            <w:lang w:val="ru-RU"/>
          </w:rPr>
          <w:t>законе</w:t>
        </w:r>
      </w:hyperlink>
      <w:r w:rsidR="00C8502D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от 01.04.2020 </w:t>
      </w:r>
      <w:r w:rsidR="007F7BBC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№ </w:t>
      </w:r>
      <w:r w:rsidR="00C8502D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69-ФЗ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О защите и поощрении капиталовложений в Российской Федерации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далее –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Федеральный закон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 в </w:t>
      </w:r>
      <w:hyperlink r:id="rId12">
        <w:r w:rsidR="00551863" w:rsidRPr="00694873">
          <w:rPr>
            <w:rFonts w:ascii="Times New Roman" w:hAnsi="Times New Roman" w:cs="Times New Roman"/>
            <w:sz w:val="28"/>
            <w:szCs w:val="28"/>
            <w:lang w:val="ru-RU"/>
          </w:rPr>
          <w:t>п</w:t>
        </w:r>
        <w:r w:rsidRPr="00694873">
          <w:rPr>
            <w:rFonts w:ascii="Times New Roman" w:hAnsi="Times New Roman" w:cs="Times New Roman"/>
            <w:sz w:val="28"/>
            <w:szCs w:val="28"/>
            <w:lang w:val="ru-RU"/>
          </w:rPr>
          <w:t>остановлении</w:t>
        </w:r>
      </w:hyperlink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Правительства Ро</w:t>
      </w:r>
      <w:r w:rsidR="004149A3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ссийской Федерации от 03.10.2020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№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1599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О порядке возмещения затрат, указанных в части 1</w:t>
      </w:r>
      <w:r w:rsidR="00577B3F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статьи 15 Федерального закона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О защите и поощрении капиталовложений в Российской Федерации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, понес</w:t>
      </w:r>
      <w:r w:rsidR="00B618E3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енных организацией, реализующей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проект, в рамках осуществления инвестиционного проекта, </w:t>
      </w:r>
      <w:r w:rsidR="00734BD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в отношении которого заключено соглашение о защите и поощрении капиталовложений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B618E3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(далее – федеральные правила</w:t>
      </w:r>
      <w:r w:rsidR="004149A3" w:rsidRPr="0069487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577B9" w:rsidRPr="00694873" w:rsidRDefault="006A186C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P51"/>
      <w:bookmarkEnd w:id="1"/>
      <w:r>
        <w:rPr>
          <w:rFonts w:ascii="Times New Roman" w:hAnsi="Times New Roman" w:cs="Times New Roman"/>
          <w:sz w:val="28"/>
          <w:szCs w:val="28"/>
          <w:lang w:val="ru-RU"/>
        </w:rPr>
        <w:t>1.3. </w:t>
      </w:r>
      <w:r w:rsidR="00C31F01" w:rsidRPr="00694873">
        <w:rPr>
          <w:rFonts w:ascii="Times New Roman" w:hAnsi="Times New Roman" w:cs="Times New Roman"/>
          <w:sz w:val="28"/>
          <w:szCs w:val="28"/>
          <w:lang w:val="ru-RU"/>
        </w:rPr>
        <w:t>Целью предоставлени</w:t>
      </w:r>
      <w:r w:rsidR="004149A3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я субсидии является государственная поддержка </w:t>
      </w:r>
      <w:r w:rsidR="0042499F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инвестиционного </w:t>
      </w:r>
      <w:r w:rsidR="001465DE" w:rsidRPr="00694873">
        <w:rPr>
          <w:rFonts w:ascii="Times New Roman" w:hAnsi="Times New Roman" w:cs="Times New Roman"/>
          <w:sz w:val="28"/>
          <w:szCs w:val="28"/>
          <w:lang w:val="ru-RU"/>
        </w:rPr>
        <w:t>проекта</w:t>
      </w:r>
      <w:r w:rsidR="004149A3" w:rsidRPr="00694873">
        <w:rPr>
          <w:rFonts w:ascii="Times New Roman" w:hAnsi="Times New Roman" w:cs="Times New Roman"/>
          <w:sz w:val="28"/>
          <w:szCs w:val="28"/>
          <w:lang w:val="ru-RU"/>
        </w:rPr>
        <w:t>, предусмотренная статьей 15 Федерального закона, ос</w:t>
      </w:r>
      <w:r w:rsidR="001465DE" w:rsidRPr="00694873">
        <w:rPr>
          <w:rFonts w:ascii="Times New Roman" w:hAnsi="Times New Roman" w:cs="Times New Roman"/>
          <w:sz w:val="28"/>
          <w:szCs w:val="28"/>
          <w:lang w:val="ru-RU"/>
        </w:rPr>
        <w:t>уществляемая в рамках соглашения</w:t>
      </w:r>
      <w:r w:rsidR="004149A3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о защите </w:t>
      </w:r>
      <w:r w:rsidR="00734BD6">
        <w:rPr>
          <w:rFonts w:ascii="Times New Roman" w:hAnsi="Times New Roman" w:cs="Times New Roman"/>
          <w:sz w:val="28"/>
          <w:szCs w:val="28"/>
          <w:lang w:val="ru-RU"/>
        </w:rPr>
        <w:br/>
      </w:r>
      <w:r w:rsidR="004149A3" w:rsidRPr="00694873">
        <w:rPr>
          <w:rFonts w:ascii="Times New Roman" w:hAnsi="Times New Roman" w:cs="Times New Roman"/>
          <w:sz w:val="28"/>
          <w:szCs w:val="28"/>
          <w:lang w:val="ru-RU"/>
        </w:rPr>
        <w:t>и поощрении капиталовложений</w:t>
      </w:r>
      <w:r w:rsidR="00694873" w:rsidRPr="00694873">
        <w:rPr>
          <w:rFonts w:ascii="Times New Roman" w:hAnsi="Times New Roman" w:cs="Times New Roman"/>
          <w:sz w:val="28"/>
          <w:szCs w:val="28"/>
          <w:lang w:val="ru-RU"/>
        </w:rPr>
        <w:t>, в части возмещения</w:t>
      </w:r>
      <w:r w:rsidR="00BA47EE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577B9" w:rsidRPr="00694873">
        <w:rPr>
          <w:rFonts w:ascii="Times New Roman" w:hAnsi="Times New Roman" w:cs="Times New Roman"/>
          <w:sz w:val="28"/>
          <w:szCs w:val="28"/>
          <w:lang w:val="ru-RU"/>
        </w:rPr>
        <w:t>затрат:</w:t>
      </w:r>
    </w:p>
    <w:p w:rsidR="008577B9" w:rsidRPr="00694873" w:rsidRDefault="008577B9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P53"/>
      <w:bookmarkEnd w:id="2"/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на создание </w:t>
      </w:r>
      <w:r w:rsidR="00E25731">
        <w:rPr>
          <w:rFonts w:ascii="Times New Roman" w:hAnsi="Times New Roman" w:cs="Times New Roman"/>
          <w:sz w:val="28"/>
          <w:szCs w:val="28"/>
          <w:lang w:val="ru-RU"/>
        </w:rPr>
        <w:t>(строительство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="00E25731">
        <w:rPr>
          <w:rFonts w:ascii="Times New Roman" w:hAnsi="Times New Roman" w:cs="Times New Roman"/>
          <w:sz w:val="28"/>
          <w:szCs w:val="28"/>
          <w:lang w:val="ru-RU"/>
        </w:rPr>
        <w:t xml:space="preserve">либо реконструкцию и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(или) </w:t>
      </w:r>
      <w:r w:rsidR="00E25731">
        <w:rPr>
          <w:rFonts w:ascii="Times New Roman" w:hAnsi="Times New Roman" w:cs="Times New Roman"/>
          <w:sz w:val="28"/>
          <w:szCs w:val="28"/>
          <w:lang w:val="ru-RU"/>
        </w:rPr>
        <w:t xml:space="preserve">модернизацию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объектов обеспечивающей и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(или)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сопутствующей инфраструктур, необходимых для реализации инвестиционного проекта, в том числе на реконструкцию объектов инфраструктуры, находящихся в государственной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lastRenderedPageBreak/>
        <w:t>(муниципальной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собственности или собственности регулируемых организаций (включая затраты на технологическое присоединение (примыкание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="00734BD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к инженерным и транспортным сетям);</w:t>
      </w:r>
    </w:p>
    <w:p w:rsidR="008577B9" w:rsidRPr="00694873" w:rsidRDefault="008577B9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P54"/>
      <w:bookmarkEnd w:id="3"/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на уплату процентов по кредитам и займам, купонного дохода по облигационным займам, привлеченным на создание объектов обеспечивающей и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(или)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сопутствующей инфраструктур (включая затраты при проектировании объектов инфраструктуры), необходимых для реализации инвестиционного проекта, в том числе на реконструкцию объектов инфраструктуры, находящихся в государственной (муниципальной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собственности.</w:t>
      </w:r>
    </w:p>
    <w:p w:rsidR="001465DE" w:rsidRPr="00694873" w:rsidRDefault="003D099F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1.4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.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1465DE" w:rsidRPr="00694873">
        <w:rPr>
          <w:rFonts w:ascii="Times New Roman" w:hAnsi="Times New Roman" w:cs="Times New Roman"/>
          <w:sz w:val="28"/>
          <w:szCs w:val="28"/>
          <w:lang w:val="ru-RU"/>
        </w:rPr>
        <w:t>омитет инвестиций и туризма Рязанской области (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далее – </w:t>
      </w:r>
      <w:r w:rsidR="001465DE" w:rsidRPr="00694873">
        <w:rPr>
          <w:rFonts w:ascii="Times New Roman" w:hAnsi="Times New Roman" w:cs="Times New Roman"/>
          <w:sz w:val="28"/>
          <w:szCs w:val="28"/>
          <w:lang w:val="ru-RU"/>
        </w:rPr>
        <w:t>Комитет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является главным распорядителем бюджетных средств</w:t>
      </w:r>
      <w:r w:rsidR="001465DE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, до которого </w:t>
      </w:r>
      <w:r w:rsidR="00734BD6">
        <w:rPr>
          <w:rFonts w:ascii="Times New Roman" w:hAnsi="Times New Roman" w:cs="Times New Roman"/>
          <w:sz w:val="28"/>
          <w:szCs w:val="28"/>
          <w:lang w:val="ru-RU"/>
        </w:rPr>
        <w:br/>
      </w:r>
      <w:r w:rsidR="001465DE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бюджетным законодательством Российской Федерации как получателя бюджетных средств доводятся лимиты бюджетных обязательств на предоставление субсидии на соответствующий </w:t>
      </w:r>
      <w:r w:rsidR="00B16BF4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финансовый год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 плановый </w:t>
      </w:r>
      <w:r w:rsidR="0042499F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период </w:t>
      </w:r>
      <w:r w:rsidR="00D37E32" w:rsidRPr="00694873">
        <w:rPr>
          <w:rFonts w:ascii="Times New Roman" w:hAnsi="Times New Roman" w:cs="Times New Roman"/>
          <w:sz w:val="28"/>
          <w:szCs w:val="28"/>
          <w:lang w:val="ru-RU"/>
        </w:rPr>
        <w:t>на цели</w:t>
      </w:r>
      <w:r w:rsidR="001465DE" w:rsidRPr="00694873">
        <w:rPr>
          <w:rFonts w:ascii="Times New Roman" w:hAnsi="Times New Roman" w:cs="Times New Roman"/>
          <w:sz w:val="28"/>
          <w:szCs w:val="28"/>
          <w:lang w:val="ru-RU"/>
        </w:rPr>
        <w:t>, предусм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отренные пунктом </w:t>
      </w:r>
      <w:r w:rsidR="00F82695">
        <w:rPr>
          <w:rFonts w:ascii="Times New Roman" w:hAnsi="Times New Roman" w:cs="Times New Roman"/>
          <w:sz w:val="28"/>
          <w:szCs w:val="28"/>
          <w:lang w:val="ru-RU"/>
        </w:rPr>
        <w:t>1.3</w:t>
      </w:r>
      <w:r w:rsidR="001465DE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Порядка.</w:t>
      </w:r>
    </w:p>
    <w:p w:rsidR="001465DE" w:rsidRPr="00694873" w:rsidRDefault="001465DE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Комитет предоставляет субсидию в пределах бюджетных ассигнований, предусмотренных в областном бюджете на соответствующий финансовый год</w:t>
      </w:r>
      <w:r w:rsidR="003D099F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34BD6">
        <w:rPr>
          <w:rFonts w:ascii="Times New Roman" w:hAnsi="Times New Roman" w:cs="Times New Roman"/>
          <w:sz w:val="28"/>
          <w:szCs w:val="28"/>
          <w:lang w:val="ru-RU"/>
        </w:rPr>
        <w:br/>
      </w:r>
      <w:r w:rsidR="003D099F" w:rsidRPr="00694873">
        <w:rPr>
          <w:rFonts w:ascii="Times New Roman" w:hAnsi="Times New Roman" w:cs="Times New Roman"/>
          <w:sz w:val="28"/>
          <w:szCs w:val="28"/>
          <w:lang w:val="ru-RU"/>
        </w:rPr>
        <w:t>и плановый период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, и лимитов бюджетных обязательств, доведенных </w:t>
      </w:r>
      <w:r w:rsidR="00734BD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D37E32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установленном порядке до Комитета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на предоставление субсидии.</w:t>
      </w:r>
    </w:p>
    <w:p w:rsidR="00B16BF4" w:rsidRPr="00694873" w:rsidRDefault="00B16BF4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3D099F" w:rsidRPr="0069487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. </w:t>
      </w:r>
      <w:proofErr w:type="gramStart"/>
      <w:r w:rsidR="009E224E" w:rsidRPr="00694873">
        <w:rPr>
          <w:rFonts w:ascii="Times New Roman" w:hAnsi="Times New Roman" w:cs="Times New Roman"/>
          <w:sz w:val="28"/>
          <w:szCs w:val="28"/>
          <w:lang w:val="ru-RU"/>
        </w:rPr>
        <w:t>Возмещение затрат на цели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D099F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предусмотренные пунктом </w:t>
      </w:r>
      <w:r w:rsidR="00D3593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D099F" w:rsidRPr="0069487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3593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646A81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Порядка, осуществляется на основании заключенного соглашения о защите и поощрении капиталовложений, которое содержит обязательство Рязанской области осуществить выплаты из областного бюджета в пользу организации, </w:t>
      </w:r>
      <w:r w:rsidR="00E70B3D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реализующей </w:t>
      </w:r>
      <w:r w:rsidR="0042499F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инвестиционный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проект, в объеме, не превышающем размера обязательных платежей, исчисленных организац</w:t>
      </w:r>
      <w:r w:rsidR="00646A81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ией, реализующей </w:t>
      </w:r>
      <w:r w:rsidR="0042499F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инвестиционный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проект, для уплаты в областной </w:t>
      </w:r>
      <w:r w:rsidR="00646A81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бюджет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в связ</w:t>
      </w:r>
      <w:r w:rsidR="00646A81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 с реализацией </w:t>
      </w:r>
      <w:r w:rsidR="0042499F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инвестиционного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проекта.</w:t>
      </w:r>
      <w:proofErr w:type="gramEnd"/>
    </w:p>
    <w:p w:rsidR="0042499F" w:rsidRPr="00694873" w:rsidRDefault="003A3954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1.6. </w:t>
      </w:r>
      <w:r w:rsidR="0042499F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В целях получения субсидии организация, реализующая инвестиционный проект, обязана осуществлять раздельный учет сумм налогов и иных обязательных платежей, подлежащих уплате при исполнении соглашения о защите и поощрении капиталовложений в связи с реализацией инвестиционного проекта и при осуществлении иной хозяйственной деятельности, за исключением случаев, установленных </w:t>
      </w:r>
      <w:hyperlink r:id="rId13">
        <w:r w:rsidR="0042499F" w:rsidRPr="00694873">
          <w:rPr>
            <w:rFonts w:ascii="Times New Roman" w:hAnsi="Times New Roman" w:cs="Times New Roman"/>
            <w:sz w:val="28"/>
            <w:szCs w:val="28"/>
            <w:lang w:val="ru-RU"/>
          </w:rPr>
          <w:t>статьей 5</w:t>
        </w:r>
      </w:hyperlink>
      <w:r w:rsidR="0042499F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Налогового кодекса Российской Федерации.</w:t>
      </w:r>
    </w:p>
    <w:p w:rsidR="0042499F" w:rsidRPr="00694873" w:rsidRDefault="00E33270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1.7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. </w:t>
      </w:r>
      <w:r w:rsidR="0042499F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Субсидия предоставляется на основании соглашения </w:t>
      </w:r>
      <w:r w:rsidR="00734BD6">
        <w:rPr>
          <w:rFonts w:ascii="Times New Roman" w:hAnsi="Times New Roman" w:cs="Times New Roman"/>
          <w:sz w:val="28"/>
          <w:szCs w:val="28"/>
          <w:lang w:val="ru-RU"/>
        </w:rPr>
        <w:br/>
      </w:r>
      <w:r w:rsidR="0042499F" w:rsidRPr="00694873">
        <w:rPr>
          <w:rFonts w:ascii="Times New Roman" w:hAnsi="Times New Roman" w:cs="Times New Roman"/>
          <w:sz w:val="28"/>
          <w:szCs w:val="28"/>
          <w:lang w:val="ru-RU"/>
        </w:rPr>
        <w:t>о предоставлении субсидии  в соответствии с типовой формой, установленной министерств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ом финансов Рязанской области (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далее –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Соглашение), </w:t>
      </w:r>
      <w:r w:rsidR="0042499F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которое может содержать дополнительные условия в соответствии с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настоящим </w:t>
      </w:r>
      <w:r w:rsidR="0042499F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Порядком и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(или) </w:t>
      </w:r>
      <w:r w:rsidR="0042499F" w:rsidRPr="00694873">
        <w:rPr>
          <w:rFonts w:ascii="Times New Roman" w:hAnsi="Times New Roman" w:cs="Times New Roman"/>
          <w:sz w:val="28"/>
          <w:szCs w:val="28"/>
          <w:lang w:val="ru-RU"/>
        </w:rPr>
        <w:t>законодательством Российской Ф</w:t>
      </w:r>
      <w:r w:rsidR="00B618E3" w:rsidRPr="00694873">
        <w:rPr>
          <w:rFonts w:ascii="Times New Roman" w:hAnsi="Times New Roman" w:cs="Times New Roman"/>
          <w:sz w:val="28"/>
          <w:szCs w:val="28"/>
          <w:lang w:val="ru-RU"/>
        </w:rPr>
        <w:t>едерации</w:t>
      </w:r>
      <w:r w:rsidR="0042499F" w:rsidRPr="0069487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2499F" w:rsidRPr="00694873" w:rsidRDefault="0042499F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Соглашение заключается на срок, равный ф</w:t>
      </w:r>
      <w:r w:rsidR="00E33270" w:rsidRPr="00694873">
        <w:rPr>
          <w:rFonts w:ascii="Times New Roman" w:hAnsi="Times New Roman" w:cs="Times New Roman"/>
          <w:sz w:val="28"/>
          <w:szCs w:val="28"/>
          <w:lang w:val="ru-RU"/>
        </w:rPr>
        <w:t>инансовому году предоставления с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убсидии, с учетом предельных сроков возмещения затрат, установленных </w:t>
      </w:r>
      <w:hyperlink r:id="rId14">
        <w:r w:rsidRPr="00694873">
          <w:rPr>
            <w:rFonts w:ascii="Times New Roman" w:hAnsi="Times New Roman" w:cs="Times New Roman"/>
            <w:sz w:val="28"/>
            <w:szCs w:val="28"/>
            <w:lang w:val="ru-RU"/>
          </w:rPr>
          <w:t>частями 6</w:t>
        </w:r>
      </w:hyperlink>
      <w:r w:rsidRPr="00694873">
        <w:rPr>
          <w:rFonts w:ascii="Times New Roman" w:hAnsi="Times New Roman" w:cs="Times New Roman"/>
          <w:sz w:val="28"/>
          <w:szCs w:val="28"/>
          <w:lang w:val="ru-RU"/>
        </w:rPr>
        <w:t>-</w:t>
      </w:r>
      <w:hyperlink r:id="rId15">
        <w:r w:rsidRPr="00694873">
          <w:rPr>
            <w:rFonts w:ascii="Times New Roman" w:hAnsi="Times New Roman" w:cs="Times New Roman"/>
            <w:sz w:val="28"/>
            <w:szCs w:val="28"/>
            <w:lang w:val="ru-RU"/>
          </w:rPr>
          <w:t>8 статьи 15</w:t>
        </w:r>
      </w:hyperlink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закона.</w:t>
      </w:r>
    </w:p>
    <w:p w:rsidR="00877A61" w:rsidRPr="00694873" w:rsidRDefault="003A3954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1.8. </w:t>
      </w:r>
      <w:r w:rsidR="0031744C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Информация о </w:t>
      </w:r>
      <w:r w:rsidR="00E33270" w:rsidRPr="00694873">
        <w:rPr>
          <w:rFonts w:ascii="Times New Roman" w:hAnsi="Times New Roman" w:cs="Times New Roman"/>
          <w:sz w:val="28"/>
          <w:szCs w:val="28"/>
          <w:lang w:val="ru-RU"/>
        </w:rPr>
        <w:t>суб</w:t>
      </w:r>
      <w:r w:rsidR="0031744C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сидии размещается </w:t>
      </w:r>
      <w:r w:rsidR="00E33270" w:rsidRPr="00694873">
        <w:rPr>
          <w:rFonts w:ascii="Times New Roman" w:hAnsi="Times New Roman" w:cs="Times New Roman"/>
          <w:sz w:val="28"/>
          <w:szCs w:val="28"/>
          <w:lang w:val="ru-RU"/>
        </w:rPr>
        <w:t>в информационн</w:t>
      </w:r>
      <w:r w:rsidR="007F7BBC">
        <w:rPr>
          <w:rFonts w:ascii="Times New Roman" w:hAnsi="Times New Roman" w:cs="Times New Roman"/>
          <w:sz w:val="28"/>
          <w:szCs w:val="28"/>
          <w:lang w:val="ru-RU"/>
        </w:rPr>
        <w:t xml:space="preserve">о-телекоммуникационной системе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7F7BBC">
        <w:rPr>
          <w:rFonts w:ascii="Times New Roman" w:hAnsi="Times New Roman" w:cs="Times New Roman"/>
          <w:sz w:val="28"/>
          <w:szCs w:val="28"/>
          <w:lang w:val="ru-RU"/>
        </w:rPr>
        <w:t>Интернет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E33270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на едином портале бюджетно</w:t>
      </w:r>
      <w:r w:rsidR="007F7BBC">
        <w:rPr>
          <w:rFonts w:ascii="Times New Roman" w:hAnsi="Times New Roman" w:cs="Times New Roman"/>
          <w:sz w:val="28"/>
          <w:szCs w:val="28"/>
          <w:lang w:val="ru-RU"/>
        </w:rPr>
        <w:t xml:space="preserve">й системы Российской Федерации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7F7BBC">
        <w:rPr>
          <w:rFonts w:ascii="Times New Roman" w:hAnsi="Times New Roman" w:cs="Times New Roman"/>
          <w:sz w:val="28"/>
          <w:szCs w:val="28"/>
          <w:lang w:val="ru-RU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7F7BBC">
        <w:rPr>
          <w:rFonts w:ascii="Times New Roman" w:hAnsi="Times New Roman" w:cs="Times New Roman"/>
          <w:sz w:val="28"/>
          <w:szCs w:val="28"/>
          <w:lang w:val="ru-RU"/>
        </w:rPr>
        <w:t xml:space="preserve"> в разделе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7F7BBC">
        <w:rPr>
          <w:rFonts w:ascii="Times New Roman" w:hAnsi="Times New Roman" w:cs="Times New Roman"/>
          <w:sz w:val="28"/>
          <w:szCs w:val="28"/>
          <w:lang w:val="ru-RU"/>
        </w:rPr>
        <w:t>Бюджет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E33270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3270" w:rsidRPr="00694873">
        <w:rPr>
          <w:rFonts w:ascii="Times New Roman" w:hAnsi="Times New Roman" w:cs="Times New Roman"/>
          <w:sz w:val="28"/>
          <w:szCs w:val="28"/>
          <w:lang w:val="ru-RU"/>
        </w:rPr>
        <w:lastRenderedPageBreak/>
        <w:t>не позднее 15-го рабочего дня, следу</w:t>
      </w:r>
      <w:r w:rsidR="0031744C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ющего за днем принятия закона об областном </w:t>
      </w:r>
      <w:r w:rsidR="00E33270" w:rsidRPr="00694873">
        <w:rPr>
          <w:rFonts w:ascii="Times New Roman" w:hAnsi="Times New Roman" w:cs="Times New Roman"/>
          <w:sz w:val="28"/>
          <w:szCs w:val="28"/>
          <w:lang w:val="ru-RU"/>
        </w:rPr>
        <w:t>бюджете (закона о внесении изменений в закон о</w:t>
      </w:r>
      <w:r w:rsidR="0031744C" w:rsidRPr="00694873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E33270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1744C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областном </w:t>
      </w:r>
      <w:r w:rsidR="00E33270" w:rsidRPr="00694873">
        <w:rPr>
          <w:rFonts w:ascii="Times New Roman" w:hAnsi="Times New Roman" w:cs="Times New Roman"/>
          <w:sz w:val="28"/>
          <w:szCs w:val="28"/>
          <w:lang w:val="ru-RU"/>
        </w:rPr>
        <w:t>бюджете).</w:t>
      </w:r>
    </w:p>
    <w:p w:rsidR="00C573ED" w:rsidRPr="00694873" w:rsidRDefault="0031744C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1.9. Информация о субсидии</w:t>
      </w:r>
      <w:r w:rsidR="00E33270" w:rsidRPr="00694873">
        <w:rPr>
          <w:rFonts w:ascii="Times New Roman" w:hAnsi="Times New Roman" w:cs="Times New Roman"/>
          <w:sz w:val="28"/>
          <w:szCs w:val="28"/>
          <w:lang w:val="ru-RU"/>
        </w:rPr>
        <w:t>, об объектах инфраструктуры и о правовом статусе объектов инфраструктуры с указанием их текущих правообладателей подлежит размещению в течение 10 рабочих дней со дня предоставления с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убсидии </w:t>
      </w:r>
      <w:r w:rsidR="00E33270" w:rsidRPr="00694873">
        <w:rPr>
          <w:rFonts w:ascii="Times New Roman" w:hAnsi="Times New Roman" w:cs="Times New Roman"/>
          <w:sz w:val="28"/>
          <w:szCs w:val="28"/>
          <w:lang w:val="ru-RU"/>
        </w:rPr>
        <w:t>в государс</w:t>
      </w:r>
      <w:r w:rsidR="007F7BBC">
        <w:rPr>
          <w:rFonts w:ascii="Times New Roman" w:hAnsi="Times New Roman" w:cs="Times New Roman"/>
          <w:sz w:val="28"/>
          <w:szCs w:val="28"/>
          <w:lang w:val="ru-RU"/>
        </w:rPr>
        <w:t xml:space="preserve">твенной информационной системе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E33270" w:rsidRPr="00694873">
        <w:rPr>
          <w:rFonts w:ascii="Times New Roman" w:hAnsi="Times New Roman" w:cs="Times New Roman"/>
          <w:sz w:val="28"/>
          <w:szCs w:val="28"/>
          <w:lang w:val="ru-RU"/>
        </w:rPr>
        <w:t>Капиталовл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ожения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E33270" w:rsidRPr="0069487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77A61" w:rsidRPr="00694873" w:rsidRDefault="00877A61" w:rsidP="0069487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D099F" w:rsidRPr="003A3954" w:rsidRDefault="00943402" w:rsidP="003A395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3A3954">
        <w:rPr>
          <w:rFonts w:ascii="Times New Roman" w:hAnsi="Times New Roman" w:cs="Times New Roman"/>
          <w:b w:val="0"/>
          <w:sz w:val="28"/>
          <w:szCs w:val="28"/>
          <w:lang w:val="ru-RU"/>
        </w:rPr>
        <w:t>2. Ус</w:t>
      </w:r>
      <w:r w:rsidR="004B6719" w:rsidRPr="003A3954">
        <w:rPr>
          <w:rFonts w:ascii="Times New Roman" w:hAnsi="Times New Roman" w:cs="Times New Roman"/>
          <w:b w:val="0"/>
          <w:sz w:val="28"/>
          <w:szCs w:val="28"/>
          <w:lang w:val="ru-RU"/>
        </w:rPr>
        <w:t>ловия и порядок предоставления с</w:t>
      </w:r>
      <w:r w:rsidRPr="003A3954">
        <w:rPr>
          <w:rFonts w:ascii="Times New Roman" w:hAnsi="Times New Roman" w:cs="Times New Roman"/>
          <w:b w:val="0"/>
          <w:sz w:val="28"/>
          <w:szCs w:val="28"/>
          <w:lang w:val="ru-RU"/>
        </w:rPr>
        <w:t>убсидии</w:t>
      </w:r>
      <w:r w:rsidR="003D099F" w:rsidRPr="003A3954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</w:p>
    <w:p w:rsidR="004B6719" w:rsidRPr="00694873" w:rsidRDefault="004B6719" w:rsidP="00694873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877A61" w:rsidRPr="00694873" w:rsidRDefault="004B6719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2.1</w:t>
      </w:r>
      <w:r w:rsidR="00877A61" w:rsidRPr="00694873">
        <w:rPr>
          <w:rFonts w:ascii="Times New Roman" w:hAnsi="Times New Roman" w:cs="Times New Roman"/>
          <w:sz w:val="28"/>
          <w:szCs w:val="28"/>
          <w:lang w:val="ru-RU"/>
        </w:rPr>
        <w:t>. Основанием отнесения объектов инфраструктуры к обеспечивающей или сопутствующей инфраструктуре, необходимой для реализации инвестиционного проекта, является цель использования и эксплуатации соответствующих объектов инфраструктуры.</w:t>
      </w:r>
    </w:p>
    <w:p w:rsidR="00877A61" w:rsidRPr="00694873" w:rsidRDefault="00877A61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К обеспечивающей инфраструктуре относятся объекты инфраструктуры, целью использования и эксплуатации которых является исключительно обеспечение функционирования объекта проекта, обеспечение нового производства товаров (работ, услуг), обеспечение увеличения объемов существующего производства товаров (работ, услуг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(или)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предотвращения (минимизации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негативного влияния на окружающую среду (в зависимости от цели проекта).</w:t>
      </w:r>
    </w:p>
    <w:p w:rsidR="00877A61" w:rsidRPr="00694873" w:rsidRDefault="00877A61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94873">
        <w:rPr>
          <w:rFonts w:ascii="Times New Roman" w:hAnsi="Times New Roman" w:cs="Times New Roman"/>
          <w:sz w:val="28"/>
          <w:szCs w:val="28"/>
          <w:lang w:val="ru-RU"/>
        </w:rPr>
        <w:t>К сопутствующей инфраструктуре относятся объекты инфраструктуры, целью использования и эксплуатации которых является не только цель, указанная в абзаце втором настоящего пункта, но и использование объекта инфраструктуры в иных целях, в том числе возможность эксплуатации (использования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объекта инфраструктуры неограниченным кругом лиц </w:t>
      </w:r>
      <w:r w:rsidR="00734BD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с учетом свободной мощности (в отношении объектов железнодорожного транспорта к такой инфраструктуре относятся объекты инфраструктуры железнодорожного транспорта общего пользования), при</w:t>
      </w:r>
      <w:proofErr w:type="gramEnd"/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694873">
        <w:rPr>
          <w:rFonts w:ascii="Times New Roman" w:hAnsi="Times New Roman" w:cs="Times New Roman"/>
          <w:sz w:val="28"/>
          <w:szCs w:val="28"/>
          <w:lang w:val="ru-RU"/>
        </w:rPr>
        <w:t>условии</w:t>
      </w:r>
      <w:proofErr w:type="gramEnd"/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, что указанные объекты соответствуют требованиям </w:t>
      </w:r>
      <w:hyperlink r:id="rId16">
        <w:r w:rsidRPr="00694873">
          <w:rPr>
            <w:rFonts w:ascii="Times New Roman" w:hAnsi="Times New Roman" w:cs="Times New Roman"/>
            <w:sz w:val="28"/>
            <w:szCs w:val="28"/>
            <w:lang w:val="ru-RU"/>
          </w:rPr>
          <w:t>пункта 13 части 1 статьи 2</w:t>
        </w:r>
      </w:hyperlink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закона.</w:t>
      </w:r>
    </w:p>
    <w:p w:rsidR="00DC02EB" w:rsidRPr="00694873" w:rsidRDefault="001C6A80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7">
        <w:proofErr w:type="gramStart"/>
        <w:r w:rsidR="00DC02EB" w:rsidRPr="00694873">
          <w:rPr>
            <w:rFonts w:ascii="Times New Roman" w:hAnsi="Times New Roman" w:cs="Times New Roman"/>
            <w:sz w:val="28"/>
            <w:szCs w:val="28"/>
            <w:lang w:val="ru-RU"/>
          </w:rPr>
          <w:t>Перечень</w:t>
        </w:r>
      </w:hyperlink>
      <w:r w:rsidR="00DC02EB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объектов инфраструктуры, затраты в отношении которых подлежат возмещению, параметры свободной мощности, указанные в абзаце третьем настоящего пункта, утверждены приказом Министерства экономического развития Российской Федерации от 14.12.2020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№ </w:t>
      </w:r>
      <w:r w:rsidR="007F7BBC">
        <w:rPr>
          <w:rFonts w:ascii="Times New Roman" w:hAnsi="Times New Roman" w:cs="Times New Roman"/>
          <w:sz w:val="28"/>
          <w:szCs w:val="28"/>
          <w:lang w:val="ru-RU"/>
        </w:rPr>
        <w:t xml:space="preserve"> 825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DC02EB" w:rsidRPr="00694873">
        <w:rPr>
          <w:rFonts w:ascii="Times New Roman" w:hAnsi="Times New Roman" w:cs="Times New Roman"/>
          <w:sz w:val="28"/>
          <w:szCs w:val="28"/>
          <w:lang w:val="ru-RU"/>
        </w:rPr>
        <w:t>Об утверждении перечня объектов инфраструктуры, затраты в отношении которых подлежат возмещению в соответствии с Правилами предоставления из федерального бюджета субсидий юридическим лицам (за исключением государственных (муниципальных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="00DC02EB" w:rsidRPr="00694873">
        <w:rPr>
          <w:rFonts w:ascii="Times New Roman" w:hAnsi="Times New Roman" w:cs="Times New Roman"/>
          <w:sz w:val="28"/>
          <w:szCs w:val="28"/>
          <w:lang w:val="ru-RU"/>
        </w:rPr>
        <w:t>учреждений, государственных (муниципальных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="00DC02EB" w:rsidRPr="00694873">
        <w:rPr>
          <w:rFonts w:ascii="Times New Roman" w:hAnsi="Times New Roman" w:cs="Times New Roman"/>
          <w:sz w:val="28"/>
          <w:szCs w:val="28"/>
          <w:lang w:val="ru-RU"/>
        </w:rPr>
        <w:t>предприятий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="00DC02EB" w:rsidRPr="00694873">
        <w:rPr>
          <w:rFonts w:ascii="Times New Roman" w:hAnsi="Times New Roman" w:cs="Times New Roman"/>
          <w:sz w:val="28"/>
          <w:szCs w:val="28"/>
          <w:lang w:val="ru-RU"/>
        </w:rPr>
        <w:t>на возмещение</w:t>
      </w:r>
      <w:proofErr w:type="gramEnd"/>
      <w:r w:rsidR="00DC02EB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DC02EB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затрат на создание (строительство), модернизацию и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(или) </w:t>
      </w:r>
      <w:r w:rsidR="00DC02EB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реконструкцию обеспечивающей и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(или) </w:t>
      </w:r>
      <w:r w:rsidR="00DC02EB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сопутствующей инфраструктур, необходимых для реализации инвестиционного проекта, в отношении которого заключено соглашение о защите и поощрении капиталовложений, а также затрат на уплату процентов по кредитам и займам, купонных платежей по облигационным займам, </w:t>
      </w:r>
      <w:r w:rsidR="00DC02EB" w:rsidRPr="00694873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привлеченным на указанные цели, и определения объема возмещения указанных затрат, утвержденными постановлением Правительства Российской Федерации от 3</w:t>
      </w:r>
      <w:proofErr w:type="gramEnd"/>
      <w:r w:rsidR="00DC02EB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октября 2020 г.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№ </w:t>
      </w:r>
      <w:r w:rsidR="00DC02EB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1599, и параметров свободной мощност</w:t>
      </w:r>
      <w:r w:rsidR="007F7BBC">
        <w:rPr>
          <w:rFonts w:ascii="Times New Roman" w:hAnsi="Times New Roman" w:cs="Times New Roman"/>
          <w:sz w:val="28"/>
          <w:szCs w:val="28"/>
          <w:lang w:val="ru-RU"/>
        </w:rPr>
        <w:t>и таких объектов инфраструктуры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C02EB" w:rsidRPr="0069487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C02EB" w:rsidRPr="00694873" w:rsidRDefault="004B6719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2.2</w:t>
      </w:r>
      <w:r w:rsidR="00DC02EB" w:rsidRPr="00694873"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4" w:name="P52"/>
      <w:bookmarkStart w:id="5" w:name="P55"/>
      <w:bookmarkStart w:id="6" w:name="P58"/>
      <w:bookmarkEnd w:id="4"/>
      <w:bookmarkEnd w:id="5"/>
      <w:bookmarkEnd w:id="6"/>
      <w:r w:rsidR="00DC02EB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Критериями соответствия объектов инфраструктуры потребностям инвестиционного проекта являются:</w:t>
      </w:r>
    </w:p>
    <w:p w:rsidR="00DC02EB" w:rsidRPr="003A3954" w:rsidRDefault="00DC02EB" w:rsidP="00694873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  <w:bookmarkStart w:id="7" w:name="P59"/>
      <w:bookmarkEnd w:id="7"/>
      <w:proofErr w:type="gramStart"/>
      <w:r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>объект инфраструктуры создается полностью или частично для эксплуатации (использования</w:t>
      </w:r>
      <w:r w:rsidR="003A3954"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>) </w:t>
      </w:r>
      <w:r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>объекта инвестиционного проекта, и (или</w:t>
      </w:r>
      <w:r w:rsid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) </w:t>
      </w:r>
      <w:r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обеспечения нового производства товаров (работ, услуг), и </w:t>
      </w:r>
      <w:r w:rsid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(или) </w:t>
      </w:r>
      <w:r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>увеличения объемов существующего производства товаров (работ, услуг), и (или</w:t>
      </w:r>
      <w:r w:rsid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) </w:t>
      </w:r>
      <w:r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>предотвращения (минимизации</w:t>
      </w:r>
      <w:r w:rsidR="003A3954"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>) </w:t>
      </w:r>
      <w:r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>негативного влияния на окружающую среду (в зависимости от цели инвестиционного проекта);</w:t>
      </w:r>
      <w:proofErr w:type="gramEnd"/>
    </w:p>
    <w:p w:rsidR="00DC02EB" w:rsidRPr="00694873" w:rsidRDefault="00DC02EB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P60"/>
      <w:bookmarkEnd w:id="8"/>
      <w:r w:rsidRPr="00694873">
        <w:rPr>
          <w:rFonts w:ascii="Times New Roman" w:hAnsi="Times New Roman" w:cs="Times New Roman"/>
          <w:sz w:val="28"/>
          <w:szCs w:val="28"/>
          <w:lang w:val="ru-RU"/>
        </w:rPr>
        <w:t>достижение заявленных показателей инвестиционного проекта невозможно без использования объекта инфраструктуры;</w:t>
      </w:r>
    </w:p>
    <w:p w:rsidR="00DC02EB" w:rsidRPr="00694873" w:rsidRDefault="00DC02EB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94873">
        <w:rPr>
          <w:rFonts w:ascii="Times New Roman" w:hAnsi="Times New Roman" w:cs="Times New Roman"/>
          <w:sz w:val="28"/>
          <w:szCs w:val="28"/>
          <w:lang w:val="ru-RU"/>
        </w:rPr>
        <w:t>объект инфраструктуры используется работниками организации, реализующей инвестиционный проект, работниками органа (организации), эксплуатирующей (использующей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объект инвестиционного проекта, и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(или)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членами их семей (в отношении социальной инфраструктуры).</w:t>
      </w:r>
      <w:proofErr w:type="gramEnd"/>
    </w:p>
    <w:p w:rsidR="00DC02EB" w:rsidRPr="00694873" w:rsidRDefault="00DC02EB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При подтверждении соответствия объек</w:t>
      </w:r>
      <w:r w:rsidR="0006708F" w:rsidRPr="00694873">
        <w:rPr>
          <w:rFonts w:ascii="Times New Roman" w:hAnsi="Times New Roman" w:cs="Times New Roman"/>
          <w:sz w:val="28"/>
          <w:szCs w:val="28"/>
          <w:lang w:val="ru-RU"/>
        </w:rPr>
        <w:t>та инфраструктуры потребностям и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нвестиционного проекта такой объект инфраструктуры должен соответствовать одному из критериев, у</w:t>
      </w:r>
      <w:r w:rsidR="0006708F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становленных абзацами вторым </w:t>
      </w:r>
      <w:r w:rsidR="00734BD6">
        <w:rPr>
          <w:rFonts w:ascii="Times New Roman" w:hAnsi="Times New Roman" w:cs="Times New Roman"/>
          <w:sz w:val="28"/>
          <w:szCs w:val="28"/>
          <w:lang w:val="ru-RU"/>
        </w:rPr>
        <w:br/>
      </w:r>
      <w:r w:rsidR="0006708F" w:rsidRPr="00694873">
        <w:rPr>
          <w:rFonts w:ascii="Times New Roman" w:hAnsi="Times New Roman" w:cs="Times New Roman"/>
          <w:sz w:val="28"/>
          <w:szCs w:val="28"/>
          <w:lang w:val="ru-RU"/>
        </w:rPr>
        <w:t>и третьим настоящего пункта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. При подтверждении соответствия объекта социальн</w:t>
      </w:r>
      <w:r w:rsidR="0006708F" w:rsidRPr="00694873">
        <w:rPr>
          <w:rFonts w:ascii="Times New Roman" w:hAnsi="Times New Roman" w:cs="Times New Roman"/>
          <w:sz w:val="28"/>
          <w:szCs w:val="28"/>
          <w:lang w:val="ru-RU"/>
        </w:rPr>
        <w:t>ой инфраструктуры потребностям и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нвестиционного проекта критерии, уст</w:t>
      </w:r>
      <w:r w:rsidR="0006708F" w:rsidRPr="00694873">
        <w:rPr>
          <w:rFonts w:ascii="Times New Roman" w:hAnsi="Times New Roman" w:cs="Times New Roman"/>
          <w:sz w:val="28"/>
          <w:szCs w:val="28"/>
          <w:lang w:val="ru-RU"/>
        </w:rPr>
        <w:t>ановленные абзацами вторым и третьим настоящего пункта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, могут не применяться.</w:t>
      </w:r>
    </w:p>
    <w:p w:rsidR="009C779E" w:rsidRPr="003A3954" w:rsidRDefault="004B6719" w:rsidP="00694873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  <w:r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>2.3</w:t>
      </w:r>
      <w:r w:rsidR="00437DB0"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. </w:t>
      </w:r>
      <w:proofErr w:type="gramStart"/>
      <w:r w:rsidR="00437DB0"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Возмещение затрат, указанных в </w:t>
      </w:r>
      <w:hyperlink w:anchor="P60"/>
      <w:r w:rsidR="00BA47EE"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пункте 1.3 </w:t>
      </w:r>
      <w:r w:rsidR="00437DB0"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настоящего Порядка, </w:t>
      </w:r>
      <w:r w:rsidR="00734BD6"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br/>
      </w:r>
      <w:r w:rsidR="00437DB0"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в отношении объектов сопутствующей инфраструктуры осуществляется при условии наличия в договоре (соглашении), указанном в </w:t>
      </w:r>
      <w:hyperlink w:anchor="P96">
        <w:r w:rsidR="00DF5E87" w:rsidRPr="003A3954">
          <w:rPr>
            <w:rFonts w:ascii="Times New Roman" w:hAnsi="Times New Roman" w:cs="Times New Roman"/>
            <w:spacing w:val="-4"/>
            <w:sz w:val="28"/>
            <w:szCs w:val="28"/>
            <w:lang w:val="ru-RU"/>
          </w:rPr>
          <w:t>абзаце</w:t>
        </w:r>
      </w:hyperlink>
      <w:r w:rsidR="003A3954"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втором пункта </w:t>
      </w:r>
      <w:r w:rsidR="00BA47EE"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>2.9</w:t>
      </w:r>
      <w:r w:rsidR="00437DB0"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настоящего Порядка, обязательства о передаче и принятии таких объектов в государственную (муниципальную</w:t>
      </w:r>
      <w:r w:rsidR="003A3954"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>) </w:t>
      </w:r>
      <w:r w:rsidR="00437DB0"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>собственность или собственность регулируемой организации, за исключением случая, если реконструкции подлежали объекты сопутствующей инфраструктуры, находящиеся в государственной (муниципальной</w:t>
      </w:r>
      <w:r w:rsidR="003A3954"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>) </w:t>
      </w:r>
      <w:r w:rsidR="00437DB0"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>собственности.</w:t>
      </w:r>
      <w:proofErr w:type="gramEnd"/>
    </w:p>
    <w:p w:rsidR="009C779E" w:rsidRPr="00694873" w:rsidRDefault="009C779E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Возмещение затрат, указанных в </w:t>
      </w:r>
      <w:hyperlink w:anchor="P51"/>
      <w:r w:rsidRPr="00694873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BA47EE" w:rsidRPr="00694873">
        <w:rPr>
          <w:rFonts w:ascii="Times New Roman" w:hAnsi="Times New Roman" w:cs="Times New Roman"/>
          <w:sz w:val="28"/>
          <w:szCs w:val="28"/>
          <w:lang w:val="ru-RU"/>
        </w:rPr>
        <w:t>ункте 1.3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Порядка, осуществляется также в отношении объектов инфраструктуры, создаваемых регулируемыми организациями (в том числе включенных в инвестиционные программы регулируемых организаций), финансовое обеспечение создания которых осуществляется полностью за счет средств организации, реализующей инвестиционный проект.</w:t>
      </w:r>
    </w:p>
    <w:p w:rsidR="009C779E" w:rsidRPr="00694873" w:rsidRDefault="00437DB0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Настоящим </w:t>
      </w:r>
      <w:r w:rsidR="009C779E" w:rsidRPr="00694873">
        <w:rPr>
          <w:rFonts w:ascii="Times New Roman" w:hAnsi="Times New Roman" w:cs="Times New Roman"/>
          <w:sz w:val="28"/>
          <w:szCs w:val="28"/>
          <w:lang w:val="ru-RU"/>
        </w:rPr>
        <w:t>Порядком не предусматривается возмещение понесенных организацией, реализующей инвестиционный проект, затрат на организацию временного обеспечения объектов капитального строительства инженерной инфраструктурой.</w:t>
      </w:r>
    </w:p>
    <w:p w:rsidR="00943EE1" w:rsidRDefault="004B6719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2.4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. </w:t>
      </w:r>
      <w:r w:rsidR="00943EE1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Затраты организации, реализующей проект, в соответствии </w:t>
      </w:r>
      <w:r w:rsidR="00734BD6">
        <w:rPr>
          <w:rFonts w:ascii="Times New Roman" w:hAnsi="Times New Roman" w:cs="Times New Roman"/>
          <w:sz w:val="28"/>
          <w:szCs w:val="28"/>
          <w:lang w:val="ru-RU"/>
        </w:rPr>
        <w:br/>
      </w:r>
      <w:r w:rsidR="00943EE1" w:rsidRPr="00694873">
        <w:rPr>
          <w:rFonts w:ascii="Times New Roman" w:hAnsi="Times New Roman" w:cs="Times New Roman"/>
          <w:sz w:val="28"/>
          <w:szCs w:val="28"/>
          <w:lang w:val="ru-RU"/>
        </w:rPr>
        <w:t>с настоящим Порядком не возмещаются в случае, если:</w:t>
      </w:r>
    </w:p>
    <w:p w:rsidR="003A3954" w:rsidRPr="00694873" w:rsidRDefault="003A3954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43EE1" w:rsidRPr="00694873" w:rsidRDefault="00943EE1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затраты уже возмещены организации, реализующей инвестиционный проект (взаимозависимым с ней лицам), за счет средств бюджетов бюджетной системы Российской Федерации;</w:t>
      </w:r>
    </w:p>
    <w:p w:rsidR="00943EE1" w:rsidRPr="00694873" w:rsidRDefault="00943EE1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инвестиционный проект реализуется в сфере цифровой экономики, по нему предоставляются меры государственной поддержки в соответствии </w:t>
      </w:r>
      <w:r w:rsidR="00734BD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с национальной программой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Цифровая </w:t>
      </w:r>
      <w:r w:rsidR="001B20BB" w:rsidRPr="00694873">
        <w:rPr>
          <w:rFonts w:ascii="Times New Roman" w:hAnsi="Times New Roman" w:cs="Times New Roman"/>
          <w:sz w:val="28"/>
          <w:szCs w:val="28"/>
          <w:lang w:val="ru-RU"/>
        </w:rPr>
        <w:t>экономика Российской Федерации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1B20BB" w:rsidRPr="0069487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20BB" w:rsidRPr="00694873" w:rsidRDefault="001B20BB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В случае если инвестиционный проект реализуется в сфере добычи руд цветных металлов (золота), объем капитальных вложений в который составляет не менее 300 </w:t>
      </w:r>
      <w:proofErr w:type="gramStart"/>
      <w:r w:rsidR="003A3954">
        <w:rPr>
          <w:rFonts w:ascii="Times New Roman" w:hAnsi="Times New Roman" w:cs="Times New Roman"/>
          <w:sz w:val="28"/>
          <w:szCs w:val="28"/>
          <w:lang w:val="ru-RU"/>
        </w:rPr>
        <w:t>млрд</w:t>
      </w:r>
      <w:proofErr w:type="gramEnd"/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 рублей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, и организация, реализующая инвестиционный проект, включена в реестр участников региональных инвестиционных проектов, затраты на цели, указ</w:t>
      </w:r>
      <w:r w:rsidR="00BA47EE" w:rsidRPr="00694873">
        <w:rPr>
          <w:rFonts w:ascii="Times New Roman" w:hAnsi="Times New Roman" w:cs="Times New Roman"/>
          <w:sz w:val="28"/>
          <w:szCs w:val="28"/>
          <w:lang w:val="ru-RU"/>
        </w:rPr>
        <w:t>анные в абзаце втором пункта 1.3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Порядка, не возмещаются.</w:t>
      </w:r>
    </w:p>
    <w:p w:rsidR="00943EE1" w:rsidRPr="00694873" w:rsidRDefault="00943EE1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Размер субсидии подлежит уменьшению в случае, если средства областного бюджета являются источником финансового обеспечения иных мер поддержки деятельности организации, реализующей проект, а также в случае возмещения причиненного организации, реализующей проект, реального ущерба вследствие применения актов (решений), указанных в </w:t>
      </w:r>
      <w:hyperlink r:id="rId18">
        <w:r w:rsidRPr="00694873">
          <w:rPr>
            <w:rFonts w:ascii="Times New Roman" w:hAnsi="Times New Roman" w:cs="Times New Roman"/>
            <w:sz w:val="28"/>
            <w:szCs w:val="28"/>
            <w:lang w:val="ru-RU"/>
          </w:rPr>
          <w:t>части 3 статьи 9</w:t>
        </w:r>
      </w:hyperlink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закона, без учета особенностей их применения, определенных </w:t>
      </w:r>
      <w:hyperlink r:id="rId19">
        <w:r w:rsidRPr="00694873">
          <w:rPr>
            <w:rFonts w:ascii="Times New Roman" w:hAnsi="Times New Roman" w:cs="Times New Roman"/>
            <w:sz w:val="28"/>
            <w:szCs w:val="28"/>
            <w:lang w:val="ru-RU"/>
          </w:rPr>
          <w:t>статьей 12</w:t>
        </w:r>
      </w:hyperlink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закона, в отношении проекта, по которому заключено</w:t>
      </w:r>
      <w:proofErr w:type="gramEnd"/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соглашение о защите и поощрении капиталовложений, на объем таких средств.</w:t>
      </w:r>
    </w:p>
    <w:p w:rsidR="008212D7" w:rsidRPr="00694873" w:rsidRDefault="004B6719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2.5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. </w:t>
      </w:r>
      <w:proofErr w:type="gramStart"/>
      <w:r w:rsidR="008212D7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В отношении проектов, отношения по созданию которых регулируются законодательством о градостроительной деятельности (объектов капитального строительства, линейных объектов), в качестве подлежащих возмещению принимаются затраты организации, реализующей </w:t>
      </w:r>
      <w:r w:rsidR="008C46E4" w:rsidRPr="00694873">
        <w:rPr>
          <w:rFonts w:ascii="Times New Roman" w:hAnsi="Times New Roman" w:cs="Times New Roman"/>
          <w:sz w:val="28"/>
          <w:szCs w:val="28"/>
          <w:lang w:val="ru-RU"/>
        </w:rPr>
        <w:t>инвестиционный проект, фактически понесенные ею</w:t>
      </w:r>
      <w:r w:rsidR="008212D7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при проектировании </w:t>
      </w:r>
      <w:r w:rsidR="00734BD6">
        <w:rPr>
          <w:rFonts w:ascii="Times New Roman" w:hAnsi="Times New Roman" w:cs="Times New Roman"/>
          <w:sz w:val="28"/>
          <w:szCs w:val="28"/>
          <w:lang w:val="ru-RU"/>
        </w:rPr>
        <w:br/>
      </w:r>
      <w:r w:rsidR="008212D7" w:rsidRPr="00694873">
        <w:rPr>
          <w:rFonts w:ascii="Times New Roman" w:hAnsi="Times New Roman" w:cs="Times New Roman"/>
          <w:sz w:val="28"/>
          <w:szCs w:val="28"/>
          <w:lang w:val="ru-RU"/>
        </w:rPr>
        <w:t>и строительстве (реконструкции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="008212D7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объектов инфраструктуры </w:t>
      </w:r>
      <w:r w:rsidR="008C46E4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инвестиционного </w:t>
      </w:r>
      <w:r w:rsidR="008212D7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проекта, включенные в сметную документацию в соответствии с </w:t>
      </w:r>
      <w:hyperlink r:id="rId20">
        <w:r w:rsidR="008212D7" w:rsidRPr="00694873">
          <w:rPr>
            <w:rFonts w:ascii="Times New Roman" w:hAnsi="Times New Roman" w:cs="Times New Roman"/>
            <w:sz w:val="28"/>
            <w:szCs w:val="28"/>
            <w:lang w:val="ru-RU"/>
          </w:rPr>
          <w:t>Положением</w:t>
        </w:r>
      </w:hyperlink>
      <w:r w:rsidR="008212D7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34BD6">
        <w:rPr>
          <w:rFonts w:ascii="Times New Roman" w:hAnsi="Times New Roman" w:cs="Times New Roman"/>
          <w:sz w:val="28"/>
          <w:szCs w:val="28"/>
          <w:lang w:val="ru-RU"/>
        </w:rPr>
        <w:br/>
      </w:r>
      <w:r w:rsidR="008212D7" w:rsidRPr="00694873">
        <w:rPr>
          <w:rFonts w:ascii="Times New Roman" w:hAnsi="Times New Roman" w:cs="Times New Roman"/>
          <w:sz w:val="28"/>
          <w:szCs w:val="28"/>
          <w:lang w:val="ru-RU"/>
        </w:rPr>
        <w:t>о составе разделов проектной документации и требованиях к их содержанию, утвержденным постановлением Правительства</w:t>
      </w:r>
      <w:proofErr w:type="gramEnd"/>
      <w:r w:rsidR="008212D7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8212D7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Российской Федерации </w:t>
      </w:r>
      <w:r w:rsidR="00734BD6">
        <w:rPr>
          <w:rFonts w:ascii="Times New Roman" w:hAnsi="Times New Roman" w:cs="Times New Roman"/>
          <w:sz w:val="28"/>
          <w:szCs w:val="28"/>
          <w:lang w:val="ru-RU"/>
        </w:rPr>
        <w:br/>
      </w:r>
      <w:r w:rsidR="008212D7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от 16.02.2008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№ </w:t>
      </w:r>
      <w:r w:rsidR="007F7BBC">
        <w:rPr>
          <w:rFonts w:ascii="Times New Roman" w:hAnsi="Times New Roman" w:cs="Times New Roman"/>
          <w:sz w:val="28"/>
          <w:szCs w:val="28"/>
          <w:lang w:val="ru-RU"/>
        </w:rPr>
        <w:t xml:space="preserve"> 87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8212D7" w:rsidRPr="00694873">
        <w:rPr>
          <w:rFonts w:ascii="Times New Roman" w:hAnsi="Times New Roman" w:cs="Times New Roman"/>
          <w:sz w:val="28"/>
          <w:szCs w:val="28"/>
          <w:lang w:val="ru-RU"/>
        </w:rPr>
        <w:t>О составе разделов проектной документаци</w:t>
      </w:r>
      <w:r w:rsidR="007F7BBC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734BD6">
        <w:rPr>
          <w:rFonts w:ascii="Times New Roman" w:hAnsi="Times New Roman" w:cs="Times New Roman"/>
          <w:sz w:val="28"/>
          <w:szCs w:val="28"/>
          <w:lang w:val="ru-RU"/>
        </w:rPr>
        <w:br/>
      </w:r>
      <w:r w:rsidR="007F7BBC">
        <w:rPr>
          <w:rFonts w:ascii="Times New Roman" w:hAnsi="Times New Roman" w:cs="Times New Roman"/>
          <w:sz w:val="28"/>
          <w:szCs w:val="28"/>
          <w:lang w:val="ru-RU"/>
        </w:rPr>
        <w:t>и требованиях к их содержанию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212D7" w:rsidRPr="00694873">
        <w:rPr>
          <w:rFonts w:ascii="Times New Roman" w:hAnsi="Times New Roman" w:cs="Times New Roman"/>
          <w:sz w:val="28"/>
          <w:szCs w:val="28"/>
          <w:lang w:val="ru-RU"/>
        </w:rPr>
        <w:t>, градостроительным законодательством Российской Федерации (в том числе на проведение инженерных изысканий, подготовку проектной документации, технологическое присоединение к сетям инженерно-технического обеспечения), при условии их подтверждения положительным заключением о проведении государственной экспертизы проектной документации и проверки достоверности определения сметной стоимости объекта инфраструктуры.</w:t>
      </w:r>
      <w:proofErr w:type="gramEnd"/>
      <w:r w:rsidR="008212D7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При этом из объема возмещения исключаются затраты организации, реализующей </w:t>
      </w:r>
      <w:r w:rsidR="008C46E4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инвестиционный </w:t>
      </w:r>
      <w:r w:rsidR="008212D7" w:rsidRPr="00694873">
        <w:rPr>
          <w:rFonts w:ascii="Times New Roman" w:hAnsi="Times New Roman" w:cs="Times New Roman"/>
          <w:sz w:val="28"/>
          <w:szCs w:val="28"/>
          <w:lang w:val="ru-RU"/>
        </w:rPr>
        <w:t>проект, на уплату процентов по кредитным договорам.</w:t>
      </w:r>
    </w:p>
    <w:p w:rsidR="008212D7" w:rsidRPr="00694873" w:rsidRDefault="004B6719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2.6</w:t>
      </w:r>
      <w:r w:rsidR="008212D7" w:rsidRPr="00694873">
        <w:rPr>
          <w:rFonts w:ascii="Times New Roman" w:hAnsi="Times New Roman" w:cs="Times New Roman"/>
          <w:sz w:val="28"/>
          <w:szCs w:val="28"/>
          <w:lang w:val="ru-RU"/>
        </w:rPr>
        <w:t>. В случае создания объекта инфраструктуры на основании договора технологического присоединения к сетям электр</w:t>
      </w:r>
      <w:proofErr w:type="gramStart"/>
      <w:r w:rsidR="008212D7" w:rsidRPr="00694873">
        <w:rPr>
          <w:rFonts w:ascii="Times New Roman" w:hAnsi="Times New Roman" w:cs="Times New Roman"/>
          <w:sz w:val="28"/>
          <w:szCs w:val="28"/>
          <w:lang w:val="ru-RU"/>
        </w:rPr>
        <w:t>о-</w:t>
      </w:r>
      <w:proofErr w:type="gramEnd"/>
      <w:r w:rsidR="008212D7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, и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(или) </w:t>
      </w:r>
      <w:r w:rsidR="008212D7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газо-, и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(или) </w:t>
      </w:r>
      <w:r w:rsidR="008212D7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тепло-, и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(или) </w:t>
      </w:r>
      <w:r w:rsidR="008212D7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водоснабжения и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(или) </w:t>
      </w:r>
      <w:r w:rsidR="008212D7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водоотведения возмещению подлежат затраты согласно утвержденным в установленном законодательством Российской Федерации порядке тарифам по подключению (технологическому </w:t>
      </w:r>
      <w:r w:rsidR="008212D7" w:rsidRPr="00694873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присоединению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="008212D7" w:rsidRPr="00694873">
        <w:rPr>
          <w:rFonts w:ascii="Times New Roman" w:hAnsi="Times New Roman" w:cs="Times New Roman"/>
          <w:sz w:val="28"/>
          <w:szCs w:val="28"/>
          <w:lang w:val="ru-RU"/>
        </w:rPr>
        <w:t>к указанным сетям. В случае отсутствия утвержденных тарифов возмещению подлежат затраты, понесенные организацией, реализующей проект, в соответствии с утвержденным индивидуальным проектом и заключенным договором на подключение (технологическое присоединение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="008212D7" w:rsidRPr="00694873">
        <w:rPr>
          <w:rFonts w:ascii="Times New Roman" w:hAnsi="Times New Roman" w:cs="Times New Roman"/>
          <w:sz w:val="28"/>
          <w:szCs w:val="28"/>
          <w:lang w:val="ru-RU"/>
        </w:rPr>
        <w:t>к указанным сетям.</w:t>
      </w:r>
    </w:p>
    <w:p w:rsidR="008212D7" w:rsidRPr="00694873" w:rsidRDefault="008212D7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В случае создания объекта инфраструктуры на основании договора подключения, технологического присоединения, примыкания к инфраструктуре субъектов естественных монополий, транспортным сетям возмещению подлежат затраты в соответствии с заключенными договорами на такое подключение (технологическое присоединение, примыкание).</w:t>
      </w:r>
    </w:p>
    <w:p w:rsidR="00B06E6A" w:rsidRPr="00694873" w:rsidRDefault="004B6719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2.7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. </w:t>
      </w:r>
      <w:proofErr w:type="gramStart"/>
      <w:r w:rsidR="008212D7" w:rsidRPr="00694873">
        <w:rPr>
          <w:rFonts w:ascii="Times New Roman" w:hAnsi="Times New Roman" w:cs="Times New Roman"/>
          <w:sz w:val="28"/>
          <w:szCs w:val="28"/>
          <w:lang w:val="ru-RU"/>
        </w:rPr>
        <w:t>Субсидия предоставляется на возмещение затрат, факт осуществления которых документально подтвержден, в том числе первичными бухгалтерскими документами (в том числе актами об осуществлении технологического присоединения, о выполнении технических условий, актами выполненных работ, оказанных услуг, актами приемки объектов или иными предусмотренными законодательством Российской Федерации документами), при условии наличия положительного заключения о проведении государственной экспертизы</w:t>
      </w:r>
      <w:r w:rsidR="00BA47EE" w:rsidRPr="00694873">
        <w:rPr>
          <w:rFonts w:ascii="Times New Roman" w:hAnsi="Times New Roman" w:cs="Times New Roman"/>
          <w:sz w:val="28"/>
          <w:szCs w:val="28"/>
          <w:lang w:val="ru-RU"/>
        </w:rPr>
        <w:t>, указанного в пункте 2.5</w:t>
      </w:r>
      <w:r w:rsidR="00B05994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Порядка</w:t>
      </w:r>
      <w:r w:rsidR="008212D7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34BD6">
        <w:rPr>
          <w:rFonts w:ascii="Times New Roman" w:hAnsi="Times New Roman" w:cs="Times New Roman"/>
          <w:sz w:val="28"/>
          <w:szCs w:val="28"/>
          <w:lang w:val="ru-RU"/>
        </w:rPr>
        <w:br/>
      </w:r>
      <w:r w:rsidR="008212D7" w:rsidRPr="00694873">
        <w:rPr>
          <w:rFonts w:ascii="Times New Roman" w:hAnsi="Times New Roman" w:cs="Times New Roman"/>
          <w:sz w:val="28"/>
          <w:szCs w:val="28"/>
          <w:lang w:val="ru-RU"/>
        </w:rPr>
        <w:t>(в случае</w:t>
      </w:r>
      <w:proofErr w:type="gramEnd"/>
      <w:r w:rsidR="00B05994" w:rsidRPr="0069487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212D7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если отношения по созданию объекта регулируются законодательством о градостроительной деятельности)</w:t>
      </w:r>
      <w:r w:rsidR="00B05994" w:rsidRPr="0069487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212D7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и при условии наличия заключения о проведении технологического и ценового аудита, вы</w:t>
      </w:r>
      <w:r w:rsidR="005F7450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данного </w:t>
      </w:r>
      <w:r w:rsidR="005F7450"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>э</w:t>
      </w:r>
      <w:r w:rsidR="00F80CE9"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кспертной организацией, требования к </w:t>
      </w:r>
      <w:r w:rsidR="005F7450"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которой установлены </w:t>
      </w:r>
      <w:r w:rsidR="00B06E6A"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приложением </w:t>
      </w:r>
      <w:r w:rsidR="003A3954"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>№ </w:t>
      </w:r>
      <w:r w:rsidR="00B06E6A"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>1</w:t>
      </w:r>
      <w:r w:rsidR="00B06E6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к федеральным правилам (далее – Экспертная организация), а также заключения</w:t>
      </w:r>
      <w:r w:rsidR="00B05994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Федеральной налоговой службы по Рязанской области</w:t>
      </w:r>
      <w:r w:rsidR="00B06E6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. Проверку на соответствие Экспертной организации указанным требованиям проводит организация, реализующая </w:t>
      </w:r>
      <w:r w:rsidR="00B05994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инвестиционный </w:t>
      </w:r>
      <w:r w:rsidR="00B06E6A" w:rsidRPr="00694873">
        <w:rPr>
          <w:rFonts w:ascii="Times New Roman" w:hAnsi="Times New Roman" w:cs="Times New Roman"/>
          <w:sz w:val="28"/>
          <w:szCs w:val="28"/>
          <w:lang w:val="ru-RU"/>
        </w:rPr>
        <w:t>проект.</w:t>
      </w:r>
    </w:p>
    <w:p w:rsidR="0059214A" w:rsidRPr="00694873" w:rsidRDefault="0059214A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94873">
        <w:rPr>
          <w:rFonts w:ascii="Times New Roman" w:hAnsi="Times New Roman" w:cs="Times New Roman"/>
          <w:sz w:val="28"/>
          <w:szCs w:val="28"/>
          <w:lang w:val="ru-RU"/>
        </w:rPr>
        <w:t>Прогнозируемые объемы налогов и иных обязательных платежей, под</w:t>
      </w:r>
      <w:r w:rsidR="00B05994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лежащих уплате в областной бюджет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в связи с реализацией инвестиционного проекта, и объем исчисленных к уплате и уплаченных на</w:t>
      </w:r>
      <w:r w:rsidR="00D35933">
        <w:rPr>
          <w:rFonts w:ascii="Times New Roman" w:hAnsi="Times New Roman" w:cs="Times New Roman"/>
          <w:sz w:val="28"/>
          <w:szCs w:val="28"/>
          <w:lang w:val="ru-RU"/>
        </w:rPr>
        <w:t>логов (по каждому налогу (сбору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 иных обязательных платежей в связи с реализацией инвестиционного проекта отражаются в реестре соглашений </w:t>
      </w:r>
      <w:r w:rsidR="00734BD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о защите и поощрении капиталовложений в государс</w:t>
      </w:r>
      <w:r w:rsidR="007F7BBC">
        <w:rPr>
          <w:rFonts w:ascii="Times New Roman" w:hAnsi="Times New Roman" w:cs="Times New Roman"/>
          <w:sz w:val="28"/>
          <w:szCs w:val="28"/>
          <w:lang w:val="ru-RU"/>
        </w:rPr>
        <w:t xml:space="preserve">твенной информационной системе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7F7BBC">
        <w:rPr>
          <w:rFonts w:ascii="Times New Roman" w:hAnsi="Times New Roman" w:cs="Times New Roman"/>
          <w:sz w:val="28"/>
          <w:szCs w:val="28"/>
          <w:lang w:val="ru-RU"/>
        </w:rPr>
        <w:t>Капиталовложения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7F7B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по мере ввода в промышленную эксплуатацию</w:t>
      </w:r>
      <w:proofErr w:type="gramEnd"/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ее компонентов.</w:t>
      </w:r>
    </w:p>
    <w:p w:rsidR="0059214A" w:rsidRDefault="0059214A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Прогнозируемые значения поступлений налогов и иных обязательных платежей в связи с реализацией инвестиционного проекта учитываются Комитетом при составлении проекта областного бюджета на соответствующий финансовый год и плановый период и определении объема государственной поддержки, предоставляемого на цели, указанные в </w:t>
      </w:r>
      <w:hyperlink w:anchor="P60">
        <w:r w:rsidRPr="00694873">
          <w:rPr>
            <w:rFonts w:ascii="Times New Roman" w:hAnsi="Times New Roman" w:cs="Times New Roman"/>
            <w:sz w:val="28"/>
            <w:szCs w:val="28"/>
            <w:lang w:val="ru-RU"/>
          </w:rPr>
          <w:t xml:space="preserve">пункте </w:t>
        </w:r>
        <w:r w:rsidR="00D35933">
          <w:rPr>
            <w:rFonts w:ascii="Times New Roman" w:hAnsi="Times New Roman" w:cs="Times New Roman"/>
            <w:sz w:val="28"/>
            <w:szCs w:val="28"/>
            <w:lang w:val="ru-RU"/>
          </w:rPr>
          <w:t>1</w:t>
        </w:r>
        <w:r w:rsidRPr="00694873">
          <w:rPr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D35933">
          <w:rPr>
            <w:rFonts w:ascii="Times New Roman" w:hAnsi="Times New Roman" w:cs="Times New Roman"/>
            <w:sz w:val="28"/>
            <w:szCs w:val="28"/>
            <w:lang w:val="ru-RU"/>
          </w:rPr>
          <w:t>3</w:t>
        </w:r>
      </w:hyperlink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Порядка. Прогноз объемов планируемых к уплате налогов и иных обязательных платежей, связанных с реализацией инвестиционного проекта, подлежит ежегодной корректировке на основании данных, представляемых организацией, реализующей инвестиционный проект, сформированных с учетом фактической динамики</w:t>
      </w:r>
      <w:r w:rsidR="00920EEB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платежей за предыдущие периоды, с введением скорректированных данных в государственную информационную систему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920EEB" w:rsidRPr="00694873">
        <w:rPr>
          <w:rFonts w:ascii="Times New Roman" w:hAnsi="Times New Roman" w:cs="Times New Roman"/>
          <w:sz w:val="28"/>
          <w:szCs w:val="28"/>
          <w:lang w:val="ru-RU"/>
        </w:rPr>
        <w:t>Капиталовложения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20EEB" w:rsidRPr="0069487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9214A" w:rsidRPr="00694873" w:rsidRDefault="004B6719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lastRenderedPageBreak/>
        <w:t>2.8</w:t>
      </w:r>
      <w:r w:rsidR="004B2FF9" w:rsidRPr="00694873">
        <w:rPr>
          <w:rFonts w:ascii="Times New Roman" w:hAnsi="Times New Roman" w:cs="Times New Roman"/>
          <w:sz w:val="28"/>
          <w:szCs w:val="28"/>
          <w:lang w:val="ru-RU"/>
        </w:rPr>
        <w:t>. В целях получения субсидии</w:t>
      </w:r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настоящим Порядком организацией, реализующей </w:t>
      </w:r>
      <w:r w:rsidR="0076653E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инвестиционный </w:t>
      </w:r>
      <w:r w:rsidR="004B2FF9" w:rsidRPr="00694873">
        <w:rPr>
          <w:rFonts w:ascii="Times New Roman" w:hAnsi="Times New Roman" w:cs="Times New Roman"/>
          <w:sz w:val="28"/>
          <w:szCs w:val="28"/>
          <w:lang w:val="ru-RU"/>
        </w:rPr>
        <w:t>проект, привлекается Экспертная организация</w:t>
      </w:r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для проведения технологического и ценового аудита. Предметом технологического и ценового аудита являются с учетом экономической целесообразности:</w:t>
      </w:r>
    </w:p>
    <w:p w:rsidR="0059214A" w:rsidRPr="00694873" w:rsidRDefault="0059214A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оценка обоснования выбора основных архитектурных, конструктивных, технологических и инженерно-технических решений на предмет их оптимальности с учетом эксплуатационных расходов на эксплуатацию (использование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созданного объекта инфраструктуры в процессе жизненного цикла;</w:t>
      </w:r>
    </w:p>
    <w:p w:rsidR="0059214A" w:rsidRPr="00694873" w:rsidRDefault="0059214A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оценка фактической стоимости созданного объекта инфраструктуры;</w:t>
      </w:r>
    </w:p>
    <w:p w:rsidR="0059214A" w:rsidRPr="00694873" w:rsidRDefault="0059214A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подтверждение расчета объема возмещения затрат, подготовленного организацией, реализующей </w:t>
      </w:r>
      <w:r w:rsidR="004B2FF9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инвестиционный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проект;</w:t>
      </w:r>
    </w:p>
    <w:p w:rsidR="0059214A" w:rsidRPr="00694873" w:rsidRDefault="0059214A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оценка обоснованности отнесения объекта инфраструктуры </w:t>
      </w:r>
      <w:r w:rsidR="00734BD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к обеспечивающей или сопутствующей инфраструктуре;</w:t>
      </w:r>
    </w:p>
    <w:p w:rsidR="0059214A" w:rsidRPr="00694873" w:rsidRDefault="0059214A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оценка соответствия объектов инфраструктуры потребностям </w:t>
      </w:r>
      <w:r w:rsidR="004B2FF9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инвестиционного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проекта.</w:t>
      </w:r>
    </w:p>
    <w:p w:rsidR="0059214A" w:rsidRPr="00694873" w:rsidRDefault="0059214A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Экспертная организация привлекается после ввода объектов </w:t>
      </w:r>
      <w:r w:rsidR="00734BD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в эксплуатацию в целях подтверждения фактических затрат, предусмотренных </w:t>
      </w:r>
      <w:r w:rsidR="00BA47EE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пунктом 1.3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настоящего Порядка.</w:t>
      </w:r>
    </w:p>
    <w:p w:rsidR="0059214A" w:rsidRPr="00694873" w:rsidRDefault="004B2FF9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Срок проведения Э</w:t>
      </w:r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кспертной организацией технологического и ценового аудита не может превышать 45 рабочих дней </w:t>
      </w:r>
      <w:proofErr w:type="gramStart"/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>с даты начала</w:t>
      </w:r>
      <w:proofErr w:type="gramEnd"/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его проведения.</w:t>
      </w:r>
    </w:p>
    <w:p w:rsidR="0059214A" w:rsidRPr="00694873" w:rsidRDefault="0059214A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Экспертная организация несет ответственность за достоверность сведений, включенных в заключение.</w:t>
      </w:r>
    </w:p>
    <w:p w:rsidR="0059214A" w:rsidRPr="00694873" w:rsidRDefault="004B6719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2.9</w:t>
      </w:r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. Процессы проектирования, строительства (реконструкции), ввода </w:t>
      </w:r>
      <w:r w:rsidR="00734BD6">
        <w:rPr>
          <w:rFonts w:ascii="Times New Roman" w:hAnsi="Times New Roman" w:cs="Times New Roman"/>
          <w:sz w:val="28"/>
          <w:szCs w:val="28"/>
          <w:lang w:val="ru-RU"/>
        </w:rPr>
        <w:br/>
      </w:r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в эксплуатацию объектов сопутствующей инфраструктуры, </w:t>
      </w:r>
      <w:proofErr w:type="gramStart"/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>отношения</w:t>
      </w:r>
      <w:proofErr w:type="gramEnd"/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по созданию которых регулируются законодательством о градостроительной деятельности, должны обеспечивать последующую возможность оформить созданный объект инфраструктуры в качестве объекта гражданских прав </w:t>
      </w:r>
      <w:r w:rsidR="00734BD6">
        <w:rPr>
          <w:rFonts w:ascii="Times New Roman" w:hAnsi="Times New Roman" w:cs="Times New Roman"/>
          <w:sz w:val="28"/>
          <w:szCs w:val="28"/>
          <w:lang w:val="ru-RU"/>
        </w:rPr>
        <w:br/>
      </w:r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в целях его передачи соответствующему публично-правовому образованию или регулируемой организации в соответствии с условиями соглашения о защите </w:t>
      </w:r>
      <w:r w:rsidR="00734BD6">
        <w:rPr>
          <w:rFonts w:ascii="Times New Roman" w:hAnsi="Times New Roman" w:cs="Times New Roman"/>
          <w:sz w:val="28"/>
          <w:szCs w:val="28"/>
          <w:lang w:val="ru-RU"/>
        </w:rPr>
        <w:br/>
      </w:r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>и поощрении капиталовложений.</w:t>
      </w:r>
    </w:p>
    <w:p w:rsidR="0059214A" w:rsidRPr="003A3954" w:rsidRDefault="0059214A" w:rsidP="00694873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  <w:bookmarkStart w:id="9" w:name="P96"/>
      <w:bookmarkEnd w:id="9"/>
      <w:proofErr w:type="gramStart"/>
      <w:r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Особенности эксплуатации и </w:t>
      </w:r>
      <w:r w:rsid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(или) </w:t>
      </w:r>
      <w:r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>последующей передачи объектов сопутствующей инфраструктуры в государственную</w:t>
      </w:r>
      <w:r w:rsid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>(муниципальную</w:t>
      </w:r>
      <w:r w:rsid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) </w:t>
      </w:r>
      <w:r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>собственность или в собственность регулируемой организации, затраты</w:t>
      </w:r>
      <w:r w:rsidR="003A3954"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>в отношении которых подлежат возмещению в соответствии с настоящим Порядком, устанавливаются договором (соглашением</w:t>
      </w:r>
      <w:r w:rsidR="003A3954"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>) </w:t>
      </w:r>
      <w:r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между организацией, реализующей </w:t>
      </w:r>
      <w:r w:rsidR="00B35702"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инвестиционный </w:t>
      </w:r>
      <w:r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>проект, и соответствующими публично-правовым образованием или регулируемой организацией, в собственность которого (которой</w:t>
      </w:r>
      <w:r w:rsidR="003A3954"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>) </w:t>
      </w:r>
      <w:r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>предполагается передача созданного объекта инфраструктуры для дальнейшей эксплуатации.</w:t>
      </w:r>
      <w:proofErr w:type="gramEnd"/>
    </w:p>
    <w:p w:rsidR="0059214A" w:rsidRPr="00694873" w:rsidRDefault="0059214A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Передача объектов сопутствующей инфраструктуры в государственную (муниципальную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собственность или собственность регулируемой организации осуществляется на основании подписываемого сторонами акта приема-передачи.</w:t>
      </w:r>
    </w:p>
    <w:p w:rsidR="0059214A" w:rsidRPr="00694873" w:rsidRDefault="004B6719" w:rsidP="003A395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" w:name="P98"/>
      <w:bookmarkEnd w:id="10"/>
      <w:r w:rsidRPr="00694873">
        <w:rPr>
          <w:rFonts w:ascii="Times New Roman" w:hAnsi="Times New Roman" w:cs="Times New Roman"/>
          <w:sz w:val="28"/>
          <w:szCs w:val="28"/>
          <w:lang w:val="ru-RU"/>
        </w:rPr>
        <w:lastRenderedPageBreak/>
        <w:t>2.10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. </w:t>
      </w:r>
      <w:proofErr w:type="gramStart"/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Размер субсидии, подлежащей предоставлению из областного бюджета организации, реализующей </w:t>
      </w:r>
      <w:r w:rsidR="00B35702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инвестиционный </w:t>
      </w:r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проект, на цели, установленные </w:t>
      </w:r>
      <w:hyperlink w:anchor="P60">
        <w:r w:rsidR="00BA47EE" w:rsidRPr="00694873">
          <w:rPr>
            <w:rFonts w:ascii="Times New Roman" w:hAnsi="Times New Roman" w:cs="Times New Roman"/>
            <w:sz w:val="28"/>
            <w:szCs w:val="28"/>
            <w:lang w:val="ru-RU"/>
          </w:rPr>
          <w:t>пунктом</w:t>
        </w:r>
      </w:hyperlink>
      <w:r w:rsidR="00BA47EE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1.3</w:t>
      </w:r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Порядка, определяется по форме </w:t>
      </w:r>
      <w:hyperlink w:anchor="P249">
        <w:r w:rsidR="0059214A" w:rsidRPr="00694873">
          <w:rPr>
            <w:rFonts w:ascii="Times New Roman" w:hAnsi="Times New Roman" w:cs="Times New Roman"/>
            <w:sz w:val="28"/>
            <w:szCs w:val="28"/>
            <w:lang w:val="ru-RU"/>
          </w:rPr>
          <w:t>расчета</w:t>
        </w:r>
      </w:hyperlink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объема возмещения затрат, указанных в </w:t>
      </w:r>
      <w:hyperlink r:id="rId21">
        <w:r w:rsidR="0059214A" w:rsidRPr="00694873">
          <w:rPr>
            <w:rFonts w:ascii="Times New Roman" w:hAnsi="Times New Roman" w:cs="Times New Roman"/>
            <w:sz w:val="28"/>
            <w:szCs w:val="28"/>
            <w:lang w:val="ru-RU"/>
          </w:rPr>
          <w:t>части 1 статьи 15</w:t>
        </w:r>
      </w:hyperlink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закона, понесенных организацией, реализующей </w:t>
      </w:r>
      <w:r w:rsidR="00B35702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инвестиционный </w:t>
      </w:r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проект, в рамках осуществления инвестиционного проекта, </w:t>
      </w:r>
      <w:r w:rsidR="00734BD6">
        <w:rPr>
          <w:rFonts w:ascii="Times New Roman" w:hAnsi="Times New Roman" w:cs="Times New Roman"/>
          <w:sz w:val="28"/>
          <w:szCs w:val="28"/>
          <w:lang w:val="ru-RU"/>
        </w:rPr>
        <w:br/>
      </w:r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в отношении которого заключено соглашение о защите и поощрении капиталовложений, согласно приложению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№ </w:t>
      </w:r>
      <w:r w:rsidR="00EF75E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к настоящему Порядку </w:t>
      </w:r>
      <w:r w:rsidR="00EF75EA" w:rsidRPr="00694873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gramEnd"/>
      <w:r w:rsidR="00EF75E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>не может превышать (нормативы возмещения затрат):</w:t>
      </w:r>
    </w:p>
    <w:p w:rsidR="00197967" w:rsidRPr="00694873" w:rsidRDefault="0059214A" w:rsidP="003A395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50 </w:t>
      </w:r>
      <w:proofErr w:type="gramStart"/>
      <w:r w:rsidRPr="00694873">
        <w:rPr>
          <w:rFonts w:ascii="Times New Roman" w:hAnsi="Times New Roman" w:cs="Times New Roman"/>
          <w:sz w:val="28"/>
          <w:szCs w:val="28"/>
          <w:lang w:val="ru-RU"/>
        </w:rPr>
        <w:t>процентов</w:t>
      </w:r>
      <w:proofErr w:type="gramEnd"/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фактически понесенных организацией, реализующей </w:t>
      </w:r>
      <w:r w:rsidR="00EF75E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инвестиционный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проект, затрат</w:t>
      </w:r>
      <w:r w:rsidR="00197967" w:rsidRPr="0069487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59214A" w:rsidRPr="00694873" w:rsidRDefault="00197967" w:rsidP="003A395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на создание обеспечивающей инфраструктуры, необходимой для реализации инвестиционного проекта, в том числе на реконструкцию объектов инфраструктуры, находящихся в государственной (муниципальной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>собственности или собственности регулируемых организаций (включая затраты на технологическое присоединение (примыкание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к инженерным </w:t>
      </w:r>
      <w:r w:rsidR="00734BD6">
        <w:rPr>
          <w:rFonts w:ascii="Times New Roman" w:hAnsi="Times New Roman" w:cs="Times New Roman"/>
          <w:sz w:val="28"/>
          <w:szCs w:val="28"/>
          <w:lang w:val="ru-RU"/>
        </w:rPr>
        <w:br/>
      </w:r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>и транспортным сетям);</w:t>
      </w:r>
    </w:p>
    <w:p w:rsidR="00197967" w:rsidRPr="00694873" w:rsidRDefault="00197967" w:rsidP="003A395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- на уплату процентов по кредитам и займам, купонного дохода по облигационным займам, привлеченным для создания обеспечивающей инфраструктуры, необходимой для реализации инвестиционного проекта, в том числе на реконструкцию объектов инфраструктуры, находящихся </w:t>
      </w:r>
      <w:r w:rsidR="00734BD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в государственной (муниципальной собственности);</w:t>
      </w:r>
    </w:p>
    <w:p w:rsidR="00197967" w:rsidRPr="00694873" w:rsidRDefault="0059214A" w:rsidP="003A395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100 </w:t>
      </w:r>
      <w:proofErr w:type="gramStart"/>
      <w:r w:rsidRPr="00694873">
        <w:rPr>
          <w:rFonts w:ascii="Times New Roman" w:hAnsi="Times New Roman" w:cs="Times New Roman"/>
          <w:sz w:val="28"/>
          <w:szCs w:val="28"/>
          <w:lang w:val="ru-RU"/>
        </w:rPr>
        <w:t>процентов</w:t>
      </w:r>
      <w:proofErr w:type="gramEnd"/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фактически понесенных организацией, реализующей </w:t>
      </w:r>
      <w:r w:rsidR="00197967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инвестиционный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проект, затрат</w:t>
      </w:r>
      <w:r w:rsidR="00197967" w:rsidRPr="0069487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59214A" w:rsidRPr="00694873" w:rsidRDefault="00197967" w:rsidP="003A395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9487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на создание сопутствующей инфраструктуры, необходимой для реализации инвестиционного проекта, в том числе на реконструкцию объектов инфраструктуры, находящихся в государственной (муниципальной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>собственность или собственности регулируемых организаций (включая затраты на технологическое присоединение (примыкание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инженерным </w:t>
      </w:r>
      <w:r w:rsidR="00734BD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и транспортным сетям;</w:t>
      </w:r>
      <w:proofErr w:type="gramEnd"/>
    </w:p>
    <w:p w:rsidR="00197967" w:rsidRPr="00694873" w:rsidRDefault="00197967" w:rsidP="003A395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- на уплату процентов по кредитам и займам, купонного дохода по облигационным займам, привлеченным для создания сопутствующей инфраструктуры, необходимой для реализации инвестиционного проекта, в том числе на реконструкцию объектов инфраструктуры, находящихся </w:t>
      </w:r>
      <w:r w:rsidR="00734BD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в государственной (муниципальной собственности).</w:t>
      </w:r>
    </w:p>
    <w:p w:rsidR="00DF5E87" w:rsidRPr="00694873" w:rsidRDefault="00DF5E87" w:rsidP="003A395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При этом субсидия, предоставленная</w:t>
      </w:r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с соблюдением предельных размеров, указ</w:t>
      </w:r>
      <w:r w:rsidR="00197967" w:rsidRPr="00694873">
        <w:rPr>
          <w:rFonts w:ascii="Times New Roman" w:hAnsi="Times New Roman" w:cs="Times New Roman"/>
          <w:sz w:val="28"/>
          <w:szCs w:val="28"/>
          <w:lang w:val="ru-RU"/>
        </w:rPr>
        <w:t>анных в абзацах втором и пятом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пункта, не должна</w:t>
      </w:r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734BD6">
        <w:rPr>
          <w:rFonts w:ascii="Times New Roman" w:hAnsi="Times New Roman" w:cs="Times New Roman"/>
          <w:sz w:val="28"/>
          <w:szCs w:val="28"/>
          <w:lang w:val="ru-RU"/>
        </w:rPr>
        <w:br/>
      </w:r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>в свою очередь, превышать:</w:t>
      </w:r>
    </w:p>
    <w:p w:rsidR="0059214A" w:rsidRDefault="00DF5E87" w:rsidP="003A395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размер исчисленных организацией, реализующей инвестиционный проект, для уплаты в областной бюджет в соответствующем налоговом периоде сумм налога на добавленную стоимость (за вычетом налога, возмещенного организации, реализующей инвестиционный проект), налога на прибыль организации, ввозных таможенных пошлин в связи с реализацией инвестиционного проекта на этапе эксплуатации (функционирования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объектов инвестиционного проекта</w:t>
      </w:r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A3954" w:rsidRPr="00694873" w:rsidRDefault="003A3954" w:rsidP="003A395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9214A" w:rsidRPr="00694873" w:rsidRDefault="0059214A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сметную стоимость создания объектов инфраструктуры, </w:t>
      </w:r>
      <w:proofErr w:type="gramStart"/>
      <w:r w:rsidRPr="00694873">
        <w:rPr>
          <w:rFonts w:ascii="Times New Roman" w:hAnsi="Times New Roman" w:cs="Times New Roman"/>
          <w:sz w:val="28"/>
          <w:szCs w:val="28"/>
          <w:lang w:val="ru-RU"/>
        </w:rPr>
        <w:t>отношения</w:t>
      </w:r>
      <w:proofErr w:type="gramEnd"/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по созданию которых регулируются законодательством о градостроительной деятельности, подтвержденную положительным заключением о проведении государственной экспертизы проектной документации и проверки достоверности определения сметной стоимости объектов инфраструктуры </w:t>
      </w:r>
      <w:r w:rsidR="00734BD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с учетом прогноза индексов-дефляторов, установленных Министерством экономического развития Российской Федерации на период создания объектов инфраструктуры, в случае 100-процентного возмещения затрат;</w:t>
      </w:r>
    </w:p>
    <w:p w:rsidR="006E6411" w:rsidRPr="00694873" w:rsidRDefault="006E6411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1" w:name="P106"/>
      <w:bookmarkEnd w:id="11"/>
      <w:proofErr w:type="gramStart"/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двух третьих ключевой ставки Центрального банка Российской Федерации, действующей на дату уплаты процентов по кредиту, но не более предельного уровня конечной ставки кредитования, рассчитанного </w:t>
      </w:r>
      <w:r w:rsidR="00734BD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</w:t>
      </w:r>
      <w:hyperlink r:id="rId22">
        <w:r w:rsidRPr="00694873">
          <w:rPr>
            <w:rFonts w:ascii="Times New Roman" w:hAnsi="Times New Roman" w:cs="Times New Roman"/>
            <w:sz w:val="28"/>
            <w:szCs w:val="28"/>
            <w:lang w:val="ru-RU"/>
          </w:rPr>
          <w:t>Правилами</w:t>
        </w:r>
      </w:hyperlink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расчета базовых индикаторов при расчете параметров субсидирования процентной ставки за счет средств федерального бюджета по кредитам, облигационным займам и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(или)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договорам лизинга в зависимости от сроков кредитования, а также определения предельного уровня</w:t>
      </w:r>
      <w:proofErr w:type="gramEnd"/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конечной ставки кредитования, при превышении которого субсидирование процентной ставки не осуществляется, утвержденными постановлением Правительства Российской Федерации от 20 июля 2016 г.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CA0057">
        <w:rPr>
          <w:rFonts w:ascii="Times New Roman" w:hAnsi="Times New Roman" w:cs="Times New Roman"/>
          <w:sz w:val="28"/>
          <w:szCs w:val="28"/>
          <w:lang w:val="ru-RU"/>
        </w:rPr>
        <w:t xml:space="preserve">702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О применении базовых индикаторов при расчете параметров субсидирования процентной ставки за счет средств федерального бюджета по кредитам, облигационным займам и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(или)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договорам лизинга в зависимости от сроков кредитования, а также определении предельного уровня конечной ставки кредитования, при превышении</w:t>
      </w:r>
      <w:proofErr w:type="gramEnd"/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которого субсидирование процентной ставки не осуществляетс</w:t>
      </w:r>
      <w:r w:rsidR="00CA0057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далее –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постановление Правительства Российской Федерации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702), в случае предоставления субсидии по направлению, указанному в </w:t>
      </w:r>
      <w:hyperlink r:id="rId23">
        <w:r w:rsidRPr="00694873">
          <w:rPr>
            <w:rFonts w:ascii="Times New Roman" w:hAnsi="Times New Roman" w:cs="Times New Roman"/>
            <w:sz w:val="28"/>
            <w:szCs w:val="28"/>
            <w:lang w:val="ru-RU"/>
          </w:rPr>
          <w:t>абзаце третьем</w:t>
        </w:r>
      </w:hyperlink>
      <w:r w:rsidR="00BA47EE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 пункта 1.3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Порядка;</w:t>
      </w:r>
    </w:p>
    <w:p w:rsidR="006E6411" w:rsidRPr="00694873" w:rsidRDefault="006E6411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70 процентов базового индикатора, определяемого в соответствии </w:t>
      </w:r>
      <w:r w:rsidR="00734BD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hyperlink r:id="rId24">
        <w:r w:rsidRPr="00694873">
          <w:rPr>
            <w:rFonts w:ascii="Times New Roman" w:hAnsi="Times New Roman" w:cs="Times New Roman"/>
            <w:sz w:val="28"/>
            <w:szCs w:val="28"/>
            <w:lang w:val="ru-RU"/>
          </w:rPr>
          <w:t>постановлением</w:t>
        </w:r>
      </w:hyperlink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Правительства Российской Федерации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№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702, при возмещении затрат на выплату купонного дохода по облигациям, но не более предельного уровня конечной ставки кредитования, рассчитанного </w:t>
      </w:r>
      <w:r w:rsidR="00734BD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</w:t>
      </w:r>
      <w:hyperlink r:id="rId25">
        <w:r w:rsidRPr="00694873">
          <w:rPr>
            <w:rFonts w:ascii="Times New Roman" w:hAnsi="Times New Roman" w:cs="Times New Roman"/>
            <w:sz w:val="28"/>
            <w:szCs w:val="28"/>
            <w:lang w:val="ru-RU"/>
          </w:rPr>
          <w:t>постановлением</w:t>
        </w:r>
      </w:hyperlink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Правительства Российской Федерации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№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702, в случае предоставления субсидии по направлению, указанному в </w:t>
      </w:r>
      <w:hyperlink r:id="rId26">
        <w:r w:rsidRPr="00694873">
          <w:rPr>
            <w:rFonts w:ascii="Times New Roman" w:hAnsi="Times New Roman" w:cs="Times New Roman"/>
            <w:sz w:val="28"/>
            <w:szCs w:val="28"/>
            <w:lang w:val="ru-RU"/>
          </w:rPr>
          <w:t>абзаце третьем</w:t>
        </w:r>
      </w:hyperlink>
      <w:r w:rsidR="00BA47EE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 пункта 1.3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Порядка;</w:t>
      </w:r>
      <w:proofErr w:type="gramEnd"/>
    </w:p>
    <w:p w:rsidR="006E6411" w:rsidRPr="00694873" w:rsidRDefault="006E6411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94873">
        <w:rPr>
          <w:rFonts w:ascii="Times New Roman" w:hAnsi="Times New Roman" w:cs="Times New Roman"/>
          <w:sz w:val="28"/>
          <w:szCs w:val="28"/>
          <w:lang w:val="ru-RU"/>
        </w:rPr>
        <w:t>размер платы за технологическое присоединение к сетям инженерно-технического обеспечения по договорам, цена которых установлена  исполнительным орган</w:t>
      </w:r>
      <w:r w:rsidR="00EB1FB7" w:rsidRPr="00694873">
        <w:rPr>
          <w:rFonts w:ascii="Times New Roman" w:hAnsi="Times New Roman" w:cs="Times New Roman"/>
          <w:sz w:val="28"/>
          <w:szCs w:val="28"/>
          <w:lang w:val="ru-RU"/>
        </w:rPr>
        <w:t>ом Рязанской области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в области государственного регулирования тарифов, или определенный </w:t>
      </w:r>
      <w:r w:rsidR="00EB1FB7" w:rsidRPr="00694873">
        <w:rPr>
          <w:rFonts w:ascii="Times New Roman" w:hAnsi="Times New Roman" w:cs="Times New Roman"/>
          <w:sz w:val="28"/>
          <w:szCs w:val="28"/>
          <w:lang w:val="ru-RU"/>
        </w:rPr>
        <w:t>на основании утвержденных таким органом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стандартизированных тарифных ставок, а в случае отсутствия утвержденных тарифов </w:t>
      </w:r>
      <w:r w:rsidR="006A186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размер платы за технологическое присоединение </w:t>
      </w:r>
      <w:r w:rsidR="00734BD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в соответствии с заключенным договором на подключение (технологическое присоединение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в случае предоставления субсидии по направлению, указанному</w:t>
      </w:r>
      <w:proofErr w:type="gramEnd"/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EB1FB7" w:rsidRPr="00694873">
        <w:rPr>
          <w:rFonts w:ascii="Times New Roman" w:hAnsi="Times New Roman" w:cs="Times New Roman"/>
          <w:sz w:val="28"/>
          <w:szCs w:val="28"/>
          <w:lang w:val="ru-RU"/>
        </w:rPr>
        <w:t>абзаце второ</w:t>
      </w:r>
      <w:r w:rsidR="00BA47EE" w:rsidRPr="00694873">
        <w:rPr>
          <w:rFonts w:ascii="Times New Roman" w:hAnsi="Times New Roman" w:cs="Times New Roman"/>
          <w:sz w:val="28"/>
          <w:szCs w:val="28"/>
          <w:lang w:val="ru-RU"/>
        </w:rPr>
        <w:t>м пункта 1.3</w:t>
      </w:r>
      <w:r w:rsidR="00EB1FB7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Порядка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E6411" w:rsidRPr="00694873" w:rsidRDefault="006E6411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размер платы за подключение (технологическое присоединение, примыкание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к инфраструктуре субъектов естественных монополий, транспортным сетям в соответствии с заключенными договорами на такое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подключение (технологическое присоединение, примыкание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в случае </w:t>
      </w:r>
      <w:r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>предоставления субсидии по направлению, указанному в</w:t>
      </w:r>
      <w:r w:rsidR="00BA47EE"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абзаце втором пункта 1.3</w:t>
      </w:r>
      <w:r w:rsidR="00EB1FB7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Порядка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E6411" w:rsidRPr="00694873" w:rsidRDefault="006E6411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сметную стоимость создания объектов инфраструктуры, </w:t>
      </w:r>
      <w:proofErr w:type="gramStart"/>
      <w:r w:rsidRPr="00694873">
        <w:rPr>
          <w:rFonts w:ascii="Times New Roman" w:hAnsi="Times New Roman" w:cs="Times New Roman"/>
          <w:sz w:val="28"/>
          <w:szCs w:val="28"/>
          <w:lang w:val="ru-RU"/>
        </w:rPr>
        <w:t>отношения</w:t>
      </w:r>
      <w:proofErr w:type="gramEnd"/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по созданию которых регулируются законодательством о градостроительной деятельности (в том числе законодательством Российской Федерации </w:t>
      </w:r>
      <w:r w:rsidR="00734BD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соответствующей отрасли экономики), за исключением законодательства </w:t>
      </w:r>
      <w:r w:rsidR="00734BD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о градостроительной деятельности, в случае предоставления субсидии по направлению, указанному в</w:t>
      </w:r>
      <w:r w:rsidR="00BA47EE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абзаце третьем пункта 1.3</w:t>
      </w:r>
      <w:r w:rsidR="00EB1FB7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Порядка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734BD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в случае 100-процентного возмещения затрат.</w:t>
      </w:r>
    </w:p>
    <w:p w:rsidR="0059214A" w:rsidRPr="00694873" w:rsidRDefault="004B6719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2.11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. </w:t>
      </w:r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Организация, реализующая </w:t>
      </w:r>
      <w:r w:rsidR="00E81D51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инвестиционный </w:t>
      </w:r>
      <w:r w:rsidR="008F3C92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проект, на первое число </w:t>
      </w:r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>месяца, в котором планируется подача заявления о предоставлении субсидии, должна соответствовать следующим требованиям:</w:t>
      </w:r>
    </w:p>
    <w:p w:rsidR="0059214A" w:rsidRPr="00694873" w:rsidRDefault="0059214A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у организации, реализующей </w:t>
      </w:r>
      <w:r w:rsidR="008F3C92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инвестиционный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проект, отсутствует неисполненная обязанность по уплате налогов, сборов, страховых взносов, пеней, штрафов и процентов, подлежащих уплате в соответствии </w:t>
      </w:r>
      <w:r w:rsidR="00734BD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с законодательством Российской Федерации о налогах и сборах;</w:t>
      </w:r>
    </w:p>
    <w:p w:rsidR="0059214A" w:rsidRPr="00694873" w:rsidRDefault="0059214A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у организации, реализующей </w:t>
      </w:r>
      <w:r w:rsidR="008F3C92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инвестиционный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проект, отсутствует просроченная (неурегулированная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задолженность по денежным обязательс</w:t>
      </w:r>
      <w:r w:rsidR="008F3C92" w:rsidRPr="00694873">
        <w:rPr>
          <w:rFonts w:ascii="Times New Roman" w:hAnsi="Times New Roman" w:cs="Times New Roman"/>
          <w:sz w:val="28"/>
          <w:szCs w:val="28"/>
          <w:lang w:val="ru-RU"/>
        </w:rPr>
        <w:t>твам перед областным бюджетом</w:t>
      </w:r>
      <w:r w:rsidR="0018248A" w:rsidRPr="00694873">
        <w:rPr>
          <w:rFonts w:ascii="Times New Roman" w:hAnsi="Times New Roman" w:cs="Times New Roman"/>
          <w:sz w:val="28"/>
          <w:szCs w:val="28"/>
          <w:lang w:val="ru-RU"/>
        </w:rPr>
        <w:t>, бюджетным инвестициям (за исключением случаев, установленных Правительством Рязанской области)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9214A" w:rsidRPr="00694873" w:rsidRDefault="0059214A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организация, реализующая </w:t>
      </w:r>
      <w:r w:rsidR="008F3C92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инвестиционный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проект, не находится </w:t>
      </w:r>
      <w:r w:rsidR="00734BD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в процессе реорганизации, ликвидации, в отношении ее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59214A" w:rsidRPr="00694873" w:rsidRDefault="0059214A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организация, реализующая </w:t>
      </w:r>
      <w:r w:rsidR="008F3C92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инвестиционный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проект, не является иностранным юридическим лицом, а также российским юридическим лицом, </w:t>
      </w:r>
      <w:r w:rsidR="00734BD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в уставном (складочном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владения активами в Российской Федерации (офшорные зоны), в совокупности превышает 25 процентов;</w:t>
      </w:r>
      <w:proofErr w:type="gramEnd"/>
    </w:p>
    <w:p w:rsidR="0059214A" w:rsidRPr="00694873" w:rsidRDefault="0059214A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94873">
        <w:rPr>
          <w:rFonts w:ascii="Times New Roman" w:hAnsi="Times New Roman" w:cs="Times New Roman"/>
          <w:sz w:val="28"/>
          <w:szCs w:val="28"/>
          <w:lang w:val="ru-RU"/>
        </w:rPr>
        <w:t>организация, реализующая проект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(взаимозависимые с ней лица) не получает из бюджета бюджетной системы Российской Федерации, в том числе на основании иных нормативных правовых актов, средства на возмещение затрат, указанных в </w:t>
      </w:r>
      <w:hyperlink w:anchor="P60">
        <w:r w:rsidR="00BA47EE" w:rsidRPr="00694873">
          <w:rPr>
            <w:rFonts w:ascii="Times New Roman" w:hAnsi="Times New Roman" w:cs="Times New Roman"/>
            <w:sz w:val="28"/>
            <w:szCs w:val="28"/>
            <w:lang w:val="ru-RU"/>
          </w:rPr>
          <w:t>пункте</w:t>
        </w:r>
      </w:hyperlink>
      <w:r w:rsidR="00BA47EE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1.3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настоящего Порядка, по тому же </w:t>
      </w:r>
      <w:r w:rsidR="008F3C92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инвестиционному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проекту, затраты в отношении которого подлежат возмещению, а также организация, реализующая </w:t>
      </w:r>
      <w:r w:rsidR="008F3C92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инвестиционный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проект</w:t>
      </w:r>
      <w:r w:rsidR="006A186C" w:rsidRPr="0069487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(взаимозависимые с ней лица) не получала ранее средства из</w:t>
      </w:r>
      <w:proofErr w:type="gramEnd"/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бюджетов бюджетной системы Российской Федерации на возмещение затрат, указанных </w:t>
      </w:r>
      <w:r w:rsidR="00734BD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hyperlink w:anchor="P60">
        <w:r w:rsidR="00694873" w:rsidRPr="00694873">
          <w:rPr>
            <w:rFonts w:ascii="Times New Roman" w:hAnsi="Times New Roman" w:cs="Times New Roman"/>
            <w:sz w:val="28"/>
            <w:szCs w:val="28"/>
            <w:lang w:val="ru-RU"/>
          </w:rPr>
          <w:t>пункте</w:t>
        </w:r>
      </w:hyperlink>
      <w:r w:rsidR="00694873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1.3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Порядка;</w:t>
      </w:r>
    </w:p>
    <w:p w:rsidR="0059214A" w:rsidRPr="00694873" w:rsidRDefault="0059214A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организация, реализующая </w:t>
      </w:r>
      <w:r w:rsidR="008F3C92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инвестиционный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проект, является стороной соглашения о защите и поощрении капиталовложений, одной из сторон</w:t>
      </w:r>
      <w:r w:rsidR="008F3C92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которого является Рязанская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область;</w:t>
      </w:r>
    </w:p>
    <w:p w:rsidR="0059214A" w:rsidRPr="00694873" w:rsidRDefault="0059214A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9487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 реестре дисквалифицированных лиц отсутствуют сведения </w:t>
      </w:r>
      <w:r w:rsidR="00734BD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организации, реализующей </w:t>
      </w:r>
      <w:r w:rsidR="008F3C92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инвестиционный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проект.</w:t>
      </w:r>
      <w:proofErr w:type="gramEnd"/>
    </w:p>
    <w:p w:rsidR="0059214A" w:rsidRPr="00694873" w:rsidRDefault="004B6719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2" w:name="P114"/>
      <w:bookmarkEnd w:id="12"/>
      <w:r w:rsidRPr="00694873">
        <w:rPr>
          <w:rFonts w:ascii="Times New Roman" w:hAnsi="Times New Roman" w:cs="Times New Roman"/>
          <w:sz w:val="28"/>
          <w:szCs w:val="28"/>
          <w:lang w:val="ru-RU"/>
        </w:rPr>
        <w:t>2.12</w:t>
      </w:r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>. Инвестиционный проект должен соответствовать следующим требованиям:</w:t>
      </w:r>
    </w:p>
    <w:p w:rsidR="005E049A" w:rsidRPr="00694873" w:rsidRDefault="0059214A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определен перечень объектов инфраструктуры с отнесением их </w:t>
      </w:r>
      <w:r w:rsidR="00734BD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к обеспечивающей или сопутствующей инфраструктуре</w:t>
      </w:r>
      <w:r w:rsidR="005E049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</w:t>
      </w:r>
      <w:r w:rsidR="00734BD6">
        <w:rPr>
          <w:rFonts w:ascii="Times New Roman" w:hAnsi="Times New Roman" w:cs="Times New Roman"/>
          <w:sz w:val="28"/>
          <w:szCs w:val="28"/>
          <w:lang w:val="ru-RU"/>
        </w:rPr>
        <w:br/>
      </w:r>
      <w:r w:rsidR="005E049A" w:rsidRPr="00694873">
        <w:rPr>
          <w:rFonts w:ascii="Times New Roman" w:hAnsi="Times New Roman" w:cs="Times New Roman"/>
          <w:sz w:val="28"/>
          <w:szCs w:val="28"/>
          <w:lang w:val="ru-RU"/>
        </w:rPr>
        <w:t>с пу</w:t>
      </w:r>
      <w:r w:rsidR="001A3598" w:rsidRPr="00694873">
        <w:rPr>
          <w:rFonts w:ascii="Times New Roman" w:hAnsi="Times New Roman" w:cs="Times New Roman"/>
          <w:sz w:val="28"/>
          <w:szCs w:val="28"/>
          <w:lang w:val="ru-RU"/>
        </w:rPr>
        <w:t>нктом 2.1</w:t>
      </w:r>
      <w:r w:rsidR="005E049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Порядка;</w:t>
      </w:r>
    </w:p>
    <w:p w:rsidR="005E049A" w:rsidRPr="00694873" w:rsidRDefault="0059214A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подтверждено соответствие объектов инфраструктуры потребностям </w:t>
      </w:r>
      <w:r w:rsidR="005E049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инвестиционного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проекта, </w:t>
      </w:r>
      <w:r w:rsidR="00694873" w:rsidRPr="00694873">
        <w:rPr>
          <w:rFonts w:ascii="Times New Roman" w:hAnsi="Times New Roman" w:cs="Times New Roman"/>
          <w:sz w:val="28"/>
          <w:szCs w:val="28"/>
          <w:lang w:val="ru-RU"/>
        </w:rPr>
        <w:t>определенным пунктом 2.2</w:t>
      </w:r>
      <w:r w:rsidR="005E049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Порядка;</w:t>
      </w:r>
    </w:p>
    <w:p w:rsidR="0059214A" w:rsidRPr="00694873" w:rsidRDefault="0059214A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определен </w:t>
      </w:r>
      <w:r w:rsidR="00DB2211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будущий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балансодержатель создаваемых объектов инфраструктуры в соглашении о защите и поощрении капиталовложений;</w:t>
      </w:r>
    </w:p>
    <w:p w:rsidR="0059214A" w:rsidRPr="00694873" w:rsidRDefault="0059214A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3" w:name="P116"/>
      <w:bookmarkEnd w:id="13"/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осуществлена государственная регистрация имущественных прав, возникших в рамках реализации инвестиционного проекта и подлежащих государственной регистрации, на все созданные объекты </w:t>
      </w:r>
      <w:r w:rsidR="005E049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инвестиционного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проекта</w:t>
      </w:r>
      <w:r w:rsidR="00DB2211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(в применимых случаях и на объекты инфраструктуры инвестиционного проекта)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, в том числе прав на результаты интеллектуальной деятельности и приравненные к ним средства индивидуализации</w:t>
      </w:r>
      <w:r w:rsidR="00DB2211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="00DB2211" w:rsidRPr="00694873">
        <w:rPr>
          <w:rFonts w:ascii="Times New Roman" w:hAnsi="Times New Roman" w:cs="Times New Roman"/>
          <w:sz w:val="28"/>
          <w:szCs w:val="28"/>
          <w:lang w:val="ru-RU"/>
        </w:rPr>
        <w:t>(в применимых случаях)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9214A" w:rsidRPr="00694873" w:rsidRDefault="0059214A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все объекты </w:t>
      </w:r>
      <w:r w:rsidR="005E049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инвестиционного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проекта введены в эксплуатацию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законодательством Российской Федерации (если объект инфраструктуры остается в эксплуатации организации, реализующей </w:t>
      </w:r>
      <w:r w:rsidR="005E049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инвестиционный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проект, </w:t>
      </w:r>
      <w:r w:rsidR="00CA0057">
        <w:rPr>
          <w:rFonts w:ascii="Times New Roman" w:hAnsi="Times New Roman" w:cs="Times New Roman"/>
          <w:sz w:val="28"/>
          <w:szCs w:val="28"/>
          <w:lang w:val="ru-RU"/>
        </w:rPr>
        <w:t xml:space="preserve">или регулируемой организации,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также подтвержденный факт ввода в эксплуатацию объектов инфраструктуры);</w:t>
      </w:r>
    </w:p>
    <w:p w:rsidR="0059214A" w:rsidRPr="00694873" w:rsidRDefault="0059214A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объекты инфраструктуры </w:t>
      </w:r>
      <w:r w:rsidR="005E049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инвестиционного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проекта переданы на баланс балансодержателей, определенных в соглашении о защите и поощрении капиталовложений, или в случаях, установленных соглашением о защите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 поощрении капиталовложений, получено согласие будущих балансодержателей на принятие на баланс объекта сопутствующей инфраструктуры в случае, если объект инфраструктуры остается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в эксплуатации у организации, реализующей </w:t>
      </w:r>
      <w:r w:rsidR="005E049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инвестиционный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проект, или регулируемой организации,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зафиксированы обязательства такой организации по финансовому обеспечению</w:t>
      </w:r>
      <w:proofErr w:type="gramEnd"/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затрат на обслуживание, содержание, эксплуатацию (с возможностью ликвидации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объектов сопутствующей инфраструктуры, создаваемой в рамках реализации </w:t>
      </w:r>
      <w:r w:rsidR="005E049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инвестиционного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проекта;</w:t>
      </w:r>
    </w:p>
    <w:p w:rsidR="0059214A" w:rsidRPr="00694873" w:rsidRDefault="0059214A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подтверждено осуществление организацией, реализующей </w:t>
      </w:r>
      <w:r w:rsidR="005120FB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инвестиционный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проект, затрат, указанных в </w:t>
      </w:r>
      <w:hyperlink w:anchor="P60">
        <w:r w:rsidR="00694873" w:rsidRPr="00694873">
          <w:rPr>
            <w:rFonts w:ascii="Times New Roman" w:hAnsi="Times New Roman" w:cs="Times New Roman"/>
            <w:sz w:val="28"/>
            <w:szCs w:val="28"/>
            <w:lang w:val="ru-RU"/>
          </w:rPr>
          <w:t>пункте</w:t>
        </w:r>
      </w:hyperlink>
      <w:r w:rsidR="00694873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1.3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Порядка,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в полном объеме на цели, указанные в настоящем Порядке;</w:t>
      </w:r>
    </w:p>
    <w:p w:rsidR="0059214A" w:rsidRPr="00694873" w:rsidRDefault="0059214A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соблюдены нормативы возмещения затрат (пред</w:t>
      </w:r>
      <w:r w:rsidR="005120FB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ельного объема расходов областного бюджета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на возмещение затрат), предусмотренные настоящим Порядком;</w:t>
      </w:r>
    </w:p>
    <w:p w:rsidR="0059214A" w:rsidRPr="00694873" w:rsidRDefault="0059214A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4" w:name="P121"/>
      <w:bookmarkEnd w:id="14"/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подтверждено отсутствие в инвестиционных программах регулируемых организаций (за исключением случая, указанного в </w:t>
      </w:r>
      <w:hyperlink r:id="rId27">
        <w:r w:rsidRPr="00694873">
          <w:rPr>
            <w:rFonts w:ascii="Times New Roman" w:hAnsi="Times New Roman" w:cs="Times New Roman"/>
            <w:sz w:val="28"/>
            <w:szCs w:val="28"/>
            <w:lang w:val="ru-RU"/>
          </w:rPr>
          <w:t>части 20 статьи 15</w:t>
        </w:r>
      </w:hyperlink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lastRenderedPageBreak/>
        <w:t>Федерального закона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(или) </w:t>
      </w:r>
      <w:r w:rsidR="005120FB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в применимых случаях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в программах перспективного </w:t>
      </w:r>
      <w:proofErr w:type="gramStart"/>
      <w:r w:rsidRPr="00694873">
        <w:rPr>
          <w:rFonts w:ascii="Times New Roman" w:hAnsi="Times New Roman" w:cs="Times New Roman"/>
          <w:sz w:val="28"/>
          <w:szCs w:val="28"/>
          <w:lang w:val="ru-RU"/>
        </w:rPr>
        <w:t>развития отдельных отраслей экономики проектов создания объектов</w:t>
      </w:r>
      <w:proofErr w:type="gramEnd"/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инфраструктуры, затраты в отношении которых подлежат возмещению;</w:t>
      </w:r>
    </w:p>
    <w:p w:rsidR="0059214A" w:rsidRPr="00694873" w:rsidRDefault="0059214A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94873">
        <w:rPr>
          <w:rFonts w:ascii="Times New Roman" w:hAnsi="Times New Roman" w:cs="Times New Roman"/>
          <w:sz w:val="28"/>
          <w:szCs w:val="28"/>
          <w:lang w:val="ru-RU"/>
        </w:rPr>
        <w:t>в случае передачи объектов сопутствующей инфраструктуры, создаваемой в рамках реализации инвестиционного проекта, в государственную (муниципальную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собственность или поступающих в собственность регулируемой организации в соответствии с </w:t>
      </w:r>
      <w:hyperlink r:id="rId28">
        <w:r w:rsidRPr="00694873">
          <w:rPr>
            <w:rFonts w:ascii="Times New Roman" w:hAnsi="Times New Roman" w:cs="Times New Roman"/>
            <w:sz w:val="28"/>
            <w:szCs w:val="28"/>
            <w:lang w:val="ru-RU"/>
          </w:rPr>
          <w:t>частью 18 статьи 15</w:t>
        </w:r>
      </w:hyperlink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закона, подтверждено наличие источников финансового обеспечения затрат публично-правового образования на обслуживание, содержание, эксплуатацию (с возможностью ликвидации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="009F7A5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указанных объектов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путем проверки </w:t>
      </w:r>
      <w:r w:rsidR="00DB2211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наличия средств областного бюджета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на обслуживание, содержание, эксплуатацию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(с возможностью</w:t>
      </w:r>
      <w:proofErr w:type="gramEnd"/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ликвидации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объектов сопутствующей инфраструктуры</w:t>
      </w:r>
      <w:r w:rsidR="00DD33BE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="00DD33BE" w:rsidRPr="00694873">
        <w:rPr>
          <w:rFonts w:ascii="Times New Roman" w:hAnsi="Times New Roman" w:cs="Times New Roman"/>
          <w:sz w:val="28"/>
          <w:szCs w:val="28"/>
          <w:lang w:val="ru-RU"/>
        </w:rPr>
        <w:t>(в случае применимости)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, подтверждена готовность балансодержателя </w:t>
      </w:r>
      <w:proofErr w:type="gramStart"/>
      <w:r w:rsidRPr="00694873">
        <w:rPr>
          <w:rFonts w:ascii="Times New Roman" w:hAnsi="Times New Roman" w:cs="Times New Roman"/>
          <w:sz w:val="28"/>
          <w:szCs w:val="28"/>
          <w:lang w:val="ru-RU"/>
        </w:rPr>
        <w:t>принять</w:t>
      </w:r>
      <w:proofErr w:type="gramEnd"/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на баланс созданный объект инфраструктуры</w:t>
      </w:r>
      <w:r w:rsidR="00DD33BE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(в случае применимости)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9214A" w:rsidRPr="00694873" w:rsidRDefault="0059214A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5" w:name="P123"/>
      <w:bookmarkEnd w:id="15"/>
      <w:r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в случае создания объекта инфраструктуры на основании </w:t>
      </w:r>
      <w:hyperlink r:id="rId29">
        <w:r w:rsidRPr="003A3954">
          <w:rPr>
            <w:rFonts w:ascii="Times New Roman" w:hAnsi="Times New Roman" w:cs="Times New Roman"/>
            <w:spacing w:val="-4"/>
            <w:sz w:val="28"/>
            <w:szCs w:val="28"/>
            <w:lang w:val="ru-RU"/>
          </w:rPr>
          <w:t>части 20 статьи 15</w:t>
        </w:r>
      </w:hyperlink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 подтверждено включение такого объекта инфраструктуры в инвестиционную программу регулируемой организации, проведена проверка финансового обеспечения создания объекта инфраструктуры полностью за счет средств организации, реализующей </w:t>
      </w:r>
      <w:r w:rsidR="009F7A5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инвестиционный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проект;</w:t>
      </w:r>
    </w:p>
    <w:p w:rsidR="0059214A" w:rsidRPr="00694873" w:rsidRDefault="0059214A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представлены положительные заключения о проведении государственной экспертизы проектной документации объекта инфраструктуры и проверке достоверности определения его сметной стоимости;</w:t>
      </w:r>
    </w:p>
    <w:p w:rsidR="0059214A" w:rsidRPr="00694873" w:rsidRDefault="0059214A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представлено заключение о проведении технологического и ценово</w:t>
      </w:r>
      <w:r w:rsidR="009F7A5A" w:rsidRPr="00694873">
        <w:rPr>
          <w:rFonts w:ascii="Times New Roman" w:hAnsi="Times New Roman" w:cs="Times New Roman"/>
          <w:sz w:val="28"/>
          <w:szCs w:val="28"/>
          <w:lang w:val="ru-RU"/>
        </w:rPr>
        <w:t>го аудита, выданного Экспертной  организацией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9214A" w:rsidRPr="003A3954" w:rsidRDefault="0059214A" w:rsidP="00694873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  <w:r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представлено положительное заключение о проведении государственной экологической экспертизы проектной документации в случаях, предусмотренных </w:t>
      </w:r>
      <w:hyperlink r:id="rId30">
        <w:r w:rsidRPr="003A3954">
          <w:rPr>
            <w:rFonts w:ascii="Times New Roman" w:hAnsi="Times New Roman" w:cs="Times New Roman"/>
            <w:spacing w:val="-4"/>
            <w:sz w:val="28"/>
            <w:szCs w:val="28"/>
            <w:lang w:val="ru-RU"/>
          </w:rPr>
          <w:t>частью 6 статьи 49</w:t>
        </w:r>
      </w:hyperlink>
      <w:r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Градостроительного кодекса Российской Федерации;</w:t>
      </w:r>
    </w:p>
    <w:p w:rsidR="009F7A5A" w:rsidRPr="00694873" w:rsidRDefault="006D118C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6" w:name="P127"/>
      <w:bookmarkEnd w:id="16"/>
      <w:proofErr w:type="gramStart"/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представлено заключение Управления Федеральной налоговой службы по Рязанской области </w:t>
      </w:r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о не выявленных (выявленных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при проведении налогового контроля фактах искажения организацией, реализующей </w:t>
      </w:r>
      <w:r w:rsidR="009F7A5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инвестиционный </w:t>
      </w:r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проект, размеров фактически понесенных затрат, предусмотренных </w:t>
      </w:r>
      <w:hyperlink r:id="rId31">
        <w:r w:rsidR="0059214A" w:rsidRPr="00694873">
          <w:rPr>
            <w:rFonts w:ascii="Times New Roman" w:hAnsi="Times New Roman" w:cs="Times New Roman"/>
            <w:sz w:val="28"/>
            <w:szCs w:val="28"/>
            <w:lang w:val="ru-RU"/>
          </w:rPr>
          <w:t>частью 1 статьи 15</w:t>
        </w:r>
      </w:hyperlink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закона, а также об отсутствии (о наличии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неисполненных мотивированных мнений, вынесенных в отношении организации, реализующей </w:t>
      </w:r>
      <w:r w:rsidR="009F7A5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инвестиционный </w:t>
      </w:r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>проект, в рамках налогового мониторинга по вопросам правильности определения размеров фактически</w:t>
      </w:r>
      <w:proofErr w:type="gramEnd"/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понесенных затрат, предусмотренных </w:t>
      </w:r>
      <w:hyperlink r:id="rId32">
        <w:r w:rsidR="0059214A" w:rsidRPr="00694873">
          <w:rPr>
            <w:rFonts w:ascii="Times New Roman" w:hAnsi="Times New Roman" w:cs="Times New Roman"/>
            <w:sz w:val="28"/>
            <w:szCs w:val="28"/>
            <w:lang w:val="ru-RU"/>
          </w:rPr>
          <w:t>частью 1 статьи 15</w:t>
        </w:r>
      </w:hyperlink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закона;</w:t>
      </w:r>
      <w:bookmarkStart w:id="17" w:name="P128"/>
      <w:bookmarkEnd w:id="17"/>
    </w:p>
    <w:p w:rsidR="0059214A" w:rsidRPr="00694873" w:rsidRDefault="0059214A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выполнены условия, предусмотренные </w:t>
      </w:r>
      <w:hyperlink r:id="rId33">
        <w:r w:rsidRPr="00694873">
          <w:rPr>
            <w:rFonts w:ascii="Times New Roman" w:hAnsi="Times New Roman" w:cs="Times New Roman"/>
            <w:sz w:val="28"/>
            <w:szCs w:val="28"/>
            <w:lang w:val="ru-RU"/>
          </w:rPr>
          <w:t>пунктом 8.3 статьи 78</w:t>
        </w:r>
      </w:hyperlink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Бюджетного кодекса Российской Федерации.</w:t>
      </w:r>
    </w:p>
    <w:p w:rsidR="0027380F" w:rsidRPr="00694873" w:rsidRDefault="004B6719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8" w:name="P130"/>
      <w:bookmarkStart w:id="19" w:name="P131"/>
      <w:bookmarkEnd w:id="18"/>
      <w:bookmarkEnd w:id="19"/>
      <w:r w:rsidRPr="00694873">
        <w:rPr>
          <w:rFonts w:ascii="Times New Roman" w:hAnsi="Times New Roman" w:cs="Times New Roman"/>
          <w:sz w:val="28"/>
          <w:szCs w:val="28"/>
          <w:lang w:val="ru-RU"/>
        </w:rPr>
        <w:t>2.13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. </w:t>
      </w:r>
      <w:proofErr w:type="gramStart"/>
      <w:r w:rsidR="0027380F" w:rsidRPr="00694873">
        <w:rPr>
          <w:rFonts w:ascii="Times New Roman" w:hAnsi="Times New Roman" w:cs="Times New Roman"/>
          <w:sz w:val="28"/>
          <w:szCs w:val="28"/>
          <w:lang w:val="ru-RU"/>
        </w:rPr>
        <w:t>В целях заключения Согла</w:t>
      </w:r>
      <w:r w:rsidR="00DB2211" w:rsidRPr="00694873">
        <w:rPr>
          <w:rFonts w:ascii="Times New Roman" w:hAnsi="Times New Roman" w:cs="Times New Roman"/>
          <w:sz w:val="28"/>
          <w:szCs w:val="28"/>
          <w:lang w:val="ru-RU"/>
        </w:rPr>
        <w:t>шения организация, реализующая и</w:t>
      </w:r>
      <w:r w:rsidR="0027380F" w:rsidRPr="00694873">
        <w:rPr>
          <w:rFonts w:ascii="Times New Roman" w:hAnsi="Times New Roman" w:cs="Times New Roman"/>
          <w:sz w:val="28"/>
          <w:szCs w:val="28"/>
          <w:lang w:val="ru-RU"/>
        </w:rPr>
        <w:t>нвестицион</w:t>
      </w:r>
      <w:r w:rsidR="000F06ED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ный проект, не позднее 3 </w:t>
      </w:r>
      <w:r w:rsidR="0027380F" w:rsidRPr="00694873">
        <w:rPr>
          <w:rFonts w:ascii="Times New Roman" w:hAnsi="Times New Roman" w:cs="Times New Roman"/>
          <w:sz w:val="28"/>
          <w:szCs w:val="28"/>
          <w:lang w:val="ru-RU"/>
        </w:rPr>
        <w:t>лет со дня, когда все имущественные права,</w:t>
      </w:r>
      <w:r w:rsidR="000F06ED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возникшие в рамках реализации и</w:t>
      </w:r>
      <w:r w:rsidR="0027380F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нвестиционного проекта и подлежащие государственной регистрации, зарегистрированы в соответствии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="0027380F" w:rsidRPr="00694873">
        <w:rPr>
          <w:rFonts w:ascii="Times New Roman" w:hAnsi="Times New Roman" w:cs="Times New Roman"/>
          <w:sz w:val="28"/>
          <w:szCs w:val="28"/>
          <w:lang w:val="ru-RU"/>
        </w:rPr>
        <w:t>с законодательством Российской Федерации, а также все объекты недвижимого имущества созданы (построены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="0027380F" w:rsidRPr="00694873">
        <w:rPr>
          <w:rFonts w:ascii="Times New Roman" w:hAnsi="Times New Roman" w:cs="Times New Roman"/>
          <w:sz w:val="28"/>
          <w:szCs w:val="28"/>
          <w:lang w:val="ru-RU"/>
        </w:rPr>
        <w:t>либо реконструированы</w:t>
      </w:r>
      <w:r w:rsidR="000F06ED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и (или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0F06ED" w:rsidRPr="00694873">
        <w:rPr>
          <w:rFonts w:ascii="Times New Roman" w:hAnsi="Times New Roman" w:cs="Times New Roman"/>
          <w:sz w:val="28"/>
          <w:szCs w:val="28"/>
          <w:lang w:val="ru-RU"/>
        </w:rPr>
        <w:lastRenderedPageBreak/>
        <w:t>модернизированы, если и</w:t>
      </w:r>
      <w:r w:rsidR="0027380F" w:rsidRPr="00694873">
        <w:rPr>
          <w:rFonts w:ascii="Times New Roman" w:hAnsi="Times New Roman" w:cs="Times New Roman"/>
          <w:sz w:val="28"/>
          <w:szCs w:val="28"/>
          <w:lang w:val="ru-RU"/>
        </w:rPr>
        <w:t>нвестиционным проектом предполагается создание объектов недвижимого имущества, и введены в эксплуатацию</w:t>
      </w:r>
      <w:proofErr w:type="gramEnd"/>
      <w:r w:rsidR="0027380F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27380F" w:rsidRPr="00694873">
        <w:rPr>
          <w:rFonts w:ascii="Times New Roman" w:hAnsi="Times New Roman" w:cs="Times New Roman"/>
          <w:sz w:val="28"/>
          <w:szCs w:val="28"/>
          <w:lang w:val="ru-RU"/>
        </w:rPr>
        <w:t>в соответствии с законодательством Российской Федерации или после завершен</w:t>
      </w:r>
      <w:r w:rsidR="000F06ED" w:rsidRPr="00694873">
        <w:rPr>
          <w:rFonts w:ascii="Times New Roman" w:hAnsi="Times New Roman" w:cs="Times New Roman"/>
          <w:sz w:val="28"/>
          <w:szCs w:val="28"/>
          <w:lang w:val="ru-RU"/>
        </w:rPr>
        <w:t>ия отдельных этапов реализации и</w:t>
      </w:r>
      <w:r w:rsidR="0027380F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нвестиционного проекта, предусмотренных соглашением о </w:t>
      </w:r>
      <w:r w:rsidR="0027380F" w:rsidRPr="006A186C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защите и поощрении капиталовложений, при соблюдении условий, предусмотренных </w:t>
      </w:r>
      <w:hyperlink r:id="rId34">
        <w:r w:rsidR="0027380F" w:rsidRPr="006A186C">
          <w:rPr>
            <w:rFonts w:ascii="Times New Roman" w:hAnsi="Times New Roman" w:cs="Times New Roman"/>
            <w:spacing w:val="-4"/>
            <w:sz w:val="28"/>
            <w:szCs w:val="28"/>
            <w:lang w:val="ru-RU"/>
          </w:rPr>
          <w:t>частями 9</w:t>
        </w:r>
      </w:hyperlink>
      <w:r w:rsidR="0027380F" w:rsidRPr="006A186C">
        <w:rPr>
          <w:rFonts w:ascii="Times New Roman" w:hAnsi="Times New Roman" w:cs="Times New Roman"/>
          <w:spacing w:val="-4"/>
          <w:sz w:val="28"/>
          <w:szCs w:val="28"/>
          <w:lang w:val="ru-RU"/>
        </w:rPr>
        <w:t>-</w:t>
      </w:r>
      <w:hyperlink r:id="rId35">
        <w:r w:rsidR="0027380F" w:rsidRPr="006A186C">
          <w:rPr>
            <w:rFonts w:ascii="Times New Roman" w:hAnsi="Times New Roman" w:cs="Times New Roman"/>
            <w:spacing w:val="-4"/>
            <w:sz w:val="28"/>
            <w:szCs w:val="28"/>
            <w:lang w:val="ru-RU"/>
          </w:rPr>
          <w:t>11 статьи 15</w:t>
        </w:r>
      </w:hyperlink>
      <w:r w:rsidR="0027380F" w:rsidRPr="006A186C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Федерального закона, до 1 апреля года, предш</w:t>
      </w:r>
      <w:r w:rsidR="000F06ED" w:rsidRPr="006A186C">
        <w:rPr>
          <w:rFonts w:ascii="Times New Roman" w:hAnsi="Times New Roman" w:cs="Times New Roman"/>
          <w:spacing w:val="-4"/>
          <w:sz w:val="28"/>
          <w:szCs w:val="28"/>
          <w:lang w:val="ru-RU"/>
        </w:rPr>
        <w:t>ествующего году предоставления с</w:t>
      </w:r>
      <w:r w:rsidR="0027380F" w:rsidRPr="006A186C">
        <w:rPr>
          <w:rFonts w:ascii="Times New Roman" w:hAnsi="Times New Roman" w:cs="Times New Roman"/>
          <w:spacing w:val="-4"/>
          <w:sz w:val="28"/>
          <w:szCs w:val="28"/>
          <w:lang w:val="ru-RU"/>
        </w:rPr>
        <w:t>убсидии</w:t>
      </w:r>
      <w:r w:rsidR="003A3954" w:rsidRPr="006A186C">
        <w:rPr>
          <w:rFonts w:ascii="Times New Roman" w:hAnsi="Times New Roman" w:cs="Times New Roman"/>
          <w:spacing w:val="-4"/>
          <w:sz w:val="28"/>
          <w:szCs w:val="28"/>
          <w:lang w:val="ru-RU"/>
        </w:rPr>
        <w:t>,</w:t>
      </w:r>
      <w:r w:rsidR="0027380F" w:rsidRPr="006A186C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представляет в Комитет </w:t>
      </w:r>
      <w:hyperlink w:anchor="P317">
        <w:r w:rsidR="0027380F" w:rsidRPr="006A186C">
          <w:rPr>
            <w:rFonts w:ascii="Times New Roman" w:hAnsi="Times New Roman" w:cs="Times New Roman"/>
            <w:spacing w:val="-4"/>
            <w:sz w:val="28"/>
            <w:szCs w:val="28"/>
            <w:lang w:val="ru-RU"/>
          </w:rPr>
          <w:t>заявление</w:t>
        </w:r>
      </w:hyperlink>
      <w:r w:rsidR="0027380F" w:rsidRPr="006A186C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="000F06ED" w:rsidRPr="006A186C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о предоставлении субсидии </w:t>
      </w:r>
      <w:r w:rsidR="0027380F" w:rsidRPr="006A186C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по форме согласно приложению </w:t>
      </w:r>
      <w:r w:rsidR="003A3954" w:rsidRPr="006A186C">
        <w:rPr>
          <w:rFonts w:ascii="Times New Roman" w:hAnsi="Times New Roman" w:cs="Times New Roman"/>
          <w:spacing w:val="-4"/>
          <w:sz w:val="28"/>
          <w:szCs w:val="28"/>
          <w:lang w:val="ru-RU"/>
        </w:rPr>
        <w:t>№</w:t>
      </w:r>
      <w:r w:rsidR="0027380F" w:rsidRPr="006A186C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="00DA1332" w:rsidRPr="006A186C">
        <w:rPr>
          <w:rFonts w:ascii="Times New Roman" w:hAnsi="Times New Roman" w:cs="Times New Roman"/>
          <w:spacing w:val="-4"/>
          <w:sz w:val="28"/>
          <w:szCs w:val="28"/>
          <w:lang w:val="ru-RU"/>
        </w:rPr>
        <w:t>1</w:t>
      </w:r>
      <w:r w:rsidR="0027380F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186C">
        <w:rPr>
          <w:rFonts w:ascii="Times New Roman" w:hAnsi="Times New Roman" w:cs="Times New Roman"/>
          <w:sz w:val="28"/>
          <w:szCs w:val="28"/>
          <w:lang w:val="ru-RU"/>
        </w:rPr>
        <w:br/>
      </w:r>
      <w:r w:rsidR="0027380F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="000F06ED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настоящему </w:t>
      </w:r>
      <w:r w:rsidR="0027380F" w:rsidRPr="00694873">
        <w:rPr>
          <w:rFonts w:ascii="Times New Roman" w:hAnsi="Times New Roman" w:cs="Times New Roman"/>
          <w:sz w:val="28"/>
          <w:szCs w:val="28"/>
          <w:lang w:val="ru-RU"/>
        </w:rPr>
        <w:t>Порядку и следующие документы:</w:t>
      </w:r>
      <w:proofErr w:type="gramEnd"/>
    </w:p>
    <w:p w:rsidR="004B1D4F" w:rsidRPr="00694873" w:rsidRDefault="004B1D4F" w:rsidP="003A395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по направлению поддержки, предусмо</w:t>
      </w:r>
      <w:r w:rsidR="00694873" w:rsidRPr="00694873">
        <w:rPr>
          <w:rFonts w:ascii="Times New Roman" w:hAnsi="Times New Roman" w:cs="Times New Roman"/>
          <w:sz w:val="28"/>
          <w:szCs w:val="28"/>
          <w:lang w:val="ru-RU"/>
        </w:rPr>
        <w:t>тренному абзацем вторым пункта 1.3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Порядка:</w:t>
      </w:r>
    </w:p>
    <w:p w:rsidR="0027380F" w:rsidRPr="00694873" w:rsidRDefault="0027380F" w:rsidP="003A395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9487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заявление о соответствии создаваемых (созданных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объект</w:t>
      </w:r>
      <w:r w:rsidR="000F06ED" w:rsidRPr="00694873">
        <w:rPr>
          <w:rFonts w:ascii="Times New Roman" w:hAnsi="Times New Roman" w:cs="Times New Roman"/>
          <w:sz w:val="28"/>
          <w:szCs w:val="28"/>
          <w:lang w:val="ru-RU"/>
        </w:rPr>
        <w:t>ов инфраструктуры потребностям и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нвестиционного проекта (в свободной форме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с указанием объектов инфраструктуры, затраты на которые планируется возместить, с отнесением их к обеспечивающей или сопутствующей инфраструктуре,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указанием конечного балансодержателя объекта инфраструктуры, предполагае</w:t>
      </w:r>
      <w:r w:rsidR="000F06ED" w:rsidRPr="00694873">
        <w:rPr>
          <w:rFonts w:ascii="Times New Roman" w:hAnsi="Times New Roman" w:cs="Times New Roman"/>
          <w:sz w:val="28"/>
          <w:szCs w:val="28"/>
          <w:lang w:val="ru-RU"/>
        </w:rPr>
        <w:t>мой даты начала предоставления с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убсидии, прогнозируемой общей суммы затрат, подлежащих возмещению, с разбивкой по годам на плани</w:t>
      </w:r>
      <w:r w:rsidR="00CA1888" w:rsidRPr="00694873">
        <w:rPr>
          <w:rFonts w:ascii="Times New Roman" w:hAnsi="Times New Roman" w:cs="Times New Roman"/>
          <w:sz w:val="28"/>
          <w:szCs w:val="28"/>
          <w:lang w:val="ru-RU"/>
        </w:rPr>
        <w:t>руемый срок получения субсидии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;</w:t>
      </w:r>
      <w:proofErr w:type="gramEnd"/>
    </w:p>
    <w:p w:rsidR="0027380F" w:rsidRPr="00694873" w:rsidRDefault="0027380F" w:rsidP="003A395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9487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паспорт объекта инфраструктуры с указанием предполагаемого места расположения, наименования объекта инфраструктуры, площади строящегося (реконструируемого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объекта инфраструктуры, ориентировочной стоимости объекта инфраструктуры, его мощности, календарного плана работ, включающего ключевые события, с указанием сроков ввода в действие основных мощностей (по усмот</w:t>
      </w:r>
      <w:r w:rsidR="00CA1888" w:rsidRPr="00694873">
        <w:rPr>
          <w:rFonts w:ascii="Times New Roman" w:hAnsi="Times New Roman" w:cs="Times New Roman"/>
          <w:sz w:val="28"/>
          <w:szCs w:val="28"/>
          <w:lang w:val="ru-RU"/>
        </w:rPr>
        <w:t>рению организации, реализующей и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нвестиционный проект, могут быть указаны иные параметры (показатели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создаваемого объекта инфраструктуры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по форме, утвержденной </w:t>
      </w:r>
      <w:r w:rsidR="004B1D4F" w:rsidRPr="00694873">
        <w:rPr>
          <w:rFonts w:ascii="Times New Roman" w:hAnsi="Times New Roman" w:cs="Times New Roman"/>
          <w:sz w:val="28"/>
          <w:szCs w:val="28"/>
          <w:lang w:val="ru-RU"/>
        </w:rPr>
        <w:t>приказом Министерства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экономического развития Российской</w:t>
      </w:r>
      <w:proofErr w:type="gramEnd"/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Федерации</w:t>
      </w:r>
      <w:r w:rsidR="004B1D4F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от 14.06.2023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№ </w:t>
      </w:r>
      <w:r w:rsidR="004B1D4F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397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7380F" w:rsidRPr="00694873" w:rsidRDefault="0027380F" w:rsidP="003A395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подтверждение расчета сметной сто</w:t>
      </w:r>
      <w:r w:rsidR="00CA1888" w:rsidRPr="00694873">
        <w:rPr>
          <w:rFonts w:ascii="Times New Roman" w:hAnsi="Times New Roman" w:cs="Times New Roman"/>
          <w:sz w:val="28"/>
          <w:szCs w:val="28"/>
          <w:lang w:val="ru-RU"/>
        </w:rPr>
        <w:t>имости объектов инфраструктуры и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нвестиционного проекта, </w:t>
      </w:r>
      <w:proofErr w:type="gramStart"/>
      <w:r w:rsidRPr="00694873">
        <w:rPr>
          <w:rFonts w:ascii="Times New Roman" w:hAnsi="Times New Roman" w:cs="Times New Roman"/>
          <w:sz w:val="28"/>
          <w:szCs w:val="28"/>
          <w:lang w:val="ru-RU"/>
        </w:rPr>
        <w:t>отношения</w:t>
      </w:r>
      <w:proofErr w:type="gramEnd"/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по созданию которого регулируются законодательством о градостроительной деятельности, положительные заключения о проведении государственной экспертизы проектной документации объекта инфраструктуры и проверки достоверности определения его сметной стоимости (в случае создания объекта инфраструктуры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</w:t>
      </w:r>
      <w:hyperlink r:id="rId36">
        <w:r w:rsidRPr="00694873">
          <w:rPr>
            <w:rFonts w:ascii="Times New Roman" w:hAnsi="Times New Roman" w:cs="Times New Roman"/>
            <w:sz w:val="28"/>
            <w:szCs w:val="28"/>
            <w:lang w:val="ru-RU"/>
          </w:rPr>
          <w:t>частью 20 статьи 15</w:t>
        </w:r>
      </w:hyperlink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 представление документов не требуется);</w:t>
      </w:r>
    </w:p>
    <w:p w:rsidR="0027380F" w:rsidRPr="00694873" w:rsidRDefault="0027380F" w:rsidP="003A395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положительные заключения о проведении государственной экологической экспертизы проектной документации в случаях, предусмотренных </w:t>
      </w:r>
      <w:hyperlink r:id="rId37">
        <w:r w:rsidRPr="00694873">
          <w:rPr>
            <w:rFonts w:ascii="Times New Roman" w:hAnsi="Times New Roman" w:cs="Times New Roman"/>
            <w:sz w:val="28"/>
            <w:szCs w:val="28"/>
            <w:lang w:val="ru-RU"/>
          </w:rPr>
          <w:t>частью 6 статьи 49</w:t>
        </w:r>
      </w:hyperlink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Градостроительного кодекса Российской Федерации;</w:t>
      </w:r>
    </w:p>
    <w:p w:rsidR="0027380F" w:rsidRDefault="0027380F" w:rsidP="003A395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заключение о проведении технологическо</w:t>
      </w:r>
      <w:r w:rsidR="00CA1888" w:rsidRPr="00694873">
        <w:rPr>
          <w:rFonts w:ascii="Times New Roman" w:hAnsi="Times New Roman" w:cs="Times New Roman"/>
          <w:sz w:val="28"/>
          <w:szCs w:val="28"/>
          <w:lang w:val="ru-RU"/>
        </w:rPr>
        <w:t>го и ценового аудита, выданное Э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кспертной организацией;</w:t>
      </w:r>
    </w:p>
    <w:p w:rsidR="0027380F" w:rsidRPr="003A3954" w:rsidRDefault="0027380F" w:rsidP="003A395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  <w:r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>6</w:t>
      </w:r>
      <w:r w:rsidR="003A3954"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>) </w:t>
      </w:r>
      <w:r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>договоры о технологическом присоединении к сетям электр</w:t>
      </w:r>
      <w:proofErr w:type="gramStart"/>
      <w:r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>о-</w:t>
      </w:r>
      <w:proofErr w:type="gramEnd"/>
      <w:r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>, и (или</w:t>
      </w:r>
      <w:r w:rsidR="003A3954"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) </w:t>
      </w:r>
      <w:r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>газо-, и (или</w:t>
      </w:r>
      <w:r w:rsidR="003A3954"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) </w:t>
      </w:r>
      <w:r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тепло-, и </w:t>
      </w:r>
      <w:r w:rsidR="003A3954"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(или) </w:t>
      </w:r>
      <w:r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>водоснабжения и (или</w:t>
      </w:r>
      <w:r w:rsidR="003A3954"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) </w:t>
      </w:r>
      <w:r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>водоотведения, транспортным сетям с указанием стоимости и сроков выполнения работ (при наличии);</w:t>
      </w:r>
    </w:p>
    <w:p w:rsidR="0027380F" w:rsidRPr="00694873" w:rsidRDefault="0027380F" w:rsidP="003A395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lastRenderedPageBreak/>
        <w:t>7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сведения о прогнозируемом объеме сумм налогов и обязательных платежей, подлежащих уплате в областной</w:t>
      </w:r>
      <w:r w:rsidR="00CA1888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бюджет, в связи с реализацией и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нвестиционного проекта </w:t>
      </w:r>
      <w:r w:rsidR="00CA1888" w:rsidRPr="00694873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с разбивкой по годам и видам налогов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на планируемый срок получения </w:t>
      </w:r>
      <w:r w:rsidR="00CA1888" w:rsidRPr="00694873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убсидии</w:t>
      </w:r>
      <w:r w:rsidR="00CA1888" w:rsidRPr="0069487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7380F" w:rsidRPr="00694873" w:rsidRDefault="0027380F" w:rsidP="003A395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сведения об объеме ранее возмещенных затрат, в том числе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по каждому объекту инфраструктуры, о форме, в которой осуществлялось возмещение таких затрат, а также об объеме ранее возмещенного реального ущерба (с указанием года и размера возмещения, в том числе по каждому объекту инфраструктуры);</w:t>
      </w:r>
    </w:p>
    <w:p w:rsidR="0027380F" w:rsidRPr="00694873" w:rsidRDefault="0027380F" w:rsidP="003A395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перечень произведенных затрат, в том числе по каждому объекту инфраструктуры;</w:t>
      </w:r>
    </w:p>
    <w:p w:rsidR="0027380F" w:rsidRPr="00694873" w:rsidRDefault="0027380F" w:rsidP="003A395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94873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копии актов приема-передачи, иных документов, подтверждающих передачу объектов</w:t>
      </w:r>
      <w:r w:rsidR="00CA1888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сопутствующей инфраструктуры и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нвестиционного проекта на баланс балансодержателей в соответствии с условиями соглашения о защите и поощрении капиталовложений, или копии документов, подтверждающих согласие регулируемой организации или публично-правового образования на принятие на баланс объекта сопутствующей инфраструктуры (в применимых случаях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="009E3FD3" w:rsidRPr="00694873">
        <w:rPr>
          <w:rFonts w:ascii="Times New Roman" w:hAnsi="Times New Roman" w:cs="Times New Roman"/>
          <w:sz w:val="28"/>
          <w:szCs w:val="28"/>
          <w:lang w:val="ru-RU"/>
        </w:rPr>
        <w:t>в случае непредставления такого согласия Комитет запрашивает его самостоятельно)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;</w:t>
      </w:r>
      <w:proofErr w:type="gramEnd"/>
    </w:p>
    <w:p w:rsidR="0027380F" w:rsidRPr="00694873" w:rsidRDefault="0027380F" w:rsidP="003A395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в случае создания объекта инфраструктуры в соответствии с </w:t>
      </w:r>
      <w:hyperlink r:id="rId38">
        <w:r w:rsidRPr="00694873">
          <w:rPr>
            <w:rFonts w:ascii="Times New Roman" w:hAnsi="Times New Roman" w:cs="Times New Roman"/>
            <w:sz w:val="28"/>
            <w:szCs w:val="28"/>
            <w:lang w:val="ru-RU"/>
          </w:rPr>
          <w:t>частью 20 статьи 15</w:t>
        </w:r>
      </w:hyperlink>
      <w:r w:rsidR="008D4A79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копии документов, подтверждающих нахождение на балансе регулируемой организации созданного объекта инфраструктуры, копии актов о выполненных работах по договорам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о технологическом присоединении к сетям электр</w:t>
      </w:r>
      <w:proofErr w:type="gramStart"/>
      <w:r w:rsidRPr="00694873">
        <w:rPr>
          <w:rFonts w:ascii="Times New Roman" w:hAnsi="Times New Roman" w:cs="Times New Roman"/>
          <w:sz w:val="28"/>
          <w:szCs w:val="28"/>
          <w:lang w:val="ru-RU"/>
        </w:rPr>
        <w:t>о-</w:t>
      </w:r>
      <w:proofErr w:type="gramEnd"/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, и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(или)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газо-, и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(или)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тепло-, и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(или)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водоснабжения и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(или)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водоотведения, а также копии платежных документов, подтверждающих оплату выполненных работ, копии разрешений уполномоченного органа технического надзора на допуск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в эксплуатацию энергоустановки (объекта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(при наличии);</w:t>
      </w:r>
    </w:p>
    <w:p w:rsidR="0027380F" w:rsidRPr="00694873" w:rsidRDefault="009E3FD3" w:rsidP="003A395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копию документа исполнительного органа Рязанской области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в области государственного регулирования тарифов </w:t>
      </w:r>
      <w:r w:rsidR="0027380F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платы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="0027380F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за технологическое присоединение </w:t>
      </w:r>
      <w:proofErr w:type="spellStart"/>
      <w:r w:rsidR="0027380F" w:rsidRPr="00694873">
        <w:rPr>
          <w:rFonts w:ascii="Times New Roman" w:hAnsi="Times New Roman" w:cs="Times New Roman"/>
          <w:sz w:val="28"/>
          <w:szCs w:val="28"/>
          <w:lang w:val="ru-RU"/>
        </w:rPr>
        <w:t>энергопринимающих</w:t>
      </w:r>
      <w:proofErr w:type="spellEnd"/>
      <w:r w:rsidR="0027380F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устройств и объектов электросетевого хозяйства в соответствии с законодательством Российской Федерации об электроэнергетике (при наличии);</w:t>
      </w:r>
    </w:p>
    <w:p w:rsidR="0027380F" w:rsidRPr="00694873" w:rsidRDefault="0027380F" w:rsidP="003A395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94873">
        <w:rPr>
          <w:rFonts w:ascii="Times New Roman" w:hAnsi="Times New Roman" w:cs="Times New Roman"/>
          <w:sz w:val="28"/>
          <w:szCs w:val="28"/>
          <w:lang w:val="ru-RU"/>
        </w:rPr>
        <w:t>13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копии документов, подтверждающих завершение строительства (реконструкции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объе</w:t>
      </w:r>
      <w:r w:rsidR="009E3FD3" w:rsidRPr="00694873">
        <w:rPr>
          <w:rFonts w:ascii="Times New Roman" w:hAnsi="Times New Roman" w:cs="Times New Roman"/>
          <w:sz w:val="28"/>
          <w:szCs w:val="28"/>
          <w:lang w:val="ru-RU"/>
        </w:rPr>
        <w:t>кта капитального строительства и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нвестиционного проекта (линейного объекта), акты приемки законченного строительством объекта, копия разрешения на ввод в эксплуатацию, выданного уполномоченным органом, копии приказов о вводе в эксплуатацию (по объектам, отношения по созданию которых регулируются законодательством о градостроительной деятельности, в том числе для подтверждения затрат на проектирование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(в случае создания объекта инфраструктуры в соответствии</w:t>
      </w:r>
      <w:proofErr w:type="gramEnd"/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с </w:t>
      </w:r>
      <w:hyperlink r:id="rId39">
        <w:r w:rsidRPr="00694873">
          <w:rPr>
            <w:rFonts w:ascii="Times New Roman" w:hAnsi="Times New Roman" w:cs="Times New Roman"/>
            <w:sz w:val="28"/>
            <w:szCs w:val="28"/>
            <w:lang w:val="ru-RU"/>
          </w:rPr>
          <w:t>частью 20 статьи 15</w:t>
        </w:r>
      </w:hyperlink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 представление документов не требуется);</w:t>
      </w:r>
    </w:p>
    <w:p w:rsidR="0027380F" w:rsidRPr="00694873" w:rsidRDefault="0027380F" w:rsidP="003A395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94873">
        <w:rPr>
          <w:rFonts w:ascii="Times New Roman" w:hAnsi="Times New Roman" w:cs="Times New Roman"/>
          <w:sz w:val="28"/>
          <w:szCs w:val="28"/>
          <w:lang w:val="ru-RU"/>
        </w:rPr>
        <w:t>14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копии заключений органов государственного строительного надзора (в случае если предусмотрено осуществление государственного строительного надзора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о соответствии построенного, реконструированного объекта капит</w:t>
      </w:r>
      <w:r w:rsidR="009E3FD3" w:rsidRPr="00694873">
        <w:rPr>
          <w:rFonts w:ascii="Times New Roman" w:hAnsi="Times New Roman" w:cs="Times New Roman"/>
          <w:sz w:val="28"/>
          <w:szCs w:val="28"/>
          <w:lang w:val="ru-RU"/>
        </w:rPr>
        <w:t>ального строительства (объекта и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нвестиционного проекта и объектов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lastRenderedPageBreak/>
        <w:t>инфраструктуры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требованиям технических регламентов и проектной документации, в том числе требованиям энергетической эффективности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и требованиям оснащенности объекта капитального строительства приборами учета используемых энергетических ресурсов, заключение</w:t>
      </w:r>
      <w:r w:rsidR="009E3FD3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государственного экологического контроля (надзора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(в случаях, предусмотренных </w:t>
      </w:r>
      <w:hyperlink r:id="rId40">
        <w:r w:rsidRPr="00694873">
          <w:rPr>
            <w:rFonts w:ascii="Times New Roman" w:hAnsi="Times New Roman" w:cs="Times New Roman"/>
            <w:sz w:val="28"/>
            <w:szCs w:val="28"/>
            <w:lang w:val="ru-RU"/>
          </w:rPr>
          <w:t>частью</w:t>
        </w:r>
        <w:proofErr w:type="gramEnd"/>
        <w:r w:rsidRPr="00694873">
          <w:rPr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r w:rsidR="00DA1332">
          <w:rPr>
            <w:rFonts w:ascii="Times New Roman" w:hAnsi="Times New Roman" w:cs="Times New Roman"/>
            <w:sz w:val="28"/>
            <w:szCs w:val="28"/>
            <w:lang w:val="ru-RU"/>
          </w:rPr>
          <w:br/>
        </w:r>
        <w:proofErr w:type="gramStart"/>
        <w:r w:rsidRPr="00694873">
          <w:rPr>
            <w:rFonts w:ascii="Times New Roman" w:hAnsi="Times New Roman" w:cs="Times New Roman"/>
            <w:sz w:val="28"/>
            <w:szCs w:val="28"/>
            <w:lang w:val="ru-RU"/>
          </w:rPr>
          <w:t>5 статьи 54</w:t>
        </w:r>
      </w:hyperlink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Градостроительного кодекса Российской Федерации), копии разрешений уполномоченного органа технического надзора на допуск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к эксплуатации энергоустановки (объекта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(при наличии), копии документов, подтверждающих </w:t>
      </w:r>
      <w:r w:rsidR="009E3FD3" w:rsidRPr="00694873">
        <w:rPr>
          <w:rFonts w:ascii="Times New Roman" w:hAnsi="Times New Roman" w:cs="Times New Roman"/>
          <w:sz w:val="28"/>
          <w:szCs w:val="28"/>
          <w:lang w:val="ru-RU"/>
        </w:rPr>
        <w:t>право организации, реализующей и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нвестиционный проект,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а также юридических лиц, выступающих соисполнителями по инвестиционному контракту, на осуществление работ по строительству и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(или)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реконструкции объектов инфраструктуры, проводимых по включенным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в сводный сметный расчет стоимости строительства направлениям расходования, в</w:t>
      </w:r>
      <w:proofErr w:type="gramEnd"/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том числе копии свидетельств о допуске к строительным или проектным работам и лицензии (по объектам, </w:t>
      </w:r>
      <w:proofErr w:type="gramStart"/>
      <w:r w:rsidRPr="00694873">
        <w:rPr>
          <w:rFonts w:ascii="Times New Roman" w:hAnsi="Times New Roman" w:cs="Times New Roman"/>
          <w:sz w:val="28"/>
          <w:szCs w:val="28"/>
          <w:lang w:val="ru-RU"/>
        </w:rPr>
        <w:t>отношения</w:t>
      </w:r>
      <w:proofErr w:type="gramEnd"/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по созданию которых регулируются законодательством о градостроительной деятельности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(в случае создания объекта инфраструктуры в соответствии с </w:t>
      </w:r>
      <w:hyperlink r:id="rId41">
        <w:r w:rsidRPr="00694873">
          <w:rPr>
            <w:rFonts w:ascii="Times New Roman" w:hAnsi="Times New Roman" w:cs="Times New Roman"/>
            <w:sz w:val="28"/>
            <w:szCs w:val="28"/>
            <w:lang w:val="ru-RU"/>
          </w:rPr>
          <w:t>частью 20 статьи 15</w:t>
        </w:r>
      </w:hyperlink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 представление документов не требуется);</w:t>
      </w:r>
    </w:p>
    <w:p w:rsidR="0027380F" w:rsidRPr="00694873" w:rsidRDefault="0027380F" w:rsidP="003A395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94873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копии документов, подтверждающих завершение создания объекта инфраструктуры, копии приказов о вводе в эксплуатацию объекта инфраструктуры, копии договоров о закупке товаров, работ и услуг, копии договоров подряда, первичные документы, в том числе бухгалтерские, подтверждающие исполнение указанных договоров и их оплату (платежные поручения), копии документов, подтверждающих фактические затраты организации, реализующей </w:t>
      </w:r>
      <w:r w:rsidR="009E3FD3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инвестиционный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проект, на создание объекта инфраструктуры в части работ, произведенных собственными</w:t>
      </w:r>
      <w:proofErr w:type="gramEnd"/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силами, копии документов, подтверждающих право организации, реализующей </w:t>
      </w:r>
      <w:r w:rsidR="009E3FD3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инвестиционный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проект, а также юридических лиц, выступающих соисполнителями по инвестиционному контракту, на осуществление работ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в случае, если на осуществление таких видов деятельности в соответствии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с законодательством Российской Федерации требуется специальное разрешение (лицензируемые виды деятельности, деятельность, для осуществления которой необходимо членство в саморегулируемой организации, и другие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(по объектам, за исключением тех, отношения по созданию</w:t>
      </w:r>
      <w:proofErr w:type="gramEnd"/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694873">
        <w:rPr>
          <w:rFonts w:ascii="Times New Roman" w:hAnsi="Times New Roman" w:cs="Times New Roman"/>
          <w:sz w:val="28"/>
          <w:szCs w:val="28"/>
          <w:lang w:val="ru-RU"/>
        </w:rPr>
        <w:t>которых</w:t>
      </w:r>
      <w:proofErr w:type="gramEnd"/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регулируются законодательством о градостроительной деятельности);</w:t>
      </w:r>
    </w:p>
    <w:p w:rsidR="0027380F" w:rsidRPr="00694873" w:rsidRDefault="0027380F" w:rsidP="003A395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94873">
        <w:rPr>
          <w:rFonts w:ascii="Times New Roman" w:hAnsi="Times New Roman" w:cs="Times New Roman"/>
          <w:sz w:val="28"/>
          <w:szCs w:val="28"/>
          <w:lang w:val="ru-RU"/>
        </w:rPr>
        <w:t>16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заключение </w:t>
      </w:r>
      <w:r w:rsidR="009E3FD3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Управления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Федеральной налоговой службы </w:t>
      </w:r>
      <w:r w:rsidR="009E3FD3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Рязанской области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о не выявленных (выявленных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при проведении налогового контроля фактах искаж</w:t>
      </w:r>
      <w:r w:rsidR="009E3FD3" w:rsidRPr="00694873">
        <w:rPr>
          <w:rFonts w:ascii="Times New Roman" w:hAnsi="Times New Roman" w:cs="Times New Roman"/>
          <w:sz w:val="28"/>
          <w:szCs w:val="28"/>
          <w:lang w:val="ru-RU"/>
        </w:rPr>
        <w:t>ения организацией, реализующей и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нвестиционный проект, размеров фактически понесенных затрат, предусмотренных</w:t>
      </w:r>
      <w:r w:rsidR="00694873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пунктом 1.3</w:t>
      </w:r>
      <w:r w:rsidR="009E3FD3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Порядка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, а также об отсутствии (о наличии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неисполненных мотивированных мнений, вынесенных в отно</w:t>
      </w:r>
      <w:r w:rsidR="009E3FD3" w:rsidRPr="00694873">
        <w:rPr>
          <w:rFonts w:ascii="Times New Roman" w:hAnsi="Times New Roman" w:cs="Times New Roman"/>
          <w:sz w:val="28"/>
          <w:szCs w:val="28"/>
          <w:lang w:val="ru-RU"/>
        </w:rPr>
        <w:t>шении организации, реализующей и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нвестиционный проект, в рамках налогового мониторинга по вопросам правильности определения размеров фактически понесенных затрат, предус</w:t>
      </w:r>
      <w:r w:rsidR="00694873" w:rsidRPr="00694873">
        <w:rPr>
          <w:rFonts w:ascii="Times New Roman" w:hAnsi="Times New Roman" w:cs="Times New Roman"/>
          <w:sz w:val="28"/>
          <w:szCs w:val="28"/>
          <w:lang w:val="ru-RU"/>
        </w:rPr>
        <w:t>мотренных</w:t>
      </w:r>
      <w:proofErr w:type="gramEnd"/>
      <w:r w:rsidR="00694873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пунктом 1.3</w:t>
      </w:r>
      <w:r w:rsidR="009E3FD3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</w:t>
      </w:r>
      <w:r w:rsidR="004B1D4F" w:rsidRPr="00694873">
        <w:rPr>
          <w:rFonts w:ascii="Times New Roman" w:hAnsi="Times New Roman" w:cs="Times New Roman"/>
          <w:sz w:val="28"/>
          <w:szCs w:val="28"/>
          <w:lang w:val="ru-RU"/>
        </w:rPr>
        <w:t>Порядка;</w:t>
      </w:r>
    </w:p>
    <w:p w:rsidR="004B1D4F" w:rsidRPr="00694873" w:rsidRDefault="004B1D4F" w:rsidP="003A395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="00F44F61" w:rsidRPr="00694873">
        <w:rPr>
          <w:rFonts w:ascii="Times New Roman" w:hAnsi="Times New Roman" w:cs="Times New Roman"/>
          <w:sz w:val="28"/>
          <w:szCs w:val="28"/>
          <w:lang w:val="ru-RU"/>
        </w:rPr>
        <w:t>по направлению поддержки, предусмотренному абзацем третьи</w:t>
      </w:r>
      <w:r w:rsidR="00694873" w:rsidRPr="00694873">
        <w:rPr>
          <w:rFonts w:ascii="Times New Roman" w:hAnsi="Times New Roman" w:cs="Times New Roman"/>
          <w:sz w:val="28"/>
          <w:szCs w:val="28"/>
          <w:lang w:val="ru-RU"/>
        </w:rPr>
        <w:t>м пункта 1.3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Порядка:</w:t>
      </w:r>
      <w:r w:rsidR="00F44F61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E3FD3" w:rsidRPr="00694873" w:rsidRDefault="009E3FD3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lastRenderedPageBreak/>
        <w:t>1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заявление с указанием объектов, затраты на которые планируется возместить, предполагае</w:t>
      </w:r>
      <w:r w:rsidR="00F44F61" w:rsidRPr="00694873">
        <w:rPr>
          <w:rFonts w:ascii="Times New Roman" w:hAnsi="Times New Roman" w:cs="Times New Roman"/>
          <w:sz w:val="28"/>
          <w:szCs w:val="28"/>
          <w:lang w:val="ru-RU"/>
        </w:rPr>
        <w:t>мой даты начала предоставления с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убсидии, прогнозируемой общей суммы затрат, подлежащих возмещению, с разбивкой по годам</w:t>
      </w:r>
      <w:r w:rsidR="00F44F61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на планируемый срок получения субсидии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E3FD3" w:rsidRPr="00694873" w:rsidRDefault="009E3FD3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копию договора (кредитного договора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с графиком погашения кредита и уплаты процентов по нему;</w:t>
      </w:r>
    </w:p>
    <w:p w:rsidR="009E3FD3" w:rsidRPr="00694873" w:rsidRDefault="009E3FD3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положительные заключения о проведении государственной экспертизы проектной документации объекта инфраструктуры и проверки достоверности определения его сметной стоимости;</w:t>
      </w:r>
    </w:p>
    <w:p w:rsidR="009E3FD3" w:rsidRPr="00694873" w:rsidRDefault="009E3FD3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положительные заключения о проведении государственной экологической экспертизы проектной документации в случаях, предусмотренных </w:t>
      </w:r>
      <w:hyperlink r:id="rId42">
        <w:r w:rsidRPr="00694873">
          <w:rPr>
            <w:rFonts w:ascii="Times New Roman" w:hAnsi="Times New Roman" w:cs="Times New Roman"/>
            <w:sz w:val="28"/>
            <w:szCs w:val="28"/>
            <w:lang w:val="ru-RU"/>
          </w:rPr>
          <w:t>частью 6 статьи 49</w:t>
        </w:r>
      </w:hyperlink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Градостроительного кодекса Российской Федерации;</w:t>
      </w:r>
    </w:p>
    <w:p w:rsidR="009E3FD3" w:rsidRPr="00694873" w:rsidRDefault="009E3FD3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заключение о проведении технологического и ценового аудита, выданное экспертной организацией;</w:t>
      </w:r>
    </w:p>
    <w:p w:rsidR="009E3FD3" w:rsidRPr="00694873" w:rsidRDefault="009E3FD3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сведения о прогнозируемом объеме сумм налогов и обязательных платежей, подлежащих уплате в </w:t>
      </w:r>
      <w:r w:rsidR="00F44F61" w:rsidRPr="00694873">
        <w:rPr>
          <w:rFonts w:ascii="Times New Roman" w:hAnsi="Times New Roman" w:cs="Times New Roman"/>
          <w:sz w:val="28"/>
          <w:szCs w:val="28"/>
          <w:lang w:val="ru-RU"/>
        </w:rPr>
        <w:t>областной бюджет в связи с реализацией и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нвестиционного проекта (с разбивкой </w:t>
      </w:r>
      <w:r w:rsidR="00F44F61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по годам и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вид</w:t>
      </w:r>
      <w:r w:rsidR="00F44F61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ам налогов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="00F44F61" w:rsidRPr="00694873">
        <w:rPr>
          <w:rFonts w:ascii="Times New Roman" w:hAnsi="Times New Roman" w:cs="Times New Roman"/>
          <w:sz w:val="28"/>
          <w:szCs w:val="28"/>
          <w:lang w:val="ru-RU"/>
        </w:rPr>
        <w:t>на планируемый срок получения с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убсидии);</w:t>
      </w:r>
    </w:p>
    <w:p w:rsidR="009E3FD3" w:rsidRPr="00694873" w:rsidRDefault="009E3FD3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сведения об объеме ранее возмещенных затрат, в том числе по каждому объекту инфраструктуры (если применимо), о форме, в которой осуществлялось возмещение таких затрат, а также об объеме ранее возмещенного реального ущерба (с указанием года и размера возмещения,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в том числе по каждому объекту инфраструктуры (если применимо);</w:t>
      </w:r>
    </w:p>
    <w:p w:rsidR="009E3FD3" w:rsidRPr="00694873" w:rsidRDefault="009E3FD3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перечень произведенных затрат, в том числе по каждому объекту инфраструктуры (если применимо);</w:t>
      </w:r>
    </w:p>
    <w:p w:rsidR="009E3FD3" w:rsidRPr="00694873" w:rsidRDefault="009E3FD3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документы, подтверждающие своевременное исполн</w:t>
      </w:r>
      <w:r w:rsidR="006053FF" w:rsidRPr="00694873">
        <w:rPr>
          <w:rFonts w:ascii="Times New Roman" w:hAnsi="Times New Roman" w:cs="Times New Roman"/>
          <w:sz w:val="28"/>
          <w:szCs w:val="28"/>
          <w:lang w:val="ru-RU"/>
        </w:rPr>
        <w:t>ение организацией, реализующей и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нвестиционный проект, графика платежей</w:t>
      </w:r>
      <w:r w:rsidR="006053FF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по кредитному договору, справка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об отсутствии просроченных платежей по целевому кредиту и остатке</w:t>
      </w:r>
      <w:r w:rsidR="006053FF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ссудной задолженности, выданная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кредитной организацией не ранее чем за 1 месяц до дня под</w:t>
      </w:r>
      <w:r w:rsidR="006053FF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ачи заявления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="006053FF" w:rsidRPr="00694873">
        <w:rPr>
          <w:rFonts w:ascii="Times New Roman" w:hAnsi="Times New Roman" w:cs="Times New Roman"/>
          <w:sz w:val="28"/>
          <w:szCs w:val="28"/>
          <w:lang w:val="ru-RU"/>
        </w:rPr>
        <w:t>о предоставлении с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убсидии (оригинал);</w:t>
      </w:r>
    </w:p>
    <w:p w:rsidR="009E3FD3" w:rsidRPr="00694873" w:rsidRDefault="009E3FD3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документы, подтверждающие своевременное исполн</w:t>
      </w:r>
      <w:r w:rsidR="006053FF" w:rsidRPr="00694873">
        <w:rPr>
          <w:rFonts w:ascii="Times New Roman" w:hAnsi="Times New Roman" w:cs="Times New Roman"/>
          <w:sz w:val="28"/>
          <w:szCs w:val="28"/>
          <w:lang w:val="ru-RU"/>
        </w:rPr>
        <w:t>ение организацией, реализующей и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нвестиционный проект, условий облигационных займов, по которым осуществляется купонный доход;</w:t>
      </w:r>
    </w:p>
    <w:p w:rsidR="009E3FD3" w:rsidRPr="00694873" w:rsidRDefault="009E3FD3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документы, подтверждающие осуществл</w:t>
      </w:r>
      <w:r w:rsidR="006053FF" w:rsidRPr="00694873">
        <w:rPr>
          <w:rFonts w:ascii="Times New Roman" w:hAnsi="Times New Roman" w:cs="Times New Roman"/>
          <w:sz w:val="28"/>
          <w:szCs w:val="28"/>
          <w:lang w:val="ru-RU"/>
        </w:rPr>
        <w:t>ение организацией, реализующей и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нвестиционный проект, за счет сре</w:t>
      </w:r>
      <w:proofErr w:type="gramStart"/>
      <w:r w:rsidRPr="00694873">
        <w:rPr>
          <w:rFonts w:ascii="Times New Roman" w:hAnsi="Times New Roman" w:cs="Times New Roman"/>
          <w:sz w:val="28"/>
          <w:szCs w:val="28"/>
          <w:lang w:val="ru-RU"/>
        </w:rPr>
        <w:t>дств кр</w:t>
      </w:r>
      <w:proofErr w:type="gramEnd"/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едита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 облигационного займа расходов, направленных на создание объектов инфраструктуры и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(или)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создание (строительство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новых либо реконструкцию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(или)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модернизацию существующих объектов недвижимого имущества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(или)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комплекса объектов движимого и недвижимого имущества, связанных между собой;</w:t>
      </w:r>
    </w:p>
    <w:p w:rsidR="009E3FD3" w:rsidRPr="00694873" w:rsidRDefault="00DE0886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94873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заверенную</w:t>
      </w:r>
      <w:r w:rsidR="009E3FD3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руководи</w:t>
      </w:r>
      <w:r w:rsidR="006053FF" w:rsidRPr="00694873">
        <w:rPr>
          <w:rFonts w:ascii="Times New Roman" w:hAnsi="Times New Roman" w:cs="Times New Roman"/>
          <w:sz w:val="28"/>
          <w:szCs w:val="28"/>
          <w:lang w:val="ru-RU"/>
        </w:rPr>
        <w:t>телем организации, реализующей и</w:t>
      </w:r>
      <w:r w:rsidR="009E3FD3" w:rsidRPr="00694873">
        <w:rPr>
          <w:rFonts w:ascii="Times New Roman" w:hAnsi="Times New Roman" w:cs="Times New Roman"/>
          <w:sz w:val="28"/>
          <w:szCs w:val="28"/>
          <w:lang w:val="ru-RU"/>
        </w:rPr>
        <w:t>нвестиционный проект, выпи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ску</w:t>
      </w:r>
      <w:r w:rsidR="009E3FD3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по расчетному </w:t>
      </w:r>
      <w:r w:rsidR="006053FF" w:rsidRPr="00694873">
        <w:rPr>
          <w:rFonts w:ascii="Times New Roman" w:hAnsi="Times New Roman" w:cs="Times New Roman"/>
          <w:sz w:val="28"/>
          <w:szCs w:val="28"/>
          <w:lang w:val="ru-RU"/>
        </w:rPr>
        <w:t>счету организации, реализующей и</w:t>
      </w:r>
      <w:r w:rsidR="009E3FD3" w:rsidRPr="00694873">
        <w:rPr>
          <w:rFonts w:ascii="Times New Roman" w:hAnsi="Times New Roman" w:cs="Times New Roman"/>
          <w:sz w:val="28"/>
          <w:szCs w:val="28"/>
          <w:lang w:val="ru-RU"/>
        </w:rPr>
        <w:t>нвес</w:t>
      </w:r>
      <w:r w:rsidR="006053FF" w:rsidRPr="00694873">
        <w:rPr>
          <w:rFonts w:ascii="Times New Roman" w:hAnsi="Times New Roman" w:cs="Times New Roman"/>
          <w:sz w:val="28"/>
          <w:szCs w:val="28"/>
          <w:lang w:val="ru-RU"/>
        </w:rPr>
        <w:t>тиционный проект, подтверждающая</w:t>
      </w:r>
      <w:r w:rsidR="009E3FD3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получение средств от </w:t>
      </w:r>
      <w:r w:rsidR="009E3FD3" w:rsidRPr="0069487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размещения облигаций, копии платежных документов с отметкой кредитной организации о проведении платежа, подтверждающих предоставление средств на выплату купонного дохода платежному агенту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9E3FD3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уполномоченному депозитарию, а также заверенные аудитором или представителем владельцев облигаций и руководи</w:t>
      </w:r>
      <w:r w:rsidR="006053FF" w:rsidRPr="00694873">
        <w:rPr>
          <w:rFonts w:ascii="Times New Roman" w:hAnsi="Times New Roman" w:cs="Times New Roman"/>
          <w:sz w:val="28"/>
          <w:szCs w:val="28"/>
          <w:lang w:val="ru-RU"/>
        </w:rPr>
        <w:t>телем организации, реализующей и</w:t>
      </w:r>
      <w:r w:rsidR="009E3FD3" w:rsidRPr="00694873">
        <w:rPr>
          <w:rFonts w:ascii="Times New Roman" w:hAnsi="Times New Roman" w:cs="Times New Roman"/>
          <w:sz w:val="28"/>
          <w:szCs w:val="28"/>
          <w:lang w:val="ru-RU"/>
        </w:rPr>
        <w:t>нвестиционный проект, копии отчетов платежного агента</w:t>
      </w:r>
      <w:proofErr w:type="gramEnd"/>
      <w:r w:rsidR="009E3FD3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9E3FD3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уполномоченного депозитария </w:t>
      </w:r>
      <w:r w:rsidR="006A186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="009E3FD3" w:rsidRPr="00694873">
        <w:rPr>
          <w:rFonts w:ascii="Times New Roman" w:hAnsi="Times New Roman" w:cs="Times New Roman"/>
          <w:sz w:val="28"/>
          <w:szCs w:val="28"/>
          <w:lang w:val="ru-RU"/>
        </w:rPr>
        <w:t>о выплате купонного дохода;</w:t>
      </w:r>
    </w:p>
    <w:p w:rsidR="009E3FD3" w:rsidRPr="00694873" w:rsidRDefault="00DE0886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13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справку</w:t>
      </w:r>
      <w:r w:rsidR="009E3FD3" w:rsidRPr="00694873">
        <w:rPr>
          <w:rFonts w:ascii="Times New Roman" w:hAnsi="Times New Roman" w:cs="Times New Roman"/>
          <w:sz w:val="28"/>
          <w:szCs w:val="28"/>
          <w:lang w:val="ru-RU"/>
        </w:rPr>
        <w:t>, подписанную руководителем и главным бухгалтером (при нал</w:t>
      </w:r>
      <w:r w:rsidR="006053FF" w:rsidRPr="00694873">
        <w:rPr>
          <w:rFonts w:ascii="Times New Roman" w:hAnsi="Times New Roman" w:cs="Times New Roman"/>
          <w:sz w:val="28"/>
          <w:szCs w:val="28"/>
          <w:lang w:val="ru-RU"/>
        </w:rPr>
        <w:t>ичии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="006053FF" w:rsidRPr="00694873">
        <w:rPr>
          <w:rFonts w:ascii="Times New Roman" w:hAnsi="Times New Roman" w:cs="Times New Roman"/>
          <w:sz w:val="28"/>
          <w:szCs w:val="28"/>
          <w:lang w:val="ru-RU"/>
        </w:rPr>
        <w:t>организации, реализующей и</w:t>
      </w:r>
      <w:r w:rsidR="009E3FD3" w:rsidRPr="00694873">
        <w:rPr>
          <w:rFonts w:ascii="Times New Roman" w:hAnsi="Times New Roman" w:cs="Times New Roman"/>
          <w:sz w:val="28"/>
          <w:szCs w:val="28"/>
          <w:lang w:val="ru-RU"/>
        </w:rPr>
        <w:t>нвестиционный проект, скрепленную печатью организац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ии (при наличии), подтверждающую</w:t>
      </w:r>
      <w:r w:rsidR="009E3FD3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использование средств, полученных от разме</w:t>
      </w:r>
      <w:r w:rsidR="006053FF" w:rsidRPr="00694873">
        <w:rPr>
          <w:rFonts w:ascii="Times New Roman" w:hAnsi="Times New Roman" w:cs="Times New Roman"/>
          <w:sz w:val="28"/>
          <w:szCs w:val="28"/>
          <w:lang w:val="ru-RU"/>
        </w:rPr>
        <w:t>щения облигаций, на реализацию и</w:t>
      </w:r>
      <w:r w:rsidR="009E3FD3" w:rsidRPr="00694873">
        <w:rPr>
          <w:rFonts w:ascii="Times New Roman" w:hAnsi="Times New Roman" w:cs="Times New Roman"/>
          <w:sz w:val="28"/>
          <w:szCs w:val="28"/>
          <w:lang w:val="ru-RU"/>
        </w:rPr>
        <w:t>нв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естиционного проекта, заверенную</w:t>
      </w:r>
      <w:r w:rsidR="009E3FD3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аудитором или представителем владельцев облигаций;</w:t>
      </w:r>
    </w:p>
    <w:p w:rsidR="009E3FD3" w:rsidRPr="00694873" w:rsidRDefault="00DE0886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14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копию</w:t>
      </w:r>
      <w:r w:rsidR="009E3FD3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решения о выпуске (дополнительном выпуске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="009E3FD3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облигаций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="009E3FD3" w:rsidRPr="00694873">
        <w:rPr>
          <w:rFonts w:ascii="Times New Roman" w:hAnsi="Times New Roman" w:cs="Times New Roman"/>
          <w:sz w:val="28"/>
          <w:szCs w:val="28"/>
          <w:lang w:val="ru-RU"/>
        </w:rPr>
        <w:t>с отметкой о государств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енной регистрации решения, копию</w:t>
      </w:r>
      <w:r w:rsidR="009E3FD3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зарегистрированного уполномоченным органом, осуществляющим государственную регистрацию выпусков ценных бумаг, отчета об итогах выпуска облигаций с отметкой о государственной регистрации отчета (в случае размещения биржевых облигаций);</w:t>
      </w:r>
    </w:p>
    <w:p w:rsidR="009E3FD3" w:rsidRPr="00694873" w:rsidRDefault="00DE0886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94873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копию</w:t>
      </w:r>
      <w:r w:rsidR="009E3FD3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решения о выпуске (дополнительном выпуске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="009E3FD3" w:rsidRPr="00694873">
        <w:rPr>
          <w:rFonts w:ascii="Times New Roman" w:hAnsi="Times New Roman" w:cs="Times New Roman"/>
          <w:sz w:val="28"/>
          <w:szCs w:val="28"/>
          <w:lang w:val="ru-RU"/>
        </w:rPr>
        <w:t>биржевых облигаций с отметкой о допуске биржевых облигаций к торгам на фондовой бирже в процессе размещения, в случае разм</w:t>
      </w:r>
      <w:r w:rsidR="006053FF" w:rsidRPr="00694873">
        <w:rPr>
          <w:rFonts w:ascii="Times New Roman" w:hAnsi="Times New Roman" w:cs="Times New Roman"/>
          <w:sz w:val="28"/>
          <w:szCs w:val="28"/>
          <w:lang w:val="ru-RU"/>
        </w:rPr>
        <w:t>ещения коммерческих обли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гаций копию</w:t>
      </w:r>
      <w:r w:rsidR="009E3FD3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решения о выпуске (дополнительном выпуске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9E3FD3" w:rsidRPr="00694873">
        <w:rPr>
          <w:rFonts w:ascii="Times New Roman" w:hAnsi="Times New Roman" w:cs="Times New Roman"/>
          <w:sz w:val="28"/>
          <w:szCs w:val="28"/>
          <w:lang w:val="ru-RU"/>
        </w:rPr>
        <w:t>коммерческих облигаций с отметкой о присвоении идентификационного номера, заверенные подписью руководителя организации и печатью организации (при наличии);</w:t>
      </w:r>
      <w:proofErr w:type="gramEnd"/>
    </w:p>
    <w:p w:rsidR="00F44F61" w:rsidRPr="00694873" w:rsidRDefault="009E3FD3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94873">
        <w:rPr>
          <w:rFonts w:ascii="Times New Roman" w:hAnsi="Times New Roman" w:cs="Times New Roman"/>
          <w:sz w:val="28"/>
          <w:szCs w:val="28"/>
          <w:lang w:val="ru-RU"/>
        </w:rPr>
        <w:t>16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заключение </w:t>
      </w:r>
      <w:r w:rsidR="006053FF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Управления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Федеральной налоговой службы </w:t>
      </w:r>
      <w:r w:rsidR="006053FF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Рязанской области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о не выявленных (выявленных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при проведении налогового контроля фактах искажения органи</w:t>
      </w:r>
      <w:r w:rsidR="006053FF" w:rsidRPr="00694873">
        <w:rPr>
          <w:rFonts w:ascii="Times New Roman" w:hAnsi="Times New Roman" w:cs="Times New Roman"/>
          <w:sz w:val="28"/>
          <w:szCs w:val="28"/>
          <w:lang w:val="ru-RU"/>
        </w:rPr>
        <w:t>зацией, реализующей и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нвестиционный проект, размеров фактически понесенных затрат, предусмотренных</w:t>
      </w:r>
      <w:r w:rsidR="006053FF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пунктом 2.1 настоящего Порядка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, а также об отсутствии (о наличии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неисполненных мотивированных мнений, вынесенных в отношении организ</w:t>
      </w:r>
      <w:r w:rsidR="006053FF" w:rsidRPr="00694873">
        <w:rPr>
          <w:rFonts w:ascii="Times New Roman" w:hAnsi="Times New Roman" w:cs="Times New Roman"/>
          <w:sz w:val="28"/>
          <w:szCs w:val="28"/>
          <w:lang w:val="ru-RU"/>
        </w:rPr>
        <w:t>ации, реализующей и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нвестиционный проект, в рамках налогового мониторинга по вопросам правильности определения размеров фактически понесенных затрат, предус</w:t>
      </w:r>
      <w:r w:rsidR="00694873" w:rsidRPr="00694873">
        <w:rPr>
          <w:rFonts w:ascii="Times New Roman" w:hAnsi="Times New Roman" w:cs="Times New Roman"/>
          <w:sz w:val="28"/>
          <w:szCs w:val="28"/>
          <w:lang w:val="ru-RU"/>
        </w:rPr>
        <w:t>мотренных</w:t>
      </w:r>
      <w:proofErr w:type="gramEnd"/>
      <w:r w:rsidR="00694873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пунктом 1.3</w:t>
      </w:r>
      <w:r w:rsidR="006053FF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Порядка.</w:t>
      </w:r>
    </w:p>
    <w:p w:rsidR="0059214A" w:rsidRPr="00694873" w:rsidRDefault="004B6719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2.14</w:t>
      </w:r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. Копии документов, указанных в </w:t>
      </w:r>
      <w:r w:rsidR="00694873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подпунктах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694873" w:rsidRPr="0069487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694873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694873" w:rsidRPr="00694873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694873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пункта 2.13</w:t>
      </w:r>
      <w:r w:rsidR="00DE0886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>настоящего Порядка, заверяются руководителем и главным бухгалтером (при наличии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организации, реализующей </w:t>
      </w:r>
      <w:r w:rsidR="00286CEA" w:rsidRPr="00694873">
        <w:rPr>
          <w:rFonts w:ascii="Times New Roman" w:hAnsi="Times New Roman" w:cs="Times New Roman"/>
          <w:sz w:val="28"/>
          <w:szCs w:val="28"/>
          <w:lang w:val="ru-RU"/>
        </w:rPr>
        <w:t>инвестиционный проект</w:t>
      </w:r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>, подлинники указанных документов предоставляются для сверки с представленными копиями.</w:t>
      </w:r>
    </w:p>
    <w:p w:rsidR="0059214A" w:rsidRPr="00694873" w:rsidRDefault="00DE0886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Указанные документы </w:t>
      </w:r>
      <w:r w:rsidR="00286CE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представляются в Комитет </w:t>
      </w:r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до ввода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в эксплуатацию системы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>Капиталовложения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в одном экземпляре на бумажном носителе и в одном экземпляре на электронном носителе,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а с момента ввода в эксплуатацию системы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>Капиталовложения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через систему электронного документооборота системы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>Капиталовложения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9214A" w:rsidRPr="00694873" w:rsidRDefault="0059214A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Документы предоставляются в виде, позволяющем в полном объеме прочитать текст каждого документа и распознать его реквизиты.</w:t>
      </w:r>
    </w:p>
    <w:p w:rsidR="0059214A" w:rsidRPr="00694873" w:rsidRDefault="0059214A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Организация, реализующая </w:t>
      </w:r>
      <w:r w:rsidR="00286CE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инвестиционный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проект, несет ответственность за достоверность, полноту и содержание представленных документов.</w:t>
      </w:r>
    </w:p>
    <w:p w:rsidR="0059214A" w:rsidRPr="00694873" w:rsidRDefault="004B6719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2.15</w:t>
      </w:r>
      <w:r w:rsidR="00286CE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. Комитет </w:t>
      </w:r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>регистрирует зая</w:t>
      </w:r>
      <w:r w:rsidR="00EB056E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вление и документы, указанные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="00EB056E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в подпунктах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EB056E" w:rsidRPr="0069487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694873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694873" w:rsidRPr="00694873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694873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пункта 2.13</w:t>
      </w:r>
      <w:r w:rsidR="00EB056E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Порядка (далее – документы)</w:t>
      </w:r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="00795D27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в установленном порядке </w:t>
      </w:r>
      <w:r w:rsidR="0059214A" w:rsidRPr="00694873">
        <w:rPr>
          <w:rFonts w:ascii="Times New Roman" w:hAnsi="Times New Roman" w:cs="Times New Roman"/>
          <w:sz w:val="28"/>
          <w:szCs w:val="28"/>
          <w:lang w:val="ru-RU"/>
        </w:rPr>
        <w:t>в течение одного рабочего дня со дня их поступления.</w:t>
      </w:r>
    </w:p>
    <w:p w:rsidR="00557580" w:rsidRPr="00694873" w:rsidRDefault="004B6719" w:rsidP="003A395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0" w:name="P170"/>
      <w:bookmarkEnd w:id="20"/>
      <w:r w:rsidRPr="00694873">
        <w:rPr>
          <w:rFonts w:ascii="Times New Roman" w:hAnsi="Times New Roman" w:cs="Times New Roman"/>
          <w:sz w:val="28"/>
          <w:szCs w:val="28"/>
          <w:lang w:val="ru-RU"/>
        </w:rPr>
        <w:t>2.16</w:t>
      </w:r>
      <w:r w:rsidR="00D15072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. Комитет </w:t>
      </w:r>
      <w:r w:rsidR="00EB056E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в течение </w:t>
      </w:r>
      <w:r w:rsidR="00557580" w:rsidRPr="0069487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EB056E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рабочих дней </w:t>
      </w:r>
      <w:r w:rsidR="00F03F00" w:rsidRPr="00694873">
        <w:rPr>
          <w:rFonts w:ascii="Times New Roman" w:hAnsi="Times New Roman" w:cs="Times New Roman"/>
          <w:sz w:val="28"/>
          <w:szCs w:val="28"/>
          <w:lang w:val="ru-RU"/>
        </w:rPr>
        <w:t>со дня регистрации документов путем направления запросов в исполнительные органы Рязанской области, территориальные органы федеральных органов исполнительной власти  и иные организации осуществляет проверку:</w:t>
      </w:r>
    </w:p>
    <w:p w:rsidR="00557580" w:rsidRPr="00694873" w:rsidRDefault="00557580" w:rsidP="003A395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отсутствия у организации, реализующей инвестиционный проект, неисполненной обязанности по уплате налогов, сборов, страховых взносов, пеней, штрафов и процентов, подлежащих уплате в соответствии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с законодательством Российской Федерации о налогах и сборах;</w:t>
      </w:r>
    </w:p>
    <w:p w:rsidR="00557580" w:rsidRPr="00694873" w:rsidRDefault="00557580" w:rsidP="003A395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отсутствия у организации, реализующей инвестиционный проект, просроченной (неурегулированной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задолженности по денежным обязательствам перед областным бюджетом (за и</w:t>
      </w:r>
      <w:r w:rsidR="00CA0057">
        <w:rPr>
          <w:rFonts w:ascii="Times New Roman" w:hAnsi="Times New Roman" w:cs="Times New Roman"/>
          <w:sz w:val="28"/>
          <w:szCs w:val="28"/>
          <w:lang w:val="ru-RU"/>
        </w:rPr>
        <w:t>сключением случаев, устанавливаемы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х Правительством Рязанской области);</w:t>
      </w:r>
    </w:p>
    <w:p w:rsidR="00557580" w:rsidRPr="00694873" w:rsidRDefault="003F2876" w:rsidP="003A395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что </w:t>
      </w:r>
      <w:r w:rsidR="00557580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организация, реализующая инвестиционный проект, не находится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="00557580" w:rsidRPr="00694873">
        <w:rPr>
          <w:rFonts w:ascii="Times New Roman" w:hAnsi="Times New Roman" w:cs="Times New Roman"/>
          <w:sz w:val="28"/>
          <w:szCs w:val="28"/>
          <w:lang w:val="ru-RU"/>
        </w:rPr>
        <w:t>в процессе реорганизации, ликвидации, в отношении ее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:rsidR="00557580" w:rsidRPr="00694873" w:rsidRDefault="003F2876" w:rsidP="003A395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что </w:t>
      </w:r>
      <w:r w:rsidR="00557580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организация, реализующая инвестиционный проект, не является иностранным юридическим лицом, а также российским юридическим лицом,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="00557580" w:rsidRPr="00694873">
        <w:rPr>
          <w:rFonts w:ascii="Times New Roman" w:hAnsi="Times New Roman" w:cs="Times New Roman"/>
          <w:sz w:val="28"/>
          <w:szCs w:val="28"/>
          <w:lang w:val="ru-RU"/>
        </w:rPr>
        <w:t>в уставном (складочном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="00557580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</w:t>
      </w:r>
      <w:hyperlink r:id="rId43">
        <w:r w:rsidR="00557580" w:rsidRPr="00694873">
          <w:rPr>
            <w:rFonts w:ascii="Times New Roman" w:hAnsi="Times New Roman" w:cs="Times New Roman"/>
            <w:sz w:val="28"/>
            <w:szCs w:val="28"/>
            <w:lang w:val="ru-RU"/>
          </w:rPr>
          <w:t>перечень</w:t>
        </w:r>
      </w:hyperlink>
      <w:r w:rsidR="00557580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 и территорий, используемых для промежуточного (офшорного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="00557580" w:rsidRPr="00694873">
        <w:rPr>
          <w:rFonts w:ascii="Times New Roman" w:hAnsi="Times New Roman" w:cs="Times New Roman"/>
          <w:sz w:val="28"/>
          <w:szCs w:val="28"/>
          <w:lang w:val="ru-RU"/>
        </w:rPr>
        <w:t>владения активами в Российской Федерации (офшорные зоны), в совокупности превышает 25 процентов;</w:t>
      </w:r>
      <w:proofErr w:type="gramEnd"/>
    </w:p>
    <w:p w:rsidR="00557580" w:rsidRPr="00694873" w:rsidRDefault="003F2876" w:rsidP="003A395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что </w:t>
      </w:r>
      <w:r w:rsidR="00557580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в реестре дисквалифицированных лиц отсутствуют сведения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="00557580" w:rsidRPr="00694873">
        <w:rPr>
          <w:rFonts w:ascii="Times New Roman" w:hAnsi="Times New Roman" w:cs="Times New Roman"/>
          <w:sz w:val="28"/>
          <w:szCs w:val="28"/>
          <w:lang w:val="ru-RU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="00557580" w:rsidRPr="00694873">
        <w:rPr>
          <w:rFonts w:ascii="Times New Roman" w:hAnsi="Times New Roman" w:cs="Times New Roman"/>
          <w:sz w:val="28"/>
          <w:szCs w:val="28"/>
          <w:lang w:val="ru-RU"/>
        </w:rPr>
        <w:t>организации, реализующей инвестиционный проект;</w:t>
      </w:r>
      <w:proofErr w:type="gramEnd"/>
    </w:p>
    <w:p w:rsidR="00557580" w:rsidRPr="00694873" w:rsidRDefault="003F2876" w:rsidP="003A395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</w:t>
      </w:r>
      <w:hyperlink r:id="rId44">
        <w:r w:rsidRPr="00694873">
          <w:rPr>
            <w:rFonts w:ascii="Times New Roman" w:hAnsi="Times New Roman" w:cs="Times New Roman"/>
            <w:sz w:val="28"/>
            <w:szCs w:val="28"/>
            <w:lang w:val="ru-RU"/>
          </w:rPr>
          <w:t>частью 18 статьи 15</w:t>
        </w:r>
      </w:hyperlink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закона </w:t>
      </w:r>
      <w:r w:rsidR="00557580" w:rsidRPr="00694873">
        <w:rPr>
          <w:rFonts w:ascii="Times New Roman" w:hAnsi="Times New Roman" w:cs="Times New Roman"/>
          <w:sz w:val="28"/>
          <w:szCs w:val="28"/>
          <w:lang w:val="ru-RU"/>
        </w:rPr>
        <w:t>наличия источников финансового обеспечения затрат публично-правового образования на обслуживание, содержание, эксплуатацию (с возможностью ликвидации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="00557580" w:rsidRPr="00694873">
        <w:rPr>
          <w:rFonts w:ascii="Times New Roman" w:hAnsi="Times New Roman" w:cs="Times New Roman"/>
          <w:sz w:val="28"/>
          <w:szCs w:val="28"/>
          <w:lang w:val="ru-RU"/>
        </w:rPr>
        <w:t>объектов сопутствующей инфраструктуры, создаваемой в рамках реализации инвестиционного проекта, передаваемых в государственную (муниципальную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="00557580" w:rsidRPr="00694873">
        <w:rPr>
          <w:rFonts w:ascii="Times New Roman" w:hAnsi="Times New Roman" w:cs="Times New Roman"/>
          <w:sz w:val="28"/>
          <w:szCs w:val="28"/>
          <w:lang w:val="ru-RU"/>
        </w:rPr>
        <w:t>собственность или поступающих в собственность регулируемой организации, путем проверки наличия средств областного бюджета на обслуживание, содержание, эксплуатацию (с возможностью ликвидации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="00557580" w:rsidRPr="00694873">
        <w:rPr>
          <w:rFonts w:ascii="Times New Roman" w:hAnsi="Times New Roman" w:cs="Times New Roman"/>
          <w:sz w:val="28"/>
          <w:szCs w:val="28"/>
          <w:lang w:val="ru-RU"/>
        </w:rPr>
        <w:t>объектов сопутствующей инфраструктуры (в</w:t>
      </w:r>
      <w:proofErr w:type="gramEnd"/>
      <w:r w:rsidR="00557580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557580" w:rsidRPr="00694873">
        <w:rPr>
          <w:rFonts w:ascii="Times New Roman" w:hAnsi="Times New Roman" w:cs="Times New Roman"/>
          <w:sz w:val="28"/>
          <w:szCs w:val="28"/>
          <w:lang w:val="ru-RU"/>
        </w:rPr>
        <w:t>случае</w:t>
      </w:r>
      <w:proofErr w:type="gramEnd"/>
      <w:r w:rsidR="00557580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применимости), проверку готовности балансодержателя принять на баланс созданный объект инфраструктуры (в случае применимости);</w:t>
      </w:r>
    </w:p>
    <w:p w:rsidR="00557580" w:rsidRPr="00694873" w:rsidRDefault="00557580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отсутствия проектов создания объектов инфраструктуры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в инвестиционных программах регулируемых организаций и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(или)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в применимых случаях в программах перспективного развития отдельных отраслей экономики, затраты на создание которых подлежат возмещению (за исключением случая, указанного в </w:t>
      </w:r>
      <w:hyperlink r:id="rId45">
        <w:r w:rsidRPr="00694873">
          <w:rPr>
            <w:rFonts w:ascii="Times New Roman" w:hAnsi="Times New Roman" w:cs="Times New Roman"/>
            <w:sz w:val="28"/>
            <w:szCs w:val="28"/>
            <w:lang w:val="ru-RU"/>
          </w:rPr>
          <w:t>части 20 статьи 15</w:t>
        </w:r>
      </w:hyperlink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Федерального за</w:t>
      </w:r>
      <w:r w:rsidR="003F2876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кона),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готовности принять на баланс созданный объект инфраструктуры (в случае применимости);</w:t>
      </w:r>
    </w:p>
    <w:p w:rsidR="00557580" w:rsidRPr="00694873" w:rsidRDefault="00557580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готовности регулируемой организации осуществить финансовое обеспечение создания объекта инфраструктуры за счет собственных сре</w:t>
      </w:r>
      <w:proofErr w:type="gramStart"/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дств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в р</w:t>
      </w:r>
      <w:proofErr w:type="gramEnd"/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амках инвестиционной программы в сроки, необходимые для реализации проекта, в порядке, установленном законодательством Российской Федерации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в соответствующей отрасли экономики (при наличии);</w:t>
      </w:r>
    </w:p>
    <w:p w:rsidR="00557580" w:rsidRPr="00694873" w:rsidRDefault="00557580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отсутствия (наличия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предоставленных средств из бюджета бюджетной системы Российской Федерации, в том числе на основании иных нормативных правовых актов или муниципальных правовых актов, на цели, предусмотренные </w:t>
      </w:r>
      <w:hyperlink r:id="rId46">
        <w:r w:rsidR="00694873" w:rsidRPr="00694873">
          <w:rPr>
            <w:rFonts w:ascii="Times New Roman" w:hAnsi="Times New Roman" w:cs="Times New Roman"/>
            <w:sz w:val="28"/>
            <w:szCs w:val="28"/>
            <w:lang w:val="ru-RU"/>
          </w:rPr>
          <w:t>1.3</w:t>
        </w:r>
      </w:hyperlink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Порядка, по тому же инвестиционному проекту, затраты в отношении которого подлежат возмещению в соответствии с настоящим Порядком;</w:t>
      </w:r>
    </w:p>
    <w:p w:rsidR="00557580" w:rsidRPr="00694873" w:rsidRDefault="00557580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заключения Управления </w:t>
      </w:r>
      <w:r w:rsidR="003F2876" w:rsidRPr="00694873">
        <w:rPr>
          <w:rFonts w:ascii="Times New Roman" w:hAnsi="Times New Roman" w:cs="Times New Roman"/>
          <w:sz w:val="28"/>
          <w:szCs w:val="28"/>
          <w:lang w:val="ru-RU"/>
        </w:rPr>
        <w:t>Федеральной налоговой службы по Рязанской области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о не выявленных (выявленных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при проведении налогового контроля фактах искажения организацией, реализующей </w:t>
      </w:r>
      <w:r w:rsidR="003F2876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инвестиционный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проект, размеров фактически понесенных затрат, предусмотренных </w:t>
      </w:r>
      <w:hyperlink r:id="rId47">
        <w:r w:rsidR="003F2876" w:rsidRPr="00694873">
          <w:rPr>
            <w:rFonts w:ascii="Times New Roman" w:hAnsi="Times New Roman" w:cs="Times New Roman"/>
            <w:sz w:val="28"/>
            <w:szCs w:val="28"/>
            <w:lang w:val="ru-RU"/>
          </w:rPr>
          <w:t>пунктом</w:t>
        </w:r>
      </w:hyperlink>
      <w:r w:rsidR="00694873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1.3</w:t>
      </w:r>
      <w:r w:rsidR="003F2876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 настоящего Порядка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, а также об отсутствии (о наличии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неисполненных мотивированных мнений, вынесенных в отношении организации, реализующей </w:t>
      </w:r>
      <w:r w:rsidR="003F2876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инвестиционный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проект, в рамках налогового мониторинга по вопросам правильности определения размеров фактически понесенных затрат, предусмотренных</w:t>
      </w:r>
      <w:proofErr w:type="gramEnd"/>
      <w:r w:rsidR="00694873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пунктом 1.3</w:t>
      </w:r>
      <w:r w:rsidR="003F2876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Порядка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57580" w:rsidRPr="00694873" w:rsidRDefault="00CA0057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Ответы на запросы  направляются </w:t>
      </w:r>
      <w:r w:rsidR="0018614F" w:rsidRPr="00694873">
        <w:rPr>
          <w:rFonts w:ascii="Times New Roman" w:hAnsi="Times New Roman" w:cs="Times New Roman"/>
          <w:sz w:val="28"/>
          <w:szCs w:val="28"/>
          <w:lang w:val="ru-RU"/>
        </w:rPr>
        <w:t>исполнительными органами Рязанской области, территориальными органами федеральных органов исполнительной власти не позднее 10 рабочих дней со дня поступления соответствующего запроса, а ины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ми</w:t>
      </w:r>
      <w:r w:rsidR="006A18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186C">
        <w:rPr>
          <w:rFonts w:ascii="Times New Roman" w:hAnsi="Times New Roman" w:cs="Times New Roman"/>
          <w:sz w:val="28"/>
          <w:szCs w:val="28"/>
          <w:lang w:val="ru-RU"/>
        </w:rPr>
        <w:t>организацями</w:t>
      </w:r>
      <w:proofErr w:type="spellEnd"/>
      <w:r w:rsidR="0018614F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18614F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в указанный в запросах срок.</w:t>
      </w:r>
      <w:proofErr w:type="gramEnd"/>
    </w:p>
    <w:p w:rsidR="00D759FC" w:rsidRPr="00694873" w:rsidRDefault="004B6719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1" w:name="P177"/>
      <w:bookmarkEnd w:id="21"/>
      <w:r w:rsidRPr="00694873">
        <w:rPr>
          <w:rFonts w:ascii="Times New Roman" w:hAnsi="Times New Roman" w:cs="Times New Roman"/>
          <w:sz w:val="28"/>
          <w:szCs w:val="28"/>
          <w:lang w:val="ru-RU"/>
        </w:rPr>
        <w:t>2.17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. </w:t>
      </w:r>
      <w:r w:rsidR="00DA1332" w:rsidRPr="003A3954">
        <w:rPr>
          <w:rFonts w:ascii="Times New Roman" w:hAnsi="Times New Roman" w:cs="Times New Roman"/>
          <w:sz w:val="28"/>
          <w:szCs w:val="28"/>
          <w:lang w:val="ru-RU"/>
        </w:rPr>
        <w:t>Комитет</w:t>
      </w:r>
      <w:r w:rsidR="00D759FC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в течение 45 рабочих дней с даты поступления соответствующей информации, предусмотренной </w:t>
      </w:r>
      <w:hyperlink w:anchor="P174">
        <w:r w:rsidR="00E855CD" w:rsidRPr="00694873">
          <w:rPr>
            <w:rFonts w:ascii="Times New Roman" w:hAnsi="Times New Roman" w:cs="Times New Roman"/>
            <w:sz w:val="28"/>
            <w:szCs w:val="28"/>
            <w:lang w:val="ru-RU"/>
          </w:rPr>
          <w:t>пунктом</w:t>
        </w:r>
      </w:hyperlink>
      <w:r w:rsidR="00E855CD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2.1</w:t>
      </w:r>
      <w:r w:rsidR="00694873" w:rsidRPr="00694873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D759FC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настоящ</w:t>
      </w:r>
      <w:r w:rsidR="002965AC" w:rsidRPr="00694873">
        <w:rPr>
          <w:rFonts w:ascii="Times New Roman" w:hAnsi="Times New Roman" w:cs="Times New Roman"/>
          <w:sz w:val="28"/>
          <w:szCs w:val="28"/>
          <w:lang w:val="ru-RU"/>
        </w:rPr>
        <w:t>его Порядка, и не позднее 15 июн</w:t>
      </w:r>
      <w:r w:rsidR="00D759FC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я года, предшествующего году предполагаемой </w:t>
      </w:r>
      <w:proofErr w:type="gramStart"/>
      <w:r w:rsidR="00D759FC" w:rsidRPr="00694873">
        <w:rPr>
          <w:rFonts w:ascii="Times New Roman" w:hAnsi="Times New Roman" w:cs="Times New Roman"/>
          <w:sz w:val="28"/>
          <w:szCs w:val="28"/>
          <w:lang w:val="ru-RU"/>
        </w:rPr>
        <w:t>даты начала выплаты средств субсидии</w:t>
      </w:r>
      <w:proofErr w:type="gramEnd"/>
      <w:r w:rsidR="00D759FC" w:rsidRPr="0069487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759FC" w:rsidRPr="00694873" w:rsidRDefault="00D759FC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проводит анализ документов, указанных в </w:t>
      </w:r>
      <w:r w:rsidR="00694873" w:rsidRPr="00694873">
        <w:rPr>
          <w:rFonts w:ascii="Times New Roman" w:hAnsi="Times New Roman" w:cs="Times New Roman"/>
          <w:sz w:val="28"/>
          <w:szCs w:val="28"/>
          <w:lang w:val="ru-RU"/>
        </w:rPr>
        <w:t>пункте 2.13</w:t>
      </w:r>
      <w:r w:rsidR="00E855CD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настоящего Порядка, и информации, поступившей в соответствии с </w:t>
      </w:r>
      <w:hyperlink w:anchor="P174">
        <w:r w:rsidR="00E855CD" w:rsidRPr="00694873">
          <w:rPr>
            <w:rFonts w:ascii="Times New Roman" w:hAnsi="Times New Roman" w:cs="Times New Roman"/>
            <w:sz w:val="28"/>
            <w:szCs w:val="28"/>
            <w:lang w:val="ru-RU"/>
          </w:rPr>
          <w:t>пунктом</w:t>
        </w:r>
      </w:hyperlink>
      <w:r w:rsidR="00E855CD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2.1</w:t>
      </w:r>
      <w:r w:rsidR="00694873" w:rsidRPr="00694873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Порядка;</w:t>
      </w:r>
    </w:p>
    <w:p w:rsidR="00D759FC" w:rsidRPr="00694873" w:rsidRDefault="00D759FC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готовит заключение с результатами проведенного анализа, а также информацию о предполагаемой общей сумме затрат, подлежащих возмещению в виде субсидии;</w:t>
      </w:r>
    </w:p>
    <w:p w:rsidR="00D759FC" w:rsidRPr="00694873" w:rsidRDefault="00D759FC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принимает решение о предоставлении или об отказе в предоставлении субсидии, которое о</w:t>
      </w:r>
      <w:r w:rsidR="00E855CD" w:rsidRPr="00694873">
        <w:rPr>
          <w:rFonts w:ascii="Times New Roman" w:hAnsi="Times New Roman" w:cs="Times New Roman"/>
          <w:sz w:val="28"/>
          <w:szCs w:val="28"/>
          <w:lang w:val="ru-RU"/>
        </w:rPr>
        <w:t>формляется приказом Комитета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855CD" w:rsidRPr="00694873" w:rsidRDefault="00D759FC" w:rsidP="00694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направляет организации, реализующей </w:t>
      </w:r>
      <w:r w:rsidR="00E855CD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инвестиционный проект, уведомление о предоставлении либо о </w:t>
      </w:r>
      <w:proofErr w:type="spellStart"/>
      <w:r w:rsidR="00E855CD" w:rsidRPr="00694873">
        <w:rPr>
          <w:rFonts w:ascii="Times New Roman" w:hAnsi="Times New Roman" w:cs="Times New Roman"/>
          <w:sz w:val="28"/>
          <w:szCs w:val="28"/>
          <w:lang w:val="ru-RU"/>
        </w:rPr>
        <w:t>непредоставлении</w:t>
      </w:r>
      <w:proofErr w:type="spellEnd"/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субсидии (в случае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принятия решения об отказе в предоставлении субсидии до</w:t>
      </w:r>
      <w:r w:rsidR="00E855CD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полнительно указывается основание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отказа)</w:t>
      </w:r>
      <w:r w:rsidR="00C843B0" w:rsidRPr="0069487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843B0" w:rsidRPr="00694873" w:rsidRDefault="00C843B0" w:rsidP="003A395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заключает Соглашение с организацией, реализующей инвестиционный проект.</w:t>
      </w:r>
    </w:p>
    <w:p w:rsidR="00D759FC" w:rsidRPr="00694873" w:rsidRDefault="004B6719" w:rsidP="003A395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2.18</w:t>
      </w:r>
      <w:r w:rsidR="00D759FC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. В случае изменения основных условий (в том числе изменения характеристик объекта инфраструктуры и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(или) </w:t>
      </w:r>
      <w:r w:rsidR="00D759FC" w:rsidRPr="00694873">
        <w:rPr>
          <w:rFonts w:ascii="Times New Roman" w:hAnsi="Times New Roman" w:cs="Times New Roman"/>
          <w:sz w:val="28"/>
          <w:szCs w:val="28"/>
          <w:lang w:val="ru-RU"/>
        </w:rPr>
        <w:t>его сметной стоимости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="00D759FC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организация, реализующая </w:t>
      </w:r>
      <w:r w:rsidR="00840BA2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инвестиционный </w:t>
      </w:r>
      <w:r w:rsidR="00D759FC" w:rsidRPr="00694873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840BA2" w:rsidRPr="00694873">
        <w:rPr>
          <w:rFonts w:ascii="Times New Roman" w:hAnsi="Times New Roman" w:cs="Times New Roman"/>
          <w:sz w:val="28"/>
          <w:szCs w:val="28"/>
          <w:lang w:val="ru-RU"/>
        </w:rPr>
        <w:t>роект, направляет в Комитет</w:t>
      </w:r>
      <w:r w:rsidR="00D759FC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документы, уточняющие такие основные условия, в срок, установленный </w:t>
      </w:r>
      <w:hyperlink w:anchor="P130">
        <w:r w:rsidR="00840BA2" w:rsidRPr="00694873">
          <w:rPr>
            <w:rFonts w:ascii="Times New Roman" w:hAnsi="Times New Roman" w:cs="Times New Roman"/>
            <w:sz w:val="28"/>
            <w:szCs w:val="28"/>
            <w:lang w:val="ru-RU"/>
          </w:rPr>
          <w:t>пунктом</w:t>
        </w:r>
      </w:hyperlink>
      <w:r w:rsidR="00694873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2.13</w:t>
      </w:r>
      <w:r w:rsidR="00D759FC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Порядка.</w:t>
      </w:r>
    </w:p>
    <w:p w:rsidR="00D759FC" w:rsidRPr="00694873" w:rsidRDefault="004B6719" w:rsidP="003A395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2.19</w:t>
      </w:r>
      <w:r w:rsidR="00D759FC" w:rsidRPr="00694873">
        <w:rPr>
          <w:rFonts w:ascii="Times New Roman" w:hAnsi="Times New Roman" w:cs="Times New Roman"/>
          <w:sz w:val="28"/>
          <w:szCs w:val="28"/>
          <w:lang w:val="ru-RU"/>
        </w:rPr>
        <w:t>. Основаниями для отказа в предоставлении субсидии являются:</w:t>
      </w:r>
    </w:p>
    <w:p w:rsidR="00D759FC" w:rsidRPr="00694873" w:rsidRDefault="00D759FC" w:rsidP="003A395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несоответствие организации, реализующей проект, требованиям, установленным </w:t>
      </w:r>
      <w:hyperlink w:anchor="P106">
        <w:r w:rsidR="00840BA2" w:rsidRPr="00694873">
          <w:rPr>
            <w:rFonts w:ascii="Times New Roman" w:hAnsi="Times New Roman" w:cs="Times New Roman"/>
            <w:sz w:val="28"/>
            <w:szCs w:val="28"/>
            <w:lang w:val="ru-RU"/>
          </w:rPr>
          <w:t>пунктом</w:t>
        </w:r>
      </w:hyperlink>
      <w:r w:rsidR="00694873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2.11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Порядка;</w:t>
      </w:r>
    </w:p>
    <w:p w:rsidR="00D759FC" w:rsidRPr="00694873" w:rsidRDefault="00D759FC" w:rsidP="003A395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несоответствие инвестиционного проекта требованиям, установленным </w:t>
      </w:r>
      <w:hyperlink w:anchor="P114">
        <w:r w:rsidR="00840BA2" w:rsidRPr="00694873">
          <w:rPr>
            <w:rFonts w:ascii="Times New Roman" w:hAnsi="Times New Roman" w:cs="Times New Roman"/>
            <w:sz w:val="28"/>
            <w:szCs w:val="28"/>
            <w:lang w:val="ru-RU"/>
          </w:rPr>
          <w:t>пунктом</w:t>
        </w:r>
      </w:hyperlink>
      <w:r w:rsidR="00694873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2.12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Порядка;</w:t>
      </w:r>
    </w:p>
    <w:p w:rsidR="00D759FC" w:rsidRPr="00694873" w:rsidRDefault="00D759FC" w:rsidP="003A395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несоответствие представленных организацией, реализующей </w:t>
      </w:r>
      <w:r w:rsidR="00CB3B31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инвестиционный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проект, документов требованиям, </w:t>
      </w:r>
      <w:r w:rsidR="00CB3B31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определенным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="00CB3B31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пунктом </w:t>
      </w:r>
      <w:r w:rsidR="00694873" w:rsidRPr="00694873">
        <w:rPr>
          <w:rFonts w:ascii="Times New Roman" w:hAnsi="Times New Roman" w:cs="Times New Roman"/>
          <w:sz w:val="28"/>
          <w:szCs w:val="28"/>
          <w:lang w:val="ru-RU"/>
        </w:rPr>
        <w:t>2.12</w:t>
      </w:r>
      <w:r w:rsidR="00840BA2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настоящего Порядка, или непредставление (представление не в полном объеме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указанных документов;</w:t>
      </w:r>
    </w:p>
    <w:p w:rsidR="00D759FC" w:rsidRPr="00694873" w:rsidRDefault="00D759FC" w:rsidP="003A395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установление факта недостоверности представленной организацией, реализующей </w:t>
      </w:r>
      <w:r w:rsidR="00CB3B31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инвестиционный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проект</w:t>
      </w:r>
      <w:r w:rsidR="00CB3B31" w:rsidRPr="00694873">
        <w:rPr>
          <w:rFonts w:ascii="Times New Roman" w:hAnsi="Times New Roman" w:cs="Times New Roman"/>
          <w:sz w:val="28"/>
          <w:szCs w:val="28"/>
          <w:lang w:val="ru-RU"/>
        </w:rPr>
        <w:t>, информации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0BA2" w:rsidRPr="00694873" w:rsidRDefault="00840BA2" w:rsidP="003A395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2.2</w:t>
      </w:r>
      <w:r w:rsidR="004B6719" w:rsidRPr="00694873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. В случае отказа в предоставлении субсидии в связи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с представлением не в полном объеме документов, предусмотренных </w:t>
      </w:r>
      <w:hyperlink w:anchor="P130">
        <w:r w:rsidRPr="003A3954">
          <w:rPr>
            <w:rFonts w:ascii="Times New Roman" w:hAnsi="Times New Roman" w:cs="Times New Roman"/>
            <w:spacing w:val="-4"/>
            <w:sz w:val="28"/>
            <w:szCs w:val="28"/>
            <w:lang w:val="ru-RU"/>
          </w:rPr>
          <w:t>пунктом</w:t>
        </w:r>
      </w:hyperlink>
      <w:r w:rsid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> </w:t>
      </w:r>
      <w:r w:rsidR="00694873"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>2.13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Порядка, организация, реализующая инвестиционный проект, не позднее 1 апреля года, предшествующего году предполагаемой дат</w:t>
      </w:r>
      <w:r w:rsidR="00C843B0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ы начала предоставления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субсидии, вправе повторно подать документы в Комитет</w:t>
      </w:r>
      <w:r w:rsidR="00C843B0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после устранения указанного основания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E4142" w:rsidRPr="00694873" w:rsidRDefault="004B6719" w:rsidP="003A395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2.21</w:t>
      </w:r>
      <w:r w:rsidR="007E4142" w:rsidRPr="00694873">
        <w:rPr>
          <w:rFonts w:ascii="Times New Roman" w:hAnsi="Times New Roman" w:cs="Times New Roman"/>
          <w:sz w:val="28"/>
          <w:szCs w:val="28"/>
          <w:lang w:val="ru-RU"/>
        </w:rPr>
        <w:t>. В случае принятия решения о предоставлении субсидии между Комитетом и организацией, реализующей инвестиционный проект, заключается Соглашение, предусматривающее в том числе:</w:t>
      </w:r>
    </w:p>
    <w:p w:rsidR="007E4142" w:rsidRPr="00694873" w:rsidRDefault="007E4142" w:rsidP="003A395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цели предоставления субсидии, ус</w:t>
      </w:r>
      <w:r w:rsidR="00FF23C0" w:rsidRPr="00694873">
        <w:rPr>
          <w:rFonts w:ascii="Times New Roman" w:hAnsi="Times New Roman" w:cs="Times New Roman"/>
          <w:sz w:val="28"/>
          <w:szCs w:val="28"/>
          <w:lang w:val="ru-RU"/>
        </w:rPr>
        <w:t>тановленные настоящим Порядком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и размер субсидии;</w:t>
      </w:r>
    </w:p>
    <w:p w:rsidR="007E4142" w:rsidRPr="00694873" w:rsidRDefault="007E4142" w:rsidP="003A395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="00FF23C0" w:rsidRPr="00694873">
        <w:rPr>
          <w:rFonts w:ascii="Times New Roman" w:hAnsi="Times New Roman" w:cs="Times New Roman"/>
          <w:sz w:val="28"/>
          <w:szCs w:val="28"/>
          <w:lang w:val="ru-RU"/>
        </w:rPr>
        <w:t>права и обязанности сторон Соглашения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E4142" w:rsidRPr="00694873" w:rsidRDefault="007E4142" w:rsidP="003A395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согласие организации, реализующей </w:t>
      </w:r>
      <w:r w:rsidR="00FF23C0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инвестиционный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проект,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на осуществл</w:t>
      </w:r>
      <w:r w:rsidR="00FF23C0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ение Комитетом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и органами государственного финансового конт</w:t>
      </w:r>
      <w:r w:rsidR="00FF23C0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роля проверок соблюдения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условий и порядка предоста</w:t>
      </w:r>
      <w:r w:rsidR="00FF23C0" w:rsidRPr="00694873">
        <w:rPr>
          <w:rFonts w:ascii="Times New Roman" w:hAnsi="Times New Roman" w:cs="Times New Roman"/>
          <w:sz w:val="28"/>
          <w:szCs w:val="28"/>
          <w:lang w:val="ru-RU"/>
        </w:rPr>
        <w:t>вления субсидии, установленных С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оглаш</w:t>
      </w:r>
      <w:r w:rsidR="00FF23C0" w:rsidRPr="00694873">
        <w:rPr>
          <w:rFonts w:ascii="Times New Roman" w:hAnsi="Times New Roman" w:cs="Times New Roman"/>
          <w:sz w:val="28"/>
          <w:szCs w:val="28"/>
          <w:lang w:val="ru-RU"/>
        </w:rPr>
        <w:t>ением и настоящим Порядком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E4142" w:rsidRPr="00694873" w:rsidRDefault="00FF23C0" w:rsidP="003A395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условия расторжения Соглашения</w:t>
      </w:r>
      <w:r w:rsidR="007E4142" w:rsidRPr="00694873">
        <w:rPr>
          <w:rFonts w:ascii="Times New Roman" w:hAnsi="Times New Roman" w:cs="Times New Roman"/>
          <w:sz w:val="28"/>
          <w:szCs w:val="28"/>
          <w:lang w:val="ru-RU"/>
        </w:rPr>
        <w:t>, включая условие его одностороннего расторж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ения Комитетом </w:t>
      </w:r>
      <w:r w:rsidR="007E4142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в случае нарушения организацией, реализующей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инвестиционный </w:t>
      </w:r>
      <w:r w:rsidR="007E4142" w:rsidRPr="00694873">
        <w:rPr>
          <w:rFonts w:ascii="Times New Roman" w:hAnsi="Times New Roman" w:cs="Times New Roman"/>
          <w:sz w:val="28"/>
          <w:szCs w:val="28"/>
          <w:lang w:val="ru-RU"/>
        </w:rPr>
        <w:t>проект, условий предоставления субсидии;</w:t>
      </w:r>
    </w:p>
    <w:p w:rsidR="007E4142" w:rsidRPr="00694873" w:rsidRDefault="007E4142" w:rsidP="003A395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94873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порядок </w:t>
      </w:r>
      <w:r w:rsidR="00FF23C0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возврата субсидии в областной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бюджет в случае нарушения условий, установленных при предоставлении субсидии, обязательство организации, реализующей </w:t>
      </w:r>
      <w:r w:rsidR="00FF23C0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инвестиционный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пр</w:t>
      </w:r>
      <w:r w:rsidR="00FF23C0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оект, в случае нарушения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услов</w:t>
      </w:r>
      <w:r w:rsidR="00FF23C0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ий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предоставления субсидии, которые у</w:t>
      </w:r>
      <w:r w:rsidR="00FF23C0" w:rsidRPr="00694873">
        <w:rPr>
          <w:rFonts w:ascii="Times New Roman" w:hAnsi="Times New Roman" w:cs="Times New Roman"/>
          <w:sz w:val="28"/>
          <w:szCs w:val="28"/>
          <w:lang w:val="ru-RU"/>
        </w:rPr>
        <w:t>становлены настоящим Порядком и Соглашением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, возвратить по требо</w:t>
      </w:r>
      <w:r w:rsidR="00FF23C0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ванию Комитета в областной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бюджет средства в размере предоставленной субсидии (в размере, использованном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с допущением нарушения);</w:t>
      </w:r>
      <w:proofErr w:type="gramEnd"/>
    </w:p>
    <w:p w:rsidR="007E4142" w:rsidRPr="00694873" w:rsidRDefault="007E4142" w:rsidP="003A395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lastRenderedPageBreak/>
        <w:t>е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запрет приобретения организацией, реализующей </w:t>
      </w:r>
      <w:r w:rsidR="00FF23C0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инвестиционный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проект, за </w:t>
      </w:r>
      <w:r w:rsidR="00FF23C0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счет полученных из областного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бюджета средств иностранной валюты, за исключением операций, осуществляемых в соответствии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с валютным законодательством Российской Федерации при закупке (поставке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высокотехнологичного импортного оборудования, сырья и комплектующих изделий, а также иных операций, связанных с достижением целей предоставления субсидии;</w:t>
      </w:r>
    </w:p>
    <w:p w:rsidR="007E4142" w:rsidRPr="00694873" w:rsidRDefault="007E4142" w:rsidP="003A395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94873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положения, предусматривающие обязанность организации, реализующей </w:t>
      </w:r>
      <w:r w:rsidR="00FF23C0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инвестиционный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проект, заключить дополнительные соглашения к договорам банковского счета, заключенным с кредитными организациями, содержащие условия о возможности бесспорного </w:t>
      </w:r>
      <w:r w:rsidR="00FF23C0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списания по требованию Комитета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денежных средств со счетов, открытых юридическому лицу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в указанных кредитных организациях, в размере, не превышающем размера субсидии, в случае нарушения условий, установленных при предоставлении субсидии, а также в случае нарушения услови</w:t>
      </w:r>
      <w:r w:rsidR="00FF23C0" w:rsidRPr="00694873">
        <w:rPr>
          <w:rFonts w:ascii="Times New Roman" w:hAnsi="Times New Roman" w:cs="Times New Roman"/>
          <w:sz w:val="28"/>
          <w:szCs w:val="28"/>
          <w:lang w:val="ru-RU"/>
        </w:rPr>
        <w:t>й Соглашения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;</w:t>
      </w:r>
      <w:proofErr w:type="gramEnd"/>
    </w:p>
    <w:p w:rsidR="007E4142" w:rsidRPr="00694873" w:rsidRDefault="007E4142" w:rsidP="003A395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порядок, формы и сроки представления о</w:t>
      </w:r>
      <w:r w:rsidR="00FF23C0" w:rsidRPr="00694873">
        <w:rPr>
          <w:rFonts w:ascii="Times New Roman" w:hAnsi="Times New Roman" w:cs="Times New Roman"/>
          <w:sz w:val="28"/>
          <w:szCs w:val="28"/>
          <w:lang w:val="ru-RU"/>
        </w:rPr>
        <w:t>тчетности о выполнении условий С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огл</w:t>
      </w:r>
      <w:r w:rsidR="00FF23C0" w:rsidRPr="00694873">
        <w:rPr>
          <w:rFonts w:ascii="Times New Roman" w:hAnsi="Times New Roman" w:cs="Times New Roman"/>
          <w:sz w:val="28"/>
          <w:szCs w:val="28"/>
          <w:lang w:val="ru-RU"/>
        </w:rPr>
        <w:t>ашения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, включающие в себя:</w:t>
      </w:r>
    </w:p>
    <w:p w:rsidR="007E4142" w:rsidRPr="00694873" w:rsidRDefault="007E4142" w:rsidP="003A395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сведения о перечне объектов инфраструктуры, затраты в отношении которых планируются к возмещению;</w:t>
      </w:r>
    </w:p>
    <w:p w:rsidR="007E4142" w:rsidRPr="00694873" w:rsidRDefault="007E4142" w:rsidP="003A395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реквизиты заключения о проведении технологическог</w:t>
      </w:r>
      <w:r w:rsidR="00FF23C0" w:rsidRPr="00694873">
        <w:rPr>
          <w:rFonts w:ascii="Times New Roman" w:hAnsi="Times New Roman" w:cs="Times New Roman"/>
          <w:sz w:val="28"/>
          <w:szCs w:val="28"/>
          <w:lang w:val="ru-RU"/>
        </w:rPr>
        <w:t>о и ценового аудита, выданного Э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кспертной организацией;</w:t>
      </w:r>
    </w:p>
    <w:p w:rsidR="007E4142" w:rsidRPr="003A3954" w:rsidRDefault="007E4142" w:rsidP="003A395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  <w:proofErr w:type="gramStart"/>
      <w:r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сведения о реализации </w:t>
      </w:r>
      <w:r w:rsidR="00FF23C0"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инвестиционного </w:t>
      </w:r>
      <w:r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проекта, соответствующего критериям, установленным соглашением о защите и поощрении капиталовложений, в том числе указание на реквизиты правоустанавливающих документов, подтверждающих государственную регистрацию прав, указанных в </w:t>
      </w:r>
      <w:r w:rsidR="00694873"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>абзаце пятом пункта 2.12</w:t>
      </w:r>
      <w:r w:rsidR="00523F26"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настоящего Порядка</w:t>
      </w:r>
      <w:r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, указание на реквизиты документов, подтверждающих прием-передачу объектов инфраструктуры на баланс балансодержателей, определенных соглашением о защите и поощрении капиталовложений, и </w:t>
      </w:r>
      <w:r w:rsidR="003A3954"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(или) </w:t>
      </w:r>
      <w:r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>согласие регулируемой организации или публично-правового образования</w:t>
      </w:r>
      <w:proofErr w:type="gramEnd"/>
      <w:r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на принятие на баланс объекта сопутствующей инфраструктуры, указание на обязательства балансодержателей по обеспечению расходов на содержание и эксплуатацию созданного объекта инфраструктуры;</w:t>
      </w:r>
    </w:p>
    <w:p w:rsidR="004E7AAB" w:rsidRPr="00694873" w:rsidRDefault="007E4142" w:rsidP="003A395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указание на лицо, в собственность которого поступает объект сопутствующей инфраструктуры, при передаче объекта сопутствующей инфраструктуры в государственную (муниципальную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6A186C">
        <w:rPr>
          <w:rFonts w:ascii="Times New Roman" w:hAnsi="Times New Roman" w:cs="Times New Roman"/>
          <w:sz w:val="28"/>
          <w:szCs w:val="28"/>
          <w:lang w:val="ru-RU"/>
        </w:rPr>
        <w:t>собственность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информация о порядке и сроках подписания акта приема-передачи, если иное не установлено законодательством Российской Федерации, сведения об обязательствах указанного лица по обеспечению расходов на содержание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и эксплуатацию созданного объекта инфраструктуры.</w:t>
      </w:r>
    </w:p>
    <w:p w:rsidR="00523F26" w:rsidRPr="00694873" w:rsidRDefault="004B6719" w:rsidP="003A395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2.22</w:t>
      </w:r>
      <w:r w:rsidR="004E7AAB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="004E7AAB" w:rsidRPr="00694873">
        <w:rPr>
          <w:rFonts w:ascii="Times New Roman" w:hAnsi="Times New Roman" w:cs="Times New Roman"/>
          <w:sz w:val="28"/>
          <w:szCs w:val="28"/>
          <w:lang w:val="ru-RU"/>
        </w:rPr>
        <w:t>С даты ввода</w:t>
      </w:r>
      <w:proofErr w:type="gramEnd"/>
      <w:r w:rsidR="004E7AAB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в эксплуатацию государственной информационной системы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4E7AAB" w:rsidRPr="00694873">
        <w:rPr>
          <w:rFonts w:ascii="Times New Roman" w:hAnsi="Times New Roman" w:cs="Times New Roman"/>
          <w:sz w:val="28"/>
          <w:szCs w:val="28"/>
          <w:lang w:val="ru-RU"/>
        </w:rPr>
        <w:t>Капиталовложения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4E7AAB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Соглашение заключается в электронном виде.</w:t>
      </w:r>
    </w:p>
    <w:p w:rsidR="00D759FC" w:rsidRPr="00694873" w:rsidRDefault="00523F26" w:rsidP="003A395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2.2</w:t>
      </w:r>
      <w:r w:rsidR="004B6719" w:rsidRPr="0069487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C843B0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="00C843B0" w:rsidRPr="00694873">
        <w:rPr>
          <w:rFonts w:ascii="Times New Roman" w:hAnsi="Times New Roman" w:cs="Times New Roman"/>
          <w:sz w:val="28"/>
          <w:szCs w:val="28"/>
          <w:lang w:val="ru-RU"/>
        </w:rPr>
        <w:t>Комитет</w:t>
      </w:r>
      <w:r w:rsidR="00D759FC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на основании представленных организацией, реализующей </w:t>
      </w:r>
      <w:r w:rsidR="00C843B0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инвестиционный </w:t>
      </w:r>
      <w:r w:rsidR="00D759FC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проект, сведений о прогнозируемом объеме налогов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="00D759FC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 обязательных платежей, подлежащих уплате в областной бюджет в связи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="00D759FC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с реализацией </w:t>
      </w:r>
      <w:r w:rsidR="00C843B0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инвестиционного </w:t>
      </w:r>
      <w:r w:rsidR="00D759FC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проекта, а также на основании результатов мониторинга условий соглашения о защите и поощрении капиталовложений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="00D759FC" w:rsidRPr="0069487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 этапов реализации </w:t>
      </w:r>
      <w:r w:rsidR="00C843B0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инвестиционного </w:t>
      </w:r>
      <w:r w:rsidR="00D759FC" w:rsidRPr="00694873">
        <w:rPr>
          <w:rFonts w:ascii="Times New Roman" w:hAnsi="Times New Roman" w:cs="Times New Roman"/>
          <w:sz w:val="28"/>
          <w:szCs w:val="28"/>
          <w:lang w:val="ru-RU"/>
        </w:rPr>
        <w:t>проекта в установленном порядке осуществляет внесение предложений об объеме средств, подлежащих возмещению в соответствии с настоящим</w:t>
      </w:r>
      <w:proofErr w:type="gramEnd"/>
      <w:r w:rsidR="00D759FC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Порядком, при составлении проекта областного бюджета на следующий финансовый год и плановый период. Прогноз объема средств, подлежащих возмещению, на очередной финансовый год и плановый период формируется с учетом анализа объема поступлений налогов, уплаченных в связи с реализацией </w:t>
      </w:r>
      <w:r w:rsidR="00C843B0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инвестиционного </w:t>
      </w:r>
      <w:r w:rsidR="00D759FC" w:rsidRPr="00694873">
        <w:rPr>
          <w:rFonts w:ascii="Times New Roman" w:hAnsi="Times New Roman" w:cs="Times New Roman"/>
          <w:sz w:val="28"/>
          <w:szCs w:val="28"/>
          <w:lang w:val="ru-RU"/>
        </w:rPr>
        <w:t>проекта.</w:t>
      </w:r>
    </w:p>
    <w:p w:rsidR="00D759FC" w:rsidRPr="00694873" w:rsidRDefault="004B6719" w:rsidP="003A395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2" w:name="P191"/>
      <w:bookmarkEnd w:id="22"/>
      <w:r w:rsidRPr="00694873">
        <w:rPr>
          <w:rFonts w:ascii="Times New Roman" w:hAnsi="Times New Roman" w:cs="Times New Roman"/>
          <w:sz w:val="28"/>
          <w:szCs w:val="28"/>
          <w:lang w:val="ru-RU"/>
        </w:rPr>
        <w:t>2.24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. </w:t>
      </w:r>
      <w:r w:rsidR="00D759FC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Предоставление субсидии организации, реализующей проект, осуществляется в году, следующем за годом обращения организации, реализующей </w:t>
      </w:r>
      <w:r w:rsidR="006533CE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инвестиционный </w:t>
      </w:r>
      <w:r w:rsidR="00D759FC" w:rsidRPr="00694873">
        <w:rPr>
          <w:rFonts w:ascii="Times New Roman" w:hAnsi="Times New Roman" w:cs="Times New Roman"/>
          <w:sz w:val="28"/>
          <w:szCs w:val="28"/>
          <w:lang w:val="ru-RU"/>
        </w:rPr>
        <w:t>проект, за возмещением затрат.</w:t>
      </w:r>
    </w:p>
    <w:p w:rsidR="00D759FC" w:rsidRPr="00694873" w:rsidRDefault="00D759FC" w:rsidP="003A395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Предоставление субсидии осуществляется не позднее 28-го числа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3-го месяца, следующего за предельным сроком подачи за</w:t>
      </w:r>
      <w:r w:rsidR="006533CE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явления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о предоставлении субсидии, указанного в </w:t>
      </w:r>
      <w:r w:rsidR="00694873" w:rsidRPr="00694873">
        <w:rPr>
          <w:rFonts w:ascii="Times New Roman" w:hAnsi="Times New Roman" w:cs="Times New Roman"/>
          <w:sz w:val="28"/>
          <w:szCs w:val="28"/>
          <w:lang w:val="ru-RU"/>
        </w:rPr>
        <w:t>пункте 2.13</w:t>
      </w:r>
      <w:r w:rsidR="002965AC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настоящего Порядка, в размере, определенном с учетом положений </w:t>
      </w:r>
      <w:hyperlink w:anchor="P98">
        <w:r w:rsidR="006533CE" w:rsidRPr="00694873">
          <w:rPr>
            <w:rFonts w:ascii="Times New Roman" w:hAnsi="Times New Roman" w:cs="Times New Roman"/>
            <w:sz w:val="28"/>
            <w:szCs w:val="28"/>
            <w:lang w:val="ru-RU"/>
          </w:rPr>
          <w:t>пункта</w:t>
        </w:r>
      </w:hyperlink>
      <w:r w:rsidR="006533CE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2.1</w:t>
      </w:r>
      <w:r w:rsidR="00694873" w:rsidRPr="00694873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Порядка, не превышающем размера обязательных платежей, фактически уплаченных организацией, реализующей </w:t>
      </w:r>
      <w:r w:rsidR="006533CE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инвестиционный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проект, в областной бюджет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в связи с реализацией проекта в отчетном финансовом году.</w:t>
      </w:r>
      <w:proofErr w:type="gramEnd"/>
    </w:p>
    <w:p w:rsidR="00D759FC" w:rsidRPr="00694873" w:rsidRDefault="00D759FC" w:rsidP="003A395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Субсидия предоставляется до истечения срока возмещения затрат или исчерпания суммы затрат, подлежащих возмещению (в зависимости от того, какая дата наступит ранее). </w:t>
      </w:r>
      <w:proofErr w:type="gramStart"/>
      <w:r w:rsidRPr="00694873">
        <w:rPr>
          <w:rFonts w:ascii="Times New Roman" w:hAnsi="Times New Roman" w:cs="Times New Roman"/>
          <w:sz w:val="28"/>
          <w:szCs w:val="28"/>
          <w:lang w:val="ru-RU"/>
        </w:rPr>
        <w:t>Не позднее 30 апреля года, следующего за последним годом, в котором осуществлялось предос</w:t>
      </w:r>
      <w:r w:rsidR="006533CE" w:rsidRPr="00694873">
        <w:rPr>
          <w:rFonts w:ascii="Times New Roman" w:hAnsi="Times New Roman" w:cs="Times New Roman"/>
          <w:sz w:val="28"/>
          <w:szCs w:val="28"/>
          <w:lang w:val="ru-RU"/>
        </w:rPr>
        <w:t>тавление субсидии, Комитетом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осуществляется окончательная корректировка размера субсидии, предоставленной за весь срок ее предоставления, с учетом сведений об упл</w:t>
      </w:r>
      <w:r w:rsidR="006533CE" w:rsidRPr="00694873">
        <w:rPr>
          <w:rFonts w:ascii="Times New Roman" w:hAnsi="Times New Roman" w:cs="Times New Roman"/>
          <w:sz w:val="28"/>
          <w:szCs w:val="28"/>
          <w:lang w:val="ru-RU"/>
        </w:rPr>
        <w:t>аченных организацией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, реализующей </w:t>
      </w:r>
      <w:r w:rsidR="006533CE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инвестиционный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проект, налогов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в связи с реализацией </w:t>
      </w:r>
      <w:r w:rsidR="006533CE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инвестиционного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проекта.</w:t>
      </w:r>
      <w:proofErr w:type="gramEnd"/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В случае наличия переплаты организация, реализующая </w:t>
      </w:r>
      <w:r w:rsidR="006533CE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инвестиционный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проект, обязана вернуть излишне полученные средства в областной бюджет.</w:t>
      </w:r>
    </w:p>
    <w:p w:rsidR="004E7AAB" w:rsidRPr="00694873" w:rsidRDefault="004B6719" w:rsidP="003A395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2.25</w:t>
      </w:r>
      <w:r w:rsidR="006533CE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. Субсидия перечисляется </w:t>
      </w:r>
      <w:r w:rsidR="00D759FC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на расчетный или корреспондентский счет, открытый организации, реализующей </w:t>
      </w:r>
      <w:r w:rsidR="006533CE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инвестиционный </w:t>
      </w:r>
      <w:r w:rsidR="00D759FC" w:rsidRPr="00694873">
        <w:rPr>
          <w:rFonts w:ascii="Times New Roman" w:hAnsi="Times New Roman" w:cs="Times New Roman"/>
          <w:sz w:val="28"/>
          <w:szCs w:val="28"/>
          <w:lang w:val="ru-RU"/>
        </w:rPr>
        <w:t>проект, в учреждении Центрального банка Российской Федерации или кредитной организации, если ино</w:t>
      </w:r>
      <w:r w:rsidR="004E7AAB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е не установлено </w:t>
      </w:r>
      <w:r w:rsidR="006533CE" w:rsidRPr="00694873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D759FC" w:rsidRPr="00694873">
        <w:rPr>
          <w:rFonts w:ascii="Times New Roman" w:hAnsi="Times New Roman" w:cs="Times New Roman"/>
          <w:sz w:val="28"/>
          <w:szCs w:val="28"/>
          <w:lang w:val="ru-RU"/>
        </w:rPr>
        <w:t>ог</w:t>
      </w:r>
      <w:r w:rsidR="006533CE" w:rsidRPr="00694873">
        <w:rPr>
          <w:rFonts w:ascii="Times New Roman" w:hAnsi="Times New Roman" w:cs="Times New Roman"/>
          <w:sz w:val="28"/>
          <w:szCs w:val="28"/>
          <w:lang w:val="ru-RU"/>
        </w:rPr>
        <w:t>лашением</w:t>
      </w:r>
      <w:r w:rsidR="00D759FC" w:rsidRPr="0069487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759FC" w:rsidRPr="00694873" w:rsidRDefault="004B6719" w:rsidP="003A395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2.26</w:t>
      </w:r>
      <w:r w:rsidR="00D759FC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. Результатом предоставления субсидии является количество объектов инфраструктуры, по которым осуществляется возмещение затрат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="00D759FC" w:rsidRPr="00694873">
        <w:rPr>
          <w:rFonts w:ascii="Times New Roman" w:hAnsi="Times New Roman" w:cs="Times New Roman"/>
          <w:sz w:val="28"/>
          <w:szCs w:val="28"/>
          <w:lang w:val="ru-RU"/>
        </w:rPr>
        <w:t>в соответствии с настоящим Порядком.</w:t>
      </w:r>
    </w:p>
    <w:p w:rsidR="004E7AAB" w:rsidRDefault="00694873" w:rsidP="003A395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Значение </w:t>
      </w:r>
      <w:r w:rsidR="002F4FF4" w:rsidRPr="00694873">
        <w:rPr>
          <w:rFonts w:ascii="Times New Roman" w:hAnsi="Times New Roman" w:cs="Times New Roman"/>
          <w:sz w:val="28"/>
          <w:szCs w:val="28"/>
          <w:lang w:val="ru-RU"/>
        </w:rPr>
        <w:t>результата</w:t>
      </w:r>
      <w:r w:rsidR="00D759FC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предоставления субсидии устанав</w:t>
      </w:r>
      <w:r w:rsidR="002F4FF4" w:rsidRPr="00694873">
        <w:rPr>
          <w:rFonts w:ascii="Times New Roman" w:hAnsi="Times New Roman" w:cs="Times New Roman"/>
          <w:sz w:val="28"/>
          <w:szCs w:val="28"/>
          <w:lang w:val="ru-RU"/>
        </w:rPr>
        <w:t>ливае</w:t>
      </w:r>
      <w:r w:rsidR="006533CE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тся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="006533CE" w:rsidRPr="00694873">
        <w:rPr>
          <w:rFonts w:ascii="Times New Roman" w:hAnsi="Times New Roman" w:cs="Times New Roman"/>
          <w:sz w:val="28"/>
          <w:szCs w:val="28"/>
          <w:lang w:val="ru-RU"/>
        </w:rPr>
        <w:t>в Соглашении</w:t>
      </w:r>
      <w:r w:rsidR="00D759FC" w:rsidRPr="0069487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A5DF0" w:rsidRPr="003A3954" w:rsidRDefault="004A5DF0" w:rsidP="003A3954">
      <w:pPr>
        <w:pStyle w:val="ConsPlusTitle"/>
        <w:spacing w:line="233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3A3954">
        <w:rPr>
          <w:rFonts w:ascii="Times New Roman" w:hAnsi="Times New Roman" w:cs="Times New Roman"/>
          <w:b w:val="0"/>
          <w:sz w:val="28"/>
          <w:szCs w:val="28"/>
          <w:lang w:val="ru-RU"/>
        </w:rPr>
        <w:t>3. Требования к отчетности</w:t>
      </w:r>
    </w:p>
    <w:p w:rsidR="004A5DF0" w:rsidRPr="003A3954" w:rsidRDefault="004A5DF0" w:rsidP="003A3954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A5DF0" w:rsidRPr="00694873" w:rsidRDefault="004A5DF0" w:rsidP="003A395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3" w:name="P244"/>
      <w:bookmarkEnd w:id="23"/>
      <w:r w:rsidRPr="00694873">
        <w:rPr>
          <w:rFonts w:ascii="Times New Roman" w:hAnsi="Times New Roman" w:cs="Times New Roman"/>
          <w:sz w:val="28"/>
          <w:szCs w:val="28"/>
          <w:lang w:val="ru-RU"/>
        </w:rPr>
        <w:t>3.1</w:t>
      </w:r>
      <w:r w:rsidR="004E7AAB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. Организация, реализующая инвестиционный проект,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предс</w:t>
      </w:r>
      <w:r w:rsidR="004E7AAB" w:rsidRPr="00694873">
        <w:rPr>
          <w:rFonts w:ascii="Times New Roman" w:hAnsi="Times New Roman" w:cs="Times New Roman"/>
          <w:sz w:val="28"/>
          <w:szCs w:val="28"/>
          <w:lang w:val="ru-RU"/>
        </w:rPr>
        <w:t>тавляе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т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D56821" w:rsidRPr="00694873">
        <w:rPr>
          <w:rFonts w:ascii="Times New Roman" w:hAnsi="Times New Roman" w:cs="Times New Roman"/>
          <w:sz w:val="28"/>
          <w:szCs w:val="28"/>
          <w:lang w:val="ru-RU"/>
        </w:rPr>
        <w:t>Комитет</w:t>
      </w:r>
      <w:r w:rsidR="002F4FF4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44830" w:rsidRPr="00694873">
        <w:rPr>
          <w:rFonts w:ascii="Times New Roman" w:hAnsi="Times New Roman" w:cs="Times New Roman"/>
          <w:sz w:val="28"/>
          <w:szCs w:val="28"/>
          <w:lang w:val="ru-RU"/>
        </w:rPr>
        <w:t>в порядке и по формам</w:t>
      </w:r>
      <w:r w:rsidR="002F4FF4" w:rsidRPr="00694873">
        <w:rPr>
          <w:rFonts w:ascii="Times New Roman" w:hAnsi="Times New Roman" w:cs="Times New Roman"/>
          <w:sz w:val="28"/>
          <w:szCs w:val="28"/>
          <w:lang w:val="ru-RU"/>
        </w:rPr>
        <w:t>, которые устанавливаются в Соглашении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4A5DF0" w:rsidRPr="00694873" w:rsidRDefault="004A5DF0" w:rsidP="003A395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отчет о достижении знач</w:t>
      </w:r>
      <w:r w:rsidR="00943EE1" w:rsidRPr="00694873">
        <w:rPr>
          <w:rFonts w:ascii="Times New Roman" w:hAnsi="Times New Roman" w:cs="Times New Roman"/>
          <w:sz w:val="28"/>
          <w:szCs w:val="28"/>
          <w:lang w:val="ru-RU"/>
        </w:rPr>
        <w:t>ения результата предоставления с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убсидии</w:t>
      </w:r>
      <w:r w:rsidR="00044830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ежеквартально не позднее 10 числа месяца, следующего за отчетным кварталом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A5DF0" w:rsidRPr="00694873" w:rsidRDefault="004A5DF0" w:rsidP="003A395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отчет об использовании (планировании использования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в качестве </w:t>
      </w:r>
      <w:proofErr w:type="gramStart"/>
      <w:r w:rsidRPr="00694873">
        <w:rPr>
          <w:rFonts w:ascii="Times New Roman" w:hAnsi="Times New Roman" w:cs="Times New Roman"/>
          <w:sz w:val="28"/>
          <w:szCs w:val="28"/>
          <w:lang w:val="ru-RU"/>
        </w:rPr>
        <w:t>источника финансирования иных мер поддержки деятельности</w:t>
      </w:r>
      <w:proofErr w:type="gramEnd"/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организации, ре</w:t>
      </w:r>
      <w:r w:rsidR="00044830" w:rsidRPr="00694873">
        <w:rPr>
          <w:rFonts w:ascii="Times New Roman" w:hAnsi="Times New Roman" w:cs="Times New Roman"/>
          <w:sz w:val="28"/>
          <w:szCs w:val="28"/>
          <w:lang w:val="ru-RU"/>
        </w:rPr>
        <w:t>ализующей и</w:t>
      </w:r>
      <w:r w:rsidR="002F4FF4" w:rsidRPr="00694873">
        <w:rPr>
          <w:rFonts w:ascii="Times New Roman" w:hAnsi="Times New Roman" w:cs="Times New Roman"/>
          <w:sz w:val="28"/>
          <w:szCs w:val="28"/>
          <w:lang w:val="ru-RU"/>
        </w:rPr>
        <w:t>нвестиционный проект</w:t>
      </w:r>
      <w:r w:rsidR="00044830" w:rsidRPr="00694873">
        <w:rPr>
          <w:rFonts w:ascii="Times New Roman" w:hAnsi="Times New Roman" w:cs="Times New Roman"/>
          <w:sz w:val="28"/>
          <w:szCs w:val="28"/>
          <w:lang w:val="ru-RU"/>
        </w:rPr>
        <w:t>, ежегодно не позднее 15 ап</w:t>
      </w:r>
      <w:r w:rsidR="00B62EAC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044830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еля </w:t>
      </w:r>
      <w:r w:rsidR="00044830" w:rsidRPr="00694873">
        <w:rPr>
          <w:rFonts w:ascii="Times New Roman" w:hAnsi="Times New Roman" w:cs="Times New Roman"/>
          <w:sz w:val="28"/>
          <w:szCs w:val="28"/>
          <w:lang w:val="ru-RU"/>
        </w:rPr>
        <w:lastRenderedPageBreak/>
        <w:t>финансового года.</w:t>
      </w:r>
    </w:p>
    <w:p w:rsidR="004A5DF0" w:rsidRPr="00694873" w:rsidRDefault="002F4FF4" w:rsidP="003A395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Информация</w:t>
      </w:r>
      <w:r w:rsidR="004A5DF0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об исчисленных для уплаты или уплаченных в </w:t>
      </w:r>
      <w:r w:rsidR="000300C9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областной </w:t>
      </w:r>
      <w:r w:rsidR="004A5DF0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бюджет </w:t>
      </w:r>
      <w:r w:rsidR="00044830" w:rsidRPr="00694873">
        <w:rPr>
          <w:rFonts w:ascii="Times New Roman" w:hAnsi="Times New Roman" w:cs="Times New Roman"/>
          <w:sz w:val="28"/>
          <w:szCs w:val="28"/>
          <w:lang w:val="ru-RU"/>
        </w:rPr>
        <w:t>налогах и обязательных платежах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представляется в Комитет </w:t>
      </w:r>
      <w:r w:rsidR="00044830" w:rsidRPr="00694873">
        <w:rPr>
          <w:rFonts w:ascii="Times New Roman" w:hAnsi="Times New Roman" w:cs="Times New Roman"/>
          <w:sz w:val="28"/>
          <w:szCs w:val="28"/>
          <w:lang w:val="ru-RU"/>
        </w:rPr>
        <w:t>ежеквартально не позднее 10</w:t>
      </w:r>
      <w:r w:rsidR="004A5DF0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числа месяца, следующего за отчетным кварталом.</w:t>
      </w:r>
    </w:p>
    <w:p w:rsidR="004A5DF0" w:rsidRPr="00694873" w:rsidRDefault="002F4FF4" w:rsidP="003A395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3.2</w:t>
      </w:r>
      <w:r w:rsidR="004A5DF0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56821" w:rsidRPr="00694873">
        <w:rPr>
          <w:rFonts w:ascii="Times New Roman" w:hAnsi="Times New Roman" w:cs="Times New Roman"/>
          <w:sz w:val="28"/>
          <w:szCs w:val="28"/>
          <w:lang w:val="ru-RU"/>
        </w:rPr>
        <w:t>Комитет</w:t>
      </w:r>
      <w:r w:rsidR="004A5DF0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вправе устанавливать в Соглашении сроки и формы представ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ления организацией, реализующей инвестиционный проект, </w:t>
      </w:r>
      <w:r w:rsidR="004A5DF0" w:rsidRPr="00694873">
        <w:rPr>
          <w:rFonts w:ascii="Times New Roman" w:hAnsi="Times New Roman" w:cs="Times New Roman"/>
          <w:sz w:val="28"/>
          <w:szCs w:val="28"/>
          <w:lang w:val="ru-RU"/>
        </w:rPr>
        <w:t>дополнительной отчетности.</w:t>
      </w:r>
    </w:p>
    <w:p w:rsidR="004A5DF0" w:rsidRPr="00694873" w:rsidRDefault="004A5DF0" w:rsidP="003A395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A5DF0" w:rsidRPr="003A3954" w:rsidRDefault="00044830" w:rsidP="003A3954">
      <w:pPr>
        <w:pStyle w:val="ConsPlusTitle"/>
        <w:spacing w:line="233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3A3954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4. Требования </w:t>
      </w:r>
      <w:r w:rsidR="006F06AD" w:rsidRPr="003A3954">
        <w:rPr>
          <w:rFonts w:ascii="Times New Roman" w:hAnsi="Times New Roman" w:cs="Times New Roman"/>
          <w:b w:val="0"/>
          <w:sz w:val="28"/>
          <w:szCs w:val="28"/>
          <w:lang w:val="ru-RU"/>
        </w:rPr>
        <w:t>к</w:t>
      </w:r>
      <w:r w:rsidRPr="003A3954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осуществлени</w:t>
      </w:r>
      <w:r w:rsidR="006F06AD" w:rsidRPr="003A3954">
        <w:rPr>
          <w:rFonts w:ascii="Times New Roman" w:hAnsi="Times New Roman" w:cs="Times New Roman"/>
          <w:b w:val="0"/>
          <w:sz w:val="28"/>
          <w:szCs w:val="28"/>
          <w:lang w:val="ru-RU"/>
        </w:rPr>
        <w:t>ю</w:t>
      </w:r>
      <w:r w:rsidR="004A5DF0" w:rsidRPr="003A3954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контроля (мониторинга)</w:t>
      </w:r>
    </w:p>
    <w:p w:rsidR="004A5DF0" w:rsidRPr="003A3954" w:rsidRDefault="004A5DF0" w:rsidP="003A3954">
      <w:pPr>
        <w:pStyle w:val="ConsPlusTitle"/>
        <w:spacing w:line="233" w:lineRule="auto"/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3A3954">
        <w:rPr>
          <w:rFonts w:ascii="Times New Roman" w:hAnsi="Times New Roman" w:cs="Times New Roman"/>
          <w:b w:val="0"/>
          <w:sz w:val="28"/>
          <w:szCs w:val="28"/>
          <w:lang w:val="ru-RU"/>
        </w:rPr>
        <w:t>за соблюдением условий и порядка предоставления</w:t>
      </w:r>
    </w:p>
    <w:p w:rsidR="004A5DF0" w:rsidRPr="003A3954" w:rsidRDefault="006F06AD" w:rsidP="003A3954">
      <w:pPr>
        <w:pStyle w:val="ConsPlusTitle"/>
        <w:spacing w:line="233" w:lineRule="auto"/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3A3954">
        <w:rPr>
          <w:rFonts w:ascii="Times New Roman" w:hAnsi="Times New Roman" w:cs="Times New Roman"/>
          <w:b w:val="0"/>
          <w:sz w:val="28"/>
          <w:szCs w:val="28"/>
          <w:lang w:val="ru-RU"/>
        </w:rPr>
        <w:t>субсидии</w:t>
      </w:r>
      <w:r w:rsidR="004A5DF0" w:rsidRPr="003A3954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и ответственности за их нарушение</w:t>
      </w:r>
    </w:p>
    <w:p w:rsidR="004A5DF0" w:rsidRPr="003A3954" w:rsidRDefault="004A5DF0" w:rsidP="003A395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F06AD" w:rsidRPr="00694873" w:rsidRDefault="003A3954" w:rsidP="003A395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4.1. </w:t>
      </w:r>
      <w:r w:rsidR="00D56821" w:rsidRPr="003A3954">
        <w:rPr>
          <w:rFonts w:ascii="Times New Roman" w:hAnsi="Times New Roman" w:cs="Times New Roman"/>
          <w:sz w:val="28"/>
          <w:szCs w:val="28"/>
          <w:lang w:val="ru-RU"/>
        </w:rPr>
        <w:t>Комитет</w:t>
      </w:r>
      <w:r w:rsidR="004A5DF0" w:rsidRPr="003A3954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осуществляе</w:t>
      </w:r>
      <w:r w:rsidR="006F06AD" w:rsidRPr="003A3954">
        <w:rPr>
          <w:rFonts w:ascii="Times New Roman" w:hAnsi="Times New Roman" w:cs="Times New Roman"/>
          <w:sz w:val="28"/>
          <w:szCs w:val="28"/>
          <w:lang w:val="ru-RU"/>
        </w:rPr>
        <w:t>т проверку соблюдения организацией</w:t>
      </w:r>
      <w:r w:rsidR="006F06AD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, реализующей инвестиционный проект, </w:t>
      </w:r>
      <w:r w:rsidR="004A5DF0" w:rsidRPr="00694873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6F06AD" w:rsidRPr="00694873">
        <w:rPr>
          <w:rFonts w:ascii="Times New Roman" w:hAnsi="Times New Roman" w:cs="Times New Roman"/>
          <w:sz w:val="28"/>
          <w:szCs w:val="28"/>
          <w:lang w:val="ru-RU"/>
        </w:rPr>
        <w:t>рядка и условий предоставления с</w:t>
      </w:r>
      <w:r w:rsidR="004A5DF0" w:rsidRPr="00694873">
        <w:rPr>
          <w:rFonts w:ascii="Times New Roman" w:hAnsi="Times New Roman" w:cs="Times New Roman"/>
          <w:sz w:val="28"/>
          <w:szCs w:val="28"/>
          <w:lang w:val="ru-RU"/>
        </w:rPr>
        <w:t>убсидии, в том числе в части достиж</w:t>
      </w:r>
      <w:r w:rsidR="006F06AD" w:rsidRPr="00694873">
        <w:rPr>
          <w:rFonts w:ascii="Times New Roman" w:hAnsi="Times New Roman" w:cs="Times New Roman"/>
          <w:sz w:val="28"/>
          <w:szCs w:val="28"/>
          <w:lang w:val="ru-RU"/>
        </w:rPr>
        <w:t>ения результата предоставления с</w:t>
      </w:r>
      <w:r w:rsidR="004A5DF0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убсидии. </w:t>
      </w:r>
    </w:p>
    <w:p w:rsidR="004A5DF0" w:rsidRPr="00694873" w:rsidRDefault="00C91EE1" w:rsidP="003A395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A5DF0" w:rsidRPr="00694873">
        <w:rPr>
          <w:rFonts w:ascii="Times New Roman" w:hAnsi="Times New Roman" w:cs="Times New Roman"/>
          <w:sz w:val="28"/>
          <w:szCs w:val="28"/>
          <w:lang w:val="ru-RU"/>
        </w:rPr>
        <w:t>рган госуда</w:t>
      </w:r>
      <w:r w:rsidR="006F06AD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рственного финансового контроля </w:t>
      </w:r>
      <w:r w:rsidR="004A5DF0" w:rsidRPr="00694873">
        <w:rPr>
          <w:rFonts w:ascii="Times New Roman" w:hAnsi="Times New Roman" w:cs="Times New Roman"/>
          <w:sz w:val="28"/>
          <w:szCs w:val="28"/>
          <w:lang w:val="ru-RU"/>
        </w:rPr>
        <w:t>осуществля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ет</w:t>
      </w:r>
      <w:r w:rsidR="004A5DF0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проверку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="004A5DF0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со </w:t>
      </w:r>
      <w:hyperlink r:id="rId48">
        <w:r w:rsidR="004A5DF0" w:rsidRPr="00694873">
          <w:rPr>
            <w:rFonts w:ascii="Times New Roman" w:hAnsi="Times New Roman" w:cs="Times New Roman"/>
            <w:sz w:val="28"/>
            <w:szCs w:val="28"/>
            <w:lang w:val="ru-RU"/>
          </w:rPr>
          <w:t>статьями 268.1</w:t>
        </w:r>
      </w:hyperlink>
      <w:r w:rsidR="004A5DF0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hyperlink r:id="rId49">
        <w:r w:rsidR="004A5DF0" w:rsidRPr="00694873">
          <w:rPr>
            <w:rFonts w:ascii="Times New Roman" w:hAnsi="Times New Roman" w:cs="Times New Roman"/>
            <w:sz w:val="28"/>
            <w:szCs w:val="28"/>
            <w:lang w:val="ru-RU"/>
          </w:rPr>
          <w:t>269.2</w:t>
        </w:r>
      </w:hyperlink>
      <w:r w:rsidR="004A5DF0"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Бюджетного кодекса Российской Федерации.</w:t>
      </w:r>
    </w:p>
    <w:p w:rsidR="006F06AD" w:rsidRPr="00694873" w:rsidRDefault="006F06AD" w:rsidP="003A395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4" w:name="P256"/>
      <w:bookmarkEnd w:id="24"/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4.2. В случае установления по итогам проверок, проведенных Комитетом и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(или)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органом государственного финансового контроля, факта нарушения условий и порядка предоставления субсидии, установленных настоящим Порядком и Соглашением, Комитет и </w:t>
      </w:r>
      <w:r w:rsidR="003A3954">
        <w:rPr>
          <w:rFonts w:ascii="Times New Roman" w:hAnsi="Times New Roman" w:cs="Times New Roman"/>
          <w:sz w:val="28"/>
          <w:szCs w:val="28"/>
          <w:lang w:val="ru-RU"/>
        </w:rPr>
        <w:t xml:space="preserve">(или)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орган государственного финансового контроля направляют организации, реализующей инвестиционный проект, требование об устранении нарушения.</w:t>
      </w:r>
    </w:p>
    <w:p w:rsidR="006F06AD" w:rsidRPr="00694873" w:rsidRDefault="006F06AD" w:rsidP="003A395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>В требовании об устранении нарушения устанавливается срок для его устранения.</w:t>
      </w:r>
    </w:p>
    <w:p w:rsidR="006F06AD" w:rsidRPr="00694873" w:rsidRDefault="006F06AD" w:rsidP="003A395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4.3. В случае если требование об устранении нарушения не выполнено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в установленный в нем срок либо нарушение носит неустранимый характер, Ко</w:t>
      </w:r>
      <w:r w:rsidR="00CA0057">
        <w:rPr>
          <w:rFonts w:ascii="Times New Roman" w:hAnsi="Times New Roman" w:cs="Times New Roman"/>
          <w:sz w:val="28"/>
          <w:szCs w:val="28"/>
          <w:lang w:val="ru-RU"/>
        </w:rPr>
        <w:t xml:space="preserve">митет </w:t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направляет организации, реализующей инвестиционный проект, требование о возврате денежных сре</w:t>
      </w:r>
      <w:proofErr w:type="gramStart"/>
      <w:r w:rsidRPr="00694873">
        <w:rPr>
          <w:rFonts w:ascii="Times New Roman" w:hAnsi="Times New Roman" w:cs="Times New Roman"/>
          <w:sz w:val="28"/>
          <w:szCs w:val="28"/>
          <w:lang w:val="ru-RU"/>
        </w:rPr>
        <w:t>дств в р</w:t>
      </w:r>
      <w:proofErr w:type="gramEnd"/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азмере субсидии, использованной </w:t>
      </w:r>
      <w:r w:rsidR="00DA133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94873">
        <w:rPr>
          <w:rFonts w:ascii="Times New Roman" w:hAnsi="Times New Roman" w:cs="Times New Roman"/>
          <w:sz w:val="28"/>
          <w:szCs w:val="28"/>
          <w:lang w:val="ru-RU"/>
        </w:rPr>
        <w:t>с нарушением.</w:t>
      </w:r>
    </w:p>
    <w:p w:rsidR="006F06AD" w:rsidRPr="00694873" w:rsidRDefault="003A3954" w:rsidP="003A395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4.4. </w:t>
      </w:r>
      <w:r w:rsidR="006F06AD" w:rsidRPr="00694873">
        <w:rPr>
          <w:rFonts w:ascii="Times New Roman" w:hAnsi="Times New Roman" w:cs="Times New Roman"/>
          <w:sz w:val="28"/>
          <w:szCs w:val="28"/>
          <w:lang w:val="ru-RU"/>
        </w:rPr>
        <w:t>Организация, реализующая инвестиционный проект, обязана возвратить в течение 20 рабочих дней со дня получения требования о возврате денежных средств в областной бюджет денежные средства в размере субсидии, использованной с нарушениями.</w:t>
      </w:r>
    </w:p>
    <w:p w:rsidR="006F06AD" w:rsidRPr="003A3954" w:rsidRDefault="006F06AD" w:rsidP="003A395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  <w:bookmarkStart w:id="25" w:name="P239"/>
      <w:bookmarkEnd w:id="25"/>
      <w:r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4.5. В случае неисполнения организацией, реализующей </w:t>
      </w:r>
      <w:r w:rsidR="00317E2B"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инвестиционный </w:t>
      </w:r>
      <w:r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проект, требования о возврате денежных средств </w:t>
      </w:r>
      <w:r w:rsidR="00317E2B"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>со счета, открытого организации, реализующей инвестиционный проект, в кредитной организации, с которыми организация, реализующая инвестиционный проект, обязана заключить до</w:t>
      </w:r>
      <w:r w:rsidR="00E25731"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говоры банковского счета, осуществляется </w:t>
      </w:r>
      <w:r w:rsidR="00317E2B"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бесспорное списание средств в размере, не </w:t>
      </w:r>
      <w:proofErr w:type="gramStart"/>
      <w:r w:rsidR="00317E2B"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>превышающим</w:t>
      </w:r>
      <w:proofErr w:type="gramEnd"/>
      <w:r w:rsidR="00317E2B"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размера субсидии, использованной с нарушениями</w:t>
      </w:r>
      <w:r w:rsidRPr="003A3954">
        <w:rPr>
          <w:rFonts w:ascii="Times New Roman" w:hAnsi="Times New Roman" w:cs="Times New Roman"/>
          <w:spacing w:val="-4"/>
          <w:sz w:val="28"/>
          <w:szCs w:val="28"/>
          <w:lang w:val="ru-RU"/>
        </w:rPr>
        <w:t>.</w:t>
      </w:r>
    </w:p>
    <w:p w:rsidR="00694873" w:rsidRDefault="006F06AD" w:rsidP="003A3954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4.6. В случае невозможности бесспорного списания средств субсидии в полном объеме в соответствии с </w:t>
      </w:r>
      <w:hyperlink w:anchor="P239">
        <w:r w:rsidRPr="00694873">
          <w:rPr>
            <w:rFonts w:ascii="Times New Roman" w:hAnsi="Times New Roman" w:cs="Times New Roman"/>
            <w:sz w:val="28"/>
            <w:szCs w:val="28"/>
            <w:lang w:val="ru-RU"/>
          </w:rPr>
          <w:t>пунктом 4.5</w:t>
        </w:r>
      </w:hyperlink>
      <w:r w:rsidRPr="00694873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Порядка средства субсидии взыскиваются в судебном порядке.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3A3954" w:rsidRPr="00140FA8" w:rsidTr="00917E10">
        <w:tc>
          <w:tcPr>
            <w:tcW w:w="4927" w:type="dxa"/>
          </w:tcPr>
          <w:p w:rsidR="003A3954" w:rsidRPr="00140FA8" w:rsidRDefault="003A3954" w:rsidP="00917E10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28" w:type="dxa"/>
          </w:tcPr>
          <w:p w:rsidR="003A3954" w:rsidRPr="00140FA8" w:rsidRDefault="003A3954" w:rsidP="00917E10">
            <w:pPr>
              <w:rPr>
                <w:sz w:val="28"/>
                <w:szCs w:val="28"/>
              </w:rPr>
            </w:pPr>
            <w:r w:rsidRPr="00140FA8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№ </w:t>
            </w:r>
            <w:r w:rsidRPr="00140FA8">
              <w:rPr>
                <w:sz w:val="28"/>
                <w:szCs w:val="28"/>
              </w:rPr>
              <w:t xml:space="preserve"> 1</w:t>
            </w:r>
          </w:p>
          <w:p w:rsidR="003A3954" w:rsidRPr="00140FA8" w:rsidRDefault="003A3954" w:rsidP="00917E10">
            <w:pPr>
              <w:rPr>
                <w:sz w:val="28"/>
                <w:szCs w:val="28"/>
              </w:rPr>
            </w:pPr>
            <w:r w:rsidRPr="00140FA8">
              <w:rPr>
                <w:sz w:val="28"/>
                <w:szCs w:val="28"/>
              </w:rPr>
              <w:t>к Порядку предоставления субсидии</w:t>
            </w:r>
          </w:p>
          <w:p w:rsidR="003A3954" w:rsidRPr="00140FA8" w:rsidRDefault="003A3954" w:rsidP="00917E10">
            <w:pPr>
              <w:rPr>
                <w:rFonts w:ascii="Times New Roman" w:hAnsi="Times New Roman"/>
                <w:sz w:val="28"/>
                <w:szCs w:val="28"/>
              </w:rPr>
            </w:pPr>
            <w:r w:rsidRPr="00140FA8">
              <w:rPr>
                <w:sz w:val="28"/>
                <w:szCs w:val="28"/>
              </w:rPr>
              <w:t>в целях возмещения затрат, понесенных организацией, реализующей проект, в рамках осуществления инвестиционного проекта, в отношении которого заключено соглашение о защите и поощрении капиталовложений</w:t>
            </w:r>
          </w:p>
        </w:tc>
      </w:tr>
      <w:tr w:rsidR="003A3954" w:rsidRPr="00140FA8" w:rsidTr="00917E10">
        <w:tc>
          <w:tcPr>
            <w:tcW w:w="4927" w:type="dxa"/>
          </w:tcPr>
          <w:p w:rsidR="003A3954" w:rsidRPr="00140FA8" w:rsidRDefault="003A3954" w:rsidP="00917E10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28" w:type="dxa"/>
          </w:tcPr>
          <w:p w:rsidR="003A3954" w:rsidRPr="00140FA8" w:rsidRDefault="003A3954" w:rsidP="00917E10">
            <w:pPr>
              <w:rPr>
                <w:sz w:val="28"/>
                <w:szCs w:val="28"/>
              </w:rPr>
            </w:pPr>
          </w:p>
        </w:tc>
      </w:tr>
      <w:tr w:rsidR="003A3954" w:rsidRPr="00140FA8" w:rsidTr="00917E10">
        <w:tc>
          <w:tcPr>
            <w:tcW w:w="4927" w:type="dxa"/>
          </w:tcPr>
          <w:p w:rsidR="003A3954" w:rsidRPr="00140FA8" w:rsidRDefault="003A3954" w:rsidP="00917E10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28" w:type="dxa"/>
          </w:tcPr>
          <w:p w:rsidR="003A3954" w:rsidRPr="00140FA8" w:rsidRDefault="003A3954" w:rsidP="00917E10">
            <w:pPr>
              <w:rPr>
                <w:sz w:val="28"/>
                <w:szCs w:val="28"/>
              </w:rPr>
            </w:pPr>
            <w:r w:rsidRPr="00140FA8">
              <w:rPr>
                <w:sz w:val="28"/>
                <w:szCs w:val="28"/>
              </w:rPr>
              <w:t>В комитет инвестиций и туризма Рязанской области</w:t>
            </w:r>
          </w:p>
        </w:tc>
      </w:tr>
    </w:tbl>
    <w:p w:rsidR="003A3954" w:rsidRPr="0010723F" w:rsidRDefault="003A3954" w:rsidP="003A3954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A3954" w:rsidRPr="0010723F" w:rsidRDefault="003A3954" w:rsidP="003A3954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01"/>
      </w:tblGrid>
      <w:tr w:rsidR="00BF5EBE" w:rsidRPr="00EB4DB6" w:rsidTr="0084712A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</w:tcPr>
          <w:p w:rsidR="00BF5EBE" w:rsidRPr="00EB4DB6" w:rsidRDefault="00BF5EBE" w:rsidP="0084712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bookmarkStart w:id="26" w:name="P317"/>
            <w:bookmarkEnd w:id="26"/>
            <w:r w:rsidRPr="00EB4DB6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Заявление о предоставлении субсидии</w:t>
            </w:r>
          </w:p>
          <w:p w:rsidR="00BF5EBE" w:rsidRPr="00EB4DB6" w:rsidRDefault="00BF5EBE" w:rsidP="0084712A">
            <w:pPr>
              <w:widowControl w:val="0"/>
              <w:autoSpaceDE w:val="0"/>
              <w:autoSpaceDN w:val="0"/>
              <w:ind w:firstLine="54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EF4C7E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Прошу предоставить ______________   в 20___ году субсидию за счет средств областного</w:t>
            </w:r>
            <w:r w:rsidRPr="00EF4C7E">
              <w:rPr>
                <w:rFonts w:ascii="Times New Roman" w:hAnsi="Times New Roman"/>
                <w:sz w:val="28"/>
                <w:szCs w:val="28"/>
              </w:rPr>
              <w:t xml:space="preserve"> бюджета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рамках </w:t>
            </w:r>
            <w:r w:rsidRPr="00EF4C7E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 инвестиционной деятельности и туризма»</w:t>
            </w:r>
            <w:r w:rsidRPr="00EF4C7E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, в объеме </w:t>
            </w:r>
            <w:r w:rsidRPr="00EB4DB6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___________________________________________.</w:t>
            </w:r>
          </w:p>
          <w:p w:rsidR="00BF5EBE" w:rsidRPr="00BF5EBE" w:rsidRDefault="00BF5EBE" w:rsidP="00BF5EBE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                    </w:t>
            </w:r>
            <w:r w:rsidRPr="00BF5EBE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(указать размер запрашиваемой субсидии)</w:t>
            </w:r>
          </w:p>
          <w:p w:rsidR="00BF5EBE" w:rsidRPr="00EB4DB6" w:rsidRDefault="00BF5EBE" w:rsidP="009A1B7C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EB4DB6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Сведения об ___________________________________:</w:t>
            </w:r>
          </w:p>
        </w:tc>
      </w:tr>
    </w:tbl>
    <w:p w:rsidR="00BF5EBE" w:rsidRDefault="00BF5EB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566"/>
        <w:gridCol w:w="1197"/>
      </w:tblGrid>
      <w:tr w:rsidR="00BF5EBE" w:rsidRPr="00BF5EBE" w:rsidTr="00BF5EBE">
        <w:tc>
          <w:tcPr>
            <w:tcW w:w="4387" w:type="pct"/>
            <w:vAlign w:val="center"/>
          </w:tcPr>
          <w:p w:rsidR="00BF5EBE" w:rsidRPr="00BF5EBE" w:rsidRDefault="00BF5EBE" w:rsidP="0084712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BF5EBE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Полное наименование в соответствии с учредительными документами</w:t>
            </w:r>
          </w:p>
        </w:tc>
        <w:tc>
          <w:tcPr>
            <w:tcW w:w="613" w:type="pct"/>
            <w:vAlign w:val="center"/>
          </w:tcPr>
          <w:p w:rsidR="00BF5EBE" w:rsidRPr="00BF5EBE" w:rsidRDefault="00BF5EBE" w:rsidP="0084712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</w:p>
        </w:tc>
      </w:tr>
      <w:tr w:rsidR="00BF5EBE" w:rsidRPr="00BF5EBE" w:rsidTr="00BF5EBE">
        <w:tc>
          <w:tcPr>
            <w:tcW w:w="4387" w:type="pct"/>
            <w:vAlign w:val="center"/>
          </w:tcPr>
          <w:p w:rsidR="00BF5EBE" w:rsidRPr="00BF5EBE" w:rsidRDefault="00BF5EBE" w:rsidP="0084712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BF5EBE"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ИНН</w:t>
            </w:r>
            <w:r w:rsidRPr="00BF5EBE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/</w:t>
            </w:r>
            <w:r w:rsidRPr="00BF5EBE"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 xml:space="preserve"> КПП</w:t>
            </w:r>
          </w:p>
        </w:tc>
        <w:tc>
          <w:tcPr>
            <w:tcW w:w="613" w:type="pct"/>
            <w:vAlign w:val="center"/>
          </w:tcPr>
          <w:p w:rsidR="00BF5EBE" w:rsidRPr="00BF5EBE" w:rsidRDefault="00BF5EBE" w:rsidP="0084712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</w:p>
        </w:tc>
      </w:tr>
      <w:tr w:rsidR="00BF5EBE" w:rsidRPr="00BF5EBE" w:rsidTr="00BF5EBE">
        <w:tc>
          <w:tcPr>
            <w:tcW w:w="4387" w:type="pct"/>
            <w:vAlign w:val="center"/>
          </w:tcPr>
          <w:p w:rsidR="00BF5EBE" w:rsidRPr="00BF5EBE" w:rsidRDefault="00BF5EBE" w:rsidP="0084712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BF5EBE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Расчетный счет</w:t>
            </w:r>
          </w:p>
        </w:tc>
        <w:tc>
          <w:tcPr>
            <w:tcW w:w="613" w:type="pct"/>
            <w:vAlign w:val="center"/>
          </w:tcPr>
          <w:p w:rsidR="00BF5EBE" w:rsidRPr="00BF5EBE" w:rsidRDefault="00BF5EBE" w:rsidP="0084712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</w:p>
        </w:tc>
      </w:tr>
      <w:tr w:rsidR="00BF5EBE" w:rsidRPr="00BF5EBE" w:rsidTr="00BF5EBE">
        <w:tc>
          <w:tcPr>
            <w:tcW w:w="4387" w:type="pct"/>
          </w:tcPr>
          <w:p w:rsidR="00BF5EBE" w:rsidRPr="00BF5EBE" w:rsidRDefault="00BF5EBE" w:rsidP="0084712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BF5EBE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Наименование кредитной организации</w:t>
            </w:r>
          </w:p>
        </w:tc>
        <w:tc>
          <w:tcPr>
            <w:tcW w:w="613" w:type="pct"/>
            <w:vAlign w:val="center"/>
          </w:tcPr>
          <w:p w:rsidR="00BF5EBE" w:rsidRPr="00BF5EBE" w:rsidRDefault="00BF5EBE" w:rsidP="0084712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</w:p>
        </w:tc>
      </w:tr>
      <w:tr w:rsidR="00BF5EBE" w:rsidRPr="00BF5EBE" w:rsidTr="00BF5EBE">
        <w:tc>
          <w:tcPr>
            <w:tcW w:w="4387" w:type="pct"/>
            <w:vAlign w:val="center"/>
          </w:tcPr>
          <w:p w:rsidR="00BF5EBE" w:rsidRPr="00BF5EBE" w:rsidRDefault="00BF5EBE" w:rsidP="0084712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BF5EBE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БИК</w:t>
            </w:r>
          </w:p>
        </w:tc>
        <w:tc>
          <w:tcPr>
            <w:tcW w:w="613" w:type="pct"/>
            <w:vAlign w:val="center"/>
          </w:tcPr>
          <w:p w:rsidR="00BF5EBE" w:rsidRPr="00BF5EBE" w:rsidRDefault="00BF5EBE" w:rsidP="0084712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</w:p>
        </w:tc>
      </w:tr>
      <w:tr w:rsidR="00BF5EBE" w:rsidRPr="00BF5EBE" w:rsidTr="00BF5EBE">
        <w:tc>
          <w:tcPr>
            <w:tcW w:w="4387" w:type="pct"/>
          </w:tcPr>
          <w:p w:rsidR="00BF5EBE" w:rsidRPr="00BF5EBE" w:rsidRDefault="00BF5EBE" w:rsidP="0084712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BF5EBE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Корреспондентский счет</w:t>
            </w:r>
          </w:p>
        </w:tc>
        <w:tc>
          <w:tcPr>
            <w:tcW w:w="613" w:type="pct"/>
            <w:vAlign w:val="center"/>
          </w:tcPr>
          <w:p w:rsidR="00BF5EBE" w:rsidRPr="00BF5EBE" w:rsidRDefault="00BF5EBE" w:rsidP="0084712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</w:p>
        </w:tc>
      </w:tr>
      <w:tr w:rsidR="00BF5EBE" w:rsidRPr="00BF5EBE" w:rsidTr="00BF5EBE">
        <w:tc>
          <w:tcPr>
            <w:tcW w:w="4387" w:type="pct"/>
            <w:vAlign w:val="center"/>
          </w:tcPr>
          <w:p w:rsidR="00BF5EBE" w:rsidRPr="00BF5EBE" w:rsidRDefault="001C6A80" w:rsidP="0084712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hyperlink r:id="rId50">
              <w:r w:rsidR="00BF5EBE" w:rsidRPr="00BF5EBE">
                <w:rPr>
                  <w:rFonts w:ascii="Times New Roman" w:eastAsiaTheme="minorEastAsia" w:hAnsi="Times New Roman"/>
                  <w:sz w:val="28"/>
                  <w:szCs w:val="28"/>
                  <w:lang w:eastAsia="en-US"/>
                </w:rPr>
                <w:t>ОКТМО</w:t>
              </w:r>
            </w:hyperlink>
          </w:p>
        </w:tc>
        <w:tc>
          <w:tcPr>
            <w:tcW w:w="613" w:type="pct"/>
            <w:vAlign w:val="center"/>
          </w:tcPr>
          <w:p w:rsidR="00BF5EBE" w:rsidRPr="00BF5EBE" w:rsidRDefault="00BF5EBE" w:rsidP="0084712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</w:p>
        </w:tc>
      </w:tr>
      <w:tr w:rsidR="00BF5EBE" w:rsidRPr="00BF5EBE" w:rsidTr="00BF5EBE">
        <w:tc>
          <w:tcPr>
            <w:tcW w:w="4387" w:type="pct"/>
            <w:vAlign w:val="center"/>
          </w:tcPr>
          <w:p w:rsidR="00BF5EBE" w:rsidRPr="00BF5EBE" w:rsidRDefault="00BF5EBE" w:rsidP="0084712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BF5EBE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ОГРН</w:t>
            </w:r>
          </w:p>
        </w:tc>
        <w:tc>
          <w:tcPr>
            <w:tcW w:w="613" w:type="pct"/>
            <w:vAlign w:val="center"/>
          </w:tcPr>
          <w:p w:rsidR="00BF5EBE" w:rsidRPr="00BF5EBE" w:rsidRDefault="00BF5EBE" w:rsidP="0084712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</w:p>
        </w:tc>
      </w:tr>
      <w:tr w:rsidR="00BF5EBE" w:rsidRPr="00BF5EBE" w:rsidTr="00BF5EBE">
        <w:tc>
          <w:tcPr>
            <w:tcW w:w="4387" w:type="pct"/>
            <w:vAlign w:val="center"/>
          </w:tcPr>
          <w:p w:rsidR="00BF5EBE" w:rsidRPr="00BF5EBE" w:rsidRDefault="00BF5EBE" w:rsidP="0084712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BF5EBE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Местонахождение и юридический адрес получателя субсидии</w:t>
            </w:r>
          </w:p>
        </w:tc>
        <w:tc>
          <w:tcPr>
            <w:tcW w:w="613" w:type="pct"/>
            <w:vAlign w:val="center"/>
          </w:tcPr>
          <w:p w:rsidR="00BF5EBE" w:rsidRPr="00BF5EBE" w:rsidRDefault="00BF5EBE" w:rsidP="0084712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</w:p>
        </w:tc>
      </w:tr>
    </w:tbl>
    <w:p w:rsidR="003A3954" w:rsidRPr="0010723F" w:rsidRDefault="003A3954" w:rsidP="003A395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  <w:lang w:eastAsia="en-US"/>
        </w:rPr>
      </w:pPr>
    </w:p>
    <w:p w:rsidR="003A3954" w:rsidRPr="00BF5EBE" w:rsidRDefault="003A3954" w:rsidP="003A395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  <w:lang w:eastAsia="en-US"/>
        </w:rPr>
      </w:pPr>
      <w:r w:rsidRPr="00BF5EBE">
        <w:rPr>
          <w:rFonts w:ascii="Times New Roman" w:eastAsiaTheme="minorEastAsia" w:hAnsi="Times New Roman"/>
          <w:sz w:val="28"/>
          <w:szCs w:val="28"/>
          <w:lang w:eastAsia="en-US"/>
        </w:rPr>
        <w:t>Достоверность представленной информации гарантирую.</w:t>
      </w:r>
    </w:p>
    <w:p w:rsidR="003A3954" w:rsidRPr="0010723F" w:rsidRDefault="003A3954" w:rsidP="003A395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  <w:lang w:eastAsia="en-US"/>
        </w:rPr>
      </w:pPr>
    </w:p>
    <w:p w:rsidR="003A3954" w:rsidRDefault="003A3954" w:rsidP="003A395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  <w:lang w:eastAsia="en-US"/>
        </w:rPr>
      </w:pPr>
      <w:r w:rsidRPr="0010723F">
        <w:rPr>
          <w:rFonts w:ascii="Times New Roman" w:eastAsiaTheme="minorEastAsia" w:hAnsi="Times New Roman"/>
          <w:sz w:val="28"/>
          <w:szCs w:val="28"/>
          <w:lang w:eastAsia="en-US"/>
        </w:rPr>
        <w:t>Приложение:</w:t>
      </w:r>
    </w:p>
    <w:p w:rsidR="003A3954" w:rsidRPr="0010723F" w:rsidRDefault="003A3954" w:rsidP="003A395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  <w:lang w:eastAsia="en-US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985"/>
        <w:gridCol w:w="425"/>
        <w:gridCol w:w="3935"/>
      </w:tblGrid>
      <w:tr w:rsidR="003A3954" w:rsidTr="00917E10">
        <w:tc>
          <w:tcPr>
            <w:tcW w:w="3510" w:type="dxa"/>
          </w:tcPr>
          <w:p w:rsidR="003A3954" w:rsidRDefault="003A3954" w:rsidP="00917E1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10723F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Руководитель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A3954" w:rsidRDefault="003A3954" w:rsidP="00917E1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3A3954" w:rsidRDefault="003A3954" w:rsidP="00917E1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35" w:type="dxa"/>
            <w:tcBorders>
              <w:bottom w:val="single" w:sz="4" w:space="0" w:color="auto"/>
            </w:tcBorders>
          </w:tcPr>
          <w:p w:rsidR="003A3954" w:rsidRDefault="003A3954" w:rsidP="00917E1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</w:p>
        </w:tc>
      </w:tr>
      <w:tr w:rsidR="003A3954" w:rsidRPr="00140FA8" w:rsidTr="00917E10">
        <w:tc>
          <w:tcPr>
            <w:tcW w:w="3510" w:type="dxa"/>
          </w:tcPr>
          <w:p w:rsidR="003A3954" w:rsidRPr="00140FA8" w:rsidRDefault="003A3954" w:rsidP="00917E1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A3954" w:rsidRPr="00140FA8" w:rsidRDefault="003A3954" w:rsidP="00917E1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140FA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3A3954" w:rsidRPr="00140FA8" w:rsidRDefault="003A3954" w:rsidP="00917E1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5" w:type="dxa"/>
            <w:tcBorders>
              <w:top w:val="single" w:sz="4" w:space="0" w:color="auto"/>
            </w:tcBorders>
          </w:tcPr>
          <w:p w:rsidR="003A3954" w:rsidRPr="00140FA8" w:rsidRDefault="003A3954" w:rsidP="00917E1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140FA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:rsidR="003A3954" w:rsidRDefault="003A3954" w:rsidP="003A3954">
      <w:pPr>
        <w:widowControl w:val="0"/>
        <w:autoSpaceDE w:val="0"/>
        <w:autoSpaceDN w:val="0"/>
        <w:jc w:val="both"/>
        <w:rPr>
          <w:rFonts w:ascii="Times New Roman" w:hAnsi="Times New Roman"/>
          <w:sz w:val="28"/>
        </w:rPr>
      </w:pPr>
    </w:p>
    <w:p w:rsidR="003A3954" w:rsidRDefault="003A3954" w:rsidP="003A3954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t>«</w:t>
      </w:r>
      <w:r w:rsidRPr="0010723F"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»</w:t>
      </w:r>
      <w:r w:rsidRPr="0010723F">
        <w:rPr>
          <w:rFonts w:ascii="Times New Roman" w:hAnsi="Times New Roman"/>
          <w:sz w:val="28"/>
        </w:rPr>
        <w:t xml:space="preserve"> ________ 20__ </w:t>
      </w:r>
      <w:r w:rsidRPr="0010723F">
        <w:rPr>
          <w:rFonts w:ascii="Times New Roman" w:hAnsi="Times New Roman"/>
          <w:sz w:val="28"/>
          <w:szCs w:val="24"/>
        </w:rPr>
        <w:t>года</w:t>
      </w:r>
    </w:p>
    <w:p w:rsidR="003A3954" w:rsidRPr="0010723F" w:rsidRDefault="003A3954" w:rsidP="003A395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  <w:lang w:eastAsia="en-US"/>
        </w:rPr>
      </w:pPr>
    </w:p>
    <w:p w:rsidR="003A3954" w:rsidRPr="00140FA8" w:rsidRDefault="003A3954" w:rsidP="003A3954">
      <w:pPr>
        <w:widowControl w:val="0"/>
        <w:autoSpaceDE w:val="0"/>
        <w:autoSpaceDN w:val="0"/>
        <w:spacing w:after="240"/>
        <w:jc w:val="both"/>
        <w:rPr>
          <w:rFonts w:ascii="Times New Roman" w:eastAsiaTheme="minorEastAsia" w:hAnsi="Times New Roman"/>
          <w:sz w:val="28"/>
          <w:szCs w:val="28"/>
          <w:lang w:eastAsia="en-US"/>
        </w:rPr>
      </w:pPr>
      <w:r w:rsidRPr="00140FA8">
        <w:rPr>
          <w:rFonts w:ascii="Times New Roman" w:eastAsiaTheme="minorEastAsia" w:hAnsi="Times New Roman"/>
          <w:sz w:val="28"/>
          <w:szCs w:val="28"/>
          <w:lang w:eastAsia="en-US"/>
        </w:rPr>
        <w:t>М.П.</w:t>
      </w:r>
    </w:p>
    <w:p w:rsidR="003A3954" w:rsidRPr="0010723F" w:rsidRDefault="003A3954" w:rsidP="003A395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3A3954" w:rsidRPr="00140FA8" w:rsidTr="00917E10">
        <w:tc>
          <w:tcPr>
            <w:tcW w:w="4927" w:type="dxa"/>
          </w:tcPr>
          <w:p w:rsidR="003A3954" w:rsidRPr="00140FA8" w:rsidRDefault="003A3954" w:rsidP="00917E10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28" w:type="dxa"/>
          </w:tcPr>
          <w:p w:rsidR="003A3954" w:rsidRPr="00140FA8" w:rsidRDefault="003A3954" w:rsidP="00917E10">
            <w:pPr>
              <w:rPr>
                <w:sz w:val="28"/>
                <w:szCs w:val="28"/>
              </w:rPr>
            </w:pPr>
            <w:r w:rsidRPr="00140FA8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№ </w:t>
            </w:r>
            <w:r w:rsidRPr="00140F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</w:p>
          <w:p w:rsidR="003A3954" w:rsidRPr="00140FA8" w:rsidRDefault="003A3954" w:rsidP="00917E10">
            <w:pPr>
              <w:rPr>
                <w:sz w:val="28"/>
                <w:szCs w:val="28"/>
              </w:rPr>
            </w:pPr>
            <w:r w:rsidRPr="00140FA8">
              <w:rPr>
                <w:sz w:val="28"/>
                <w:szCs w:val="28"/>
              </w:rPr>
              <w:t>к Порядку предоставления субсидии</w:t>
            </w:r>
          </w:p>
          <w:p w:rsidR="003A3954" w:rsidRPr="00140FA8" w:rsidRDefault="003A3954" w:rsidP="00917E10">
            <w:pPr>
              <w:rPr>
                <w:rFonts w:ascii="Times New Roman" w:hAnsi="Times New Roman"/>
                <w:sz w:val="28"/>
                <w:szCs w:val="28"/>
              </w:rPr>
            </w:pPr>
            <w:r w:rsidRPr="00140FA8">
              <w:rPr>
                <w:sz w:val="28"/>
                <w:szCs w:val="28"/>
              </w:rPr>
              <w:t>в целях возмещения затрат, понесенных организацией, реализующей проект, в рамках осуществления инвестиционного проекта, в отношении которого заключено соглашение о защите и поощрении капиталовложений</w:t>
            </w:r>
          </w:p>
        </w:tc>
      </w:tr>
      <w:tr w:rsidR="003A3954" w:rsidRPr="00140FA8" w:rsidTr="00917E10">
        <w:tc>
          <w:tcPr>
            <w:tcW w:w="4927" w:type="dxa"/>
          </w:tcPr>
          <w:p w:rsidR="003A3954" w:rsidRPr="00140FA8" w:rsidRDefault="003A3954" w:rsidP="00917E10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28" w:type="dxa"/>
          </w:tcPr>
          <w:p w:rsidR="003A3954" w:rsidRPr="00140FA8" w:rsidRDefault="003A3954" w:rsidP="00917E10">
            <w:pPr>
              <w:rPr>
                <w:sz w:val="28"/>
                <w:szCs w:val="28"/>
              </w:rPr>
            </w:pPr>
          </w:p>
        </w:tc>
      </w:tr>
    </w:tbl>
    <w:p w:rsidR="003A3954" w:rsidRPr="0010723F" w:rsidRDefault="003A3954" w:rsidP="003A395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3A3954" w:rsidRPr="0010723F" w:rsidRDefault="003A3954" w:rsidP="003A39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10723F">
        <w:rPr>
          <w:rFonts w:ascii="Times New Roman" w:hAnsi="Times New Roman" w:cs="Times New Roman"/>
          <w:b w:val="0"/>
          <w:sz w:val="28"/>
          <w:szCs w:val="28"/>
          <w:lang w:val="ru-RU"/>
        </w:rPr>
        <w:t>Форма расчета</w:t>
      </w:r>
    </w:p>
    <w:p w:rsidR="003A3954" w:rsidRDefault="003A3954" w:rsidP="003A39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10723F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объема возмещения затрат из областного бюджета, указанных </w:t>
      </w:r>
    </w:p>
    <w:p w:rsidR="003A3954" w:rsidRPr="0010723F" w:rsidRDefault="003A3954" w:rsidP="003A39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10723F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в части 1 статьи 15 Федерального закона от 1 апреля 2020 года </w:t>
      </w:r>
      <w:r w:rsidRPr="0010723F">
        <w:rPr>
          <w:rFonts w:ascii="Times New Roman" w:hAnsi="Times New Roman" w:cs="Times New Roman"/>
          <w:b w:val="0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>№ </w:t>
      </w:r>
      <w:r w:rsidRPr="0010723F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69-ФЗ 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>«</w:t>
      </w:r>
      <w:r w:rsidRPr="0010723F">
        <w:rPr>
          <w:rFonts w:ascii="Times New Roman" w:hAnsi="Times New Roman" w:cs="Times New Roman"/>
          <w:b w:val="0"/>
          <w:sz w:val="28"/>
          <w:szCs w:val="28"/>
          <w:lang w:val="ru-RU"/>
        </w:rPr>
        <w:t>О защите и поощрении капиталовложений в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>»</w:t>
      </w:r>
      <w:r w:rsidRPr="0010723F">
        <w:rPr>
          <w:rFonts w:ascii="Times New Roman" w:hAnsi="Times New Roman" w:cs="Times New Roman"/>
          <w:b w:val="0"/>
          <w:sz w:val="28"/>
          <w:szCs w:val="28"/>
          <w:lang w:val="ru-RU"/>
        </w:rPr>
        <w:t>, понесенных организацией, реализующей проект, в рамках</w:t>
      </w:r>
    </w:p>
    <w:p w:rsidR="003A3954" w:rsidRPr="0010723F" w:rsidRDefault="003A3954" w:rsidP="003A39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10723F">
        <w:rPr>
          <w:rFonts w:ascii="Times New Roman" w:hAnsi="Times New Roman" w:cs="Times New Roman"/>
          <w:b w:val="0"/>
          <w:sz w:val="28"/>
          <w:szCs w:val="28"/>
          <w:lang w:val="ru-RU"/>
        </w:rPr>
        <w:t>осуществления инвестиционного проекта, в отношении которого</w:t>
      </w:r>
    </w:p>
    <w:p w:rsidR="003A3954" w:rsidRPr="0010723F" w:rsidRDefault="003A3954" w:rsidP="003A39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10723F">
        <w:rPr>
          <w:rFonts w:ascii="Times New Roman" w:hAnsi="Times New Roman" w:cs="Times New Roman"/>
          <w:b w:val="0"/>
          <w:sz w:val="28"/>
          <w:szCs w:val="28"/>
          <w:lang w:val="ru-RU"/>
        </w:rPr>
        <w:t>заключено соглашение о защите и поощрении капиталовложений</w:t>
      </w:r>
    </w:p>
    <w:p w:rsidR="003A3954" w:rsidRPr="0010723F" w:rsidRDefault="003A3954" w:rsidP="003A3954">
      <w:pPr>
        <w:pStyle w:val="ConsPlusNormal"/>
        <w:jc w:val="both"/>
        <w:rPr>
          <w:lang w:val="ru-RU"/>
        </w:rPr>
      </w:pPr>
    </w:p>
    <w:p w:rsidR="003A3954" w:rsidRPr="0010723F" w:rsidRDefault="003A3954" w:rsidP="003A39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1. </w:t>
      </w:r>
      <w:proofErr w:type="gramStart"/>
      <w:r w:rsidRPr="0010723F">
        <w:rPr>
          <w:rFonts w:ascii="Times New Roman" w:hAnsi="Times New Roman" w:cs="Times New Roman"/>
          <w:sz w:val="28"/>
          <w:szCs w:val="28"/>
          <w:lang w:val="ru-RU"/>
        </w:rPr>
        <w:t xml:space="preserve">В настоящей форме используются понятия, установленные Федеральным </w:t>
      </w:r>
      <w:hyperlink r:id="rId51">
        <w:r w:rsidRPr="0010723F">
          <w:rPr>
            <w:rFonts w:ascii="Times New Roman" w:hAnsi="Times New Roman" w:cs="Times New Roman"/>
            <w:sz w:val="28"/>
            <w:szCs w:val="28"/>
            <w:lang w:val="ru-RU"/>
          </w:rPr>
          <w:t>законом</w:t>
        </w:r>
      </w:hyperlink>
      <w:r w:rsidRPr="0010723F">
        <w:rPr>
          <w:rFonts w:ascii="Times New Roman" w:hAnsi="Times New Roman" w:cs="Times New Roman"/>
          <w:sz w:val="28"/>
          <w:szCs w:val="28"/>
          <w:lang w:val="ru-RU"/>
        </w:rPr>
        <w:t xml:space="preserve"> от 1 апреля 2020 года </w:t>
      </w:r>
      <w:r>
        <w:rPr>
          <w:rFonts w:ascii="Times New Roman" w:hAnsi="Times New Roman" w:cs="Times New Roman"/>
          <w:sz w:val="28"/>
          <w:szCs w:val="28"/>
          <w:lang w:val="ru-RU"/>
        </w:rPr>
        <w:t>№ </w:t>
      </w:r>
      <w:r w:rsidRPr="0010723F">
        <w:rPr>
          <w:rFonts w:ascii="Times New Roman" w:hAnsi="Times New Roman" w:cs="Times New Roman"/>
          <w:sz w:val="28"/>
          <w:szCs w:val="28"/>
          <w:lang w:val="ru-RU"/>
        </w:rPr>
        <w:t xml:space="preserve"> 69-ФЗ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10723F">
        <w:rPr>
          <w:rFonts w:ascii="Times New Roman" w:hAnsi="Times New Roman" w:cs="Times New Roman"/>
          <w:sz w:val="28"/>
          <w:szCs w:val="28"/>
          <w:lang w:val="ru-RU"/>
        </w:rPr>
        <w:t>О защите и поощрении капиталовложений в Российской Федерации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10723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далее – </w:t>
      </w:r>
      <w:r w:rsidRPr="0010723F">
        <w:rPr>
          <w:rFonts w:ascii="Times New Roman" w:hAnsi="Times New Roman" w:cs="Times New Roman"/>
          <w:sz w:val="28"/>
          <w:szCs w:val="28"/>
          <w:lang w:val="ru-RU"/>
        </w:rPr>
        <w:t>Федеральный закон</w:t>
      </w:r>
      <w:r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10723F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hyperlink r:id="rId52">
        <w:r w:rsidR="001205C1">
          <w:rPr>
            <w:rFonts w:ascii="Times New Roman" w:hAnsi="Times New Roman" w:cs="Times New Roman"/>
            <w:sz w:val="28"/>
            <w:szCs w:val="28"/>
            <w:lang w:val="ru-RU"/>
          </w:rPr>
          <w:t>п</w:t>
        </w:r>
        <w:r w:rsidRPr="0010723F">
          <w:rPr>
            <w:rFonts w:ascii="Times New Roman" w:hAnsi="Times New Roman" w:cs="Times New Roman"/>
            <w:sz w:val="28"/>
            <w:szCs w:val="28"/>
            <w:lang w:val="ru-RU"/>
          </w:rPr>
          <w:t>остановлением</w:t>
        </w:r>
      </w:hyperlink>
      <w:r w:rsidRPr="0010723F">
        <w:rPr>
          <w:rFonts w:ascii="Times New Roman" w:hAnsi="Times New Roman" w:cs="Times New Roman"/>
          <w:sz w:val="28"/>
          <w:szCs w:val="28"/>
          <w:lang w:val="ru-RU"/>
        </w:rPr>
        <w:t xml:space="preserve"> Правительства Российской Федерации от 3 октября 2020 года </w:t>
      </w:r>
      <w:r>
        <w:rPr>
          <w:rFonts w:ascii="Times New Roman" w:hAnsi="Times New Roman" w:cs="Times New Roman"/>
          <w:sz w:val="28"/>
          <w:szCs w:val="28"/>
          <w:lang w:val="ru-RU"/>
        </w:rPr>
        <w:t>№ </w:t>
      </w:r>
      <w:r w:rsidRPr="0010723F">
        <w:rPr>
          <w:rFonts w:ascii="Times New Roman" w:hAnsi="Times New Roman" w:cs="Times New Roman"/>
          <w:sz w:val="28"/>
          <w:szCs w:val="28"/>
          <w:lang w:val="ru-RU"/>
        </w:rPr>
        <w:t xml:space="preserve"> 1599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10723F">
        <w:rPr>
          <w:rFonts w:ascii="Times New Roman" w:hAnsi="Times New Roman" w:cs="Times New Roman"/>
          <w:sz w:val="28"/>
          <w:szCs w:val="28"/>
          <w:lang w:val="ru-RU"/>
        </w:rPr>
        <w:t xml:space="preserve">О порядке возмещения затрат, указанных в части 1 статьи 15 Федерального закона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10723F">
        <w:rPr>
          <w:rFonts w:ascii="Times New Roman" w:hAnsi="Times New Roman" w:cs="Times New Roman"/>
          <w:sz w:val="28"/>
          <w:szCs w:val="28"/>
          <w:lang w:val="ru-RU"/>
        </w:rPr>
        <w:t>О защите и поощрении капиталовложений в Российской Федерации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10723F">
        <w:rPr>
          <w:rFonts w:ascii="Times New Roman" w:hAnsi="Times New Roman" w:cs="Times New Roman"/>
          <w:sz w:val="28"/>
          <w:szCs w:val="28"/>
          <w:lang w:val="ru-RU"/>
        </w:rPr>
        <w:t>, понесенных организацией, реализующей проект</w:t>
      </w:r>
      <w:proofErr w:type="gramEnd"/>
      <w:r w:rsidRPr="0010723F">
        <w:rPr>
          <w:rFonts w:ascii="Times New Roman" w:hAnsi="Times New Roman" w:cs="Times New Roman"/>
          <w:sz w:val="28"/>
          <w:szCs w:val="28"/>
          <w:lang w:val="ru-RU"/>
        </w:rPr>
        <w:t>, в рамках осуществления инвестиционного проекта, в отношении которого заключено соглашение о защите и поощрении капиталовложений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1072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A3954" w:rsidRPr="0010723F" w:rsidRDefault="003A3954" w:rsidP="003A39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23F">
        <w:rPr>
          <w:rFonts w:ascii="Times New Roman" w:hAnsi="Times New Roman" w:cs="Times New Roman"/>
          <w:sz w:val="28"/>
          <w:szCs w:val="28"/>
          <w:lang w:val="ru-RU"/>
        </w:rPr>
        <w:t>Расчет размера субсидии по итогам реализации отдельного этапа проекта и по итогам реализации проекта осуществляется аналогичным способом.</w:t>
      </w:r>
    </w:p>
    <w:p w:rsidR="003A3954" w:rsidRPr="0010723F" w:rsidRDefault="003A3954" w:rsidP="003A39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2. </w:t>
      </w:r>
      <w:proofErr w:type="gramStart"/>
      <w:r w:rsidRPr="0010723F">
        <w:rPr>
          <w:rFonts w:ascii="Times New Roman" w:hAnsi="Times New Roman" w:cs="Times New Roman"/>
          <w:sz w:val="28"/>
          <w:szCs w:val="28"/>
          <w:lang w:val="ru-RU"/>
        </w:rPr>
        <w:t>Предельный объем понесенных затрат на создание (строительство</w:t>
      </w:r>
      <w:r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10723F">
        <w:rPr>
          <w:rFonts w:ascii="Times New Roman" w:hAnsi="Times New Roman" w:cs="Times New Roman"/>
          <w:sz w:val="28"/>
          <w:szCs w:val="28"/>
          <w:lang w:val="ru-RU"/>
        </w:rPr>
        <w:t>либо реконструкцию и (или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1205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723F">
        <w:rPr>
          <w:rFonts w:ascii="Times New Roman" w:hAnsi="Times New Roman" w:cs="Times New Roman"/>
          <w:sz w:val="28"/>
          <w:szCs w:val="28"/>
          <w:lang w:val="ru-RU"/>
        </w:rPr>
        <w:t>модернизацию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далее – </w:t>
      </w:r>
      <w:r w:rsidRPr="0010723F">
        <w:rPr>
          <w:rFonts w:ascii="Times New Roman" w:hAnsi="Times New Roman" w:cs="Times New Roman"/>
          <w:sz w:val="28"/>
          <w:szCs w:val="28"/>
          <w:lang w:val="ru-RU"/>
        </w:rPr>
        <w:t>создание</w:t>
      </w:r>
      <w:r>
        <w:rPr>
          <w:rFonts w:ascii="Times New Roman" w:hAnsi="Times New Roman" w:cs="Times New Roman"/>
          <w:sz w:val="28"/>
          <w:szCs w:val="28"/>
          <w:lang w:val="ru-RU"/>
        </w:rPr>
        <w:t>) </w:t>
      </w:r>
      <w:r w:rsidRPr="0010723F">
        <w:rPr>
          <w:rFonts w:ascii="Times New Roman" w:hAnsi="Times New Roman" w:cs="Times New Roman"/>
          <w:sz w:val="28"/>
          <w:szCs w:val="28"/>
          <w:lang w:val="ru-RU"/>
        </w:rPr>
        <w:t>объектов обеспечивающей и (или</w:t>
      </w:r>
      <w:r w:rsidR="001205C1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10723F">
        <w:rPr>
          <w:rFonts w:ascii="Times New Roman" w:hAnsi="Times New Roman" w:cs="Times New Roman"/>
          <w:sz w:val="28"/>
          <w:szCs w:val="28"/>
          <w:lang w:val="ru-RU"/>
        </w:rPr>
        <w:t xml:space="preserve">сопутствующей инфраструктур, необходимых для реализации проекта, в отношении которого заключено соглашение о защите и поощрении капиталовложений (далее соответственно </w:t>
      </w:r>
      <w:r w:rsidR="006A186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10723F">
        <w:rPr>
          <w:rFonts w:ascii="Times New Roman" w:hAnsi="Times New Roman" w:cs="Times New Roman"/>
          <w:sz w:val="28"/>
          <w:szCs w:val="28"/>
          <w:lang w:val="ru-RU"/>
        </w:rPr>
        <w:t xml:space="preserve"> объекты инфраструктуры, затраты на создание объектов инфраструктуры), затрат на уплату процентов по кредитам и займам, купонного дохода по облигационным займам, привлеченным на указанные цели</w:t>
      </w:r>
      <w:proofErr w:type="gramEnd"/>
      <w:r w:rsidRPr="0010723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далее – </w:t>
      </w:r>
      <w:r w:rsidRPr="0010723F">
        <w:rPr>
          <w:rFonts w:ascii="Times New Roman" w:hAnsi="Times New Roman" w:cs="Times New Roman"/>
          <w:sz w:val="28"/>
          <w:szCs w:val="28"/>
          <w:lang w:val="ru-RU"/>
        </w:rPr>
        <w:t>затраты на уплату процентов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1205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723F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10723F">
        <w:rPr>
          <w:rFonts w:ascii="Times New Roman" w:hAnsi="Times New Roman" w:cs="Times New Roman"/>
          <w:sz w:val="28"/>
          <w:szCs w:val="28"/>
        </w:rPr>
        <w:t>C</w:t>
      </w:r>
      <w:r w:rsidRPr="0010723F">
        <w:rPr>
          <w:rFonts w:ascii="Times New Roman" w:hAnsi="Times New Roman" w:cs="Times New Roman"/>
          <w:sz w:val="28"/>
          <w:szCs w:val="28"/>
          <w:lang w:val="ru-RU"/>
        </w:rPr>
        <w:t>), определяется по формуле:</w:t>
      </w:r>
    </w:p>
    <w:p w:rsidR="003A3954" w:rsidRPr="0010723F" w:rsidRDefault="003A3954" w:rsidP="003A3954">
      <w:pPr>
        <w:pStyle w:val="ConsPlusNormal"/>
        <w:jc w:val="both"/>
        <w:rPr>
          <w:lang w:val="ru-RU"/>
        </w:rPr>
      </w:pPr>
    </w:p>
    <w:p w:rsidR="003A3954" w:rsidRPr="0010723F" w:rsidRDefault="003A3954" w:rsidP="003A3954">
      <w:pPr>
        <w:pStyle w:val="ConsPlusNormal"/>
        <w:jc w:val="center"/>
        <w:rPr>
          <w:rFonts w:ascii="Times New Roman" w:hAnsi="Times New Roman" w:cs="Times New Roman"/>
          <w:sz w:val="32"/>
          <w:lang w:val="ru-RU"/>
        </w:rPr>
      </w:pPr>
      <w:r w:rsidRPr="0010723F">
        <w:rPr>
          <w:rFonts w:ascii="Times New Roman" w:hAnsi="Times New Roman" w:cs="Times New Roman"/>
          <w:sz w:val="32"/>
        </w:rPr>
        <w:t>C</w:t>
      </w:r>
      <w:r w:rsidRPr="0010723F">
        <w:rPr>
          <w:rFonts w:ascii="Times New Roman" w:hAnsi="Times New Roman" w:cs="Times New Roman"/>
          <w:sz w:val="32"/>
          <w:lang w:val="ru-RU"/>
        </w:rPr>
        <w:t xml:space="preserve"> = </w:t>
      </w:r>
      <w:r w:rsidRPr="0010723F">
        <w:rPr>
          <w:rFonts w:ascii="Times New Roman" w:hAnsi="Times New Roman" w:cs="Times New Roman"/>
          <w:sz w:val="32"/>
        </w:rPr>
        <w:t>C</w:t>
      </w:r>
      <w:proofErr w:type="spellStart"/>
      <w:r w:rsidRPr="0010723F">
        <w:rPr>
          <w:rFonts w:ascii="Times New Roman" w:hAnsi="Times New Roman" w:cs="Times New Roman"/>
          <w:sz w:val="32"/>
          <w:vertAlign w:val="subscript"/>
          <w:lang w:val="ru-RU"/>
        </w:rPr>
        <w:t>обесп</w:t>
      </w:r>
      <w:proofErr w:type="spellEnd"/>
      <w:r w:rsidRPr="0010723F">
        <w:rPr>
          <w:rFonts w:ascii="Times New Roman" w:hAnsi="Times New Roman" w:cs="Times New Roman"/>
          <w:sz w:val="32"/>
          <w:lang w:val="ru-RU"/>
        </w:rPr>
        <w:t xml:space="preserve"> + </w:t>
      </w:r>
      <w:r w:rsidRPr="0010723F">
        <w:rPr>
          <w:rFonts w:ascii="Times New Roman" w:hAnsi="Times New Roman" w:cs="Times New Roman"/>
          <w:sz w:val="32"/>
        </w:rPr>
        <w:t>C</w:t>
      </w:r>
      <w:proofErr w:type="spellStart"/>
      <w:r w:rsidRPr="0010723F">
        <w:rPr>
          <w:rFonts w:ascii="Times New Roman" w:hAnsi="Times New Roman" w:cs="Times New Roman"/>
          <w:sz w:val="32"/>
          <w:vertAlign w:val="subscript"/>
          <w:lang w:val="ru-RU"/>
        </w:rPr>
        <w:t>соп</w:t>
      </w:r>
      <w:proofErr w:type="spellEnd"/>
      <w:r w:rsidRPr="0010723F">
        <w:rPr>
          <w:rFonts w:ascii="Times New Roman" w:hAnsi="Times New Roman" w:cs="Times New Roman"/>
          <w:sz w:val="32"/>
          <w:lang w:val="ru-RU"/>
        </w:rPr>
        <w:t>,</w:t>
      </w:r>
    </w:p>
    <w:p w:rsidR="003A3954" w:rsidRPr="0010723F" w:rsidRDefault="003A3954" w:rsidP="003A3954">
      <w:pPr>
        <w:pStyle w:val="ConsPlusNormal"/>
        <w:jc w:val="both"/>
        <w:rPr>
          <w:lang w:val="ru-RU"/>
        </w:rPr>
      </w:pPr>
    </w:p>
    <w:p w:rsidR="003A3954" w:rsidRPr="0010723F" w:rsidRDefault="003A3954" w:rsidP="003A39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10723F">
        <w:rPr>
          <w:rFonts w:ascii="Times New Roman" w:hAnsi="Times New Roman" w:cs="Times New Roman"/>
          <w:sz w:val="28"/>
          <w:lang w:val="ru-RU"/>
        </w:rPr>
        <w:t>где:</w:t>
      </w:r>
    </w:p>
    <w:p w:rsidR="003A3954" w:rsidRPr="0010723F" w:rsidRDefault="003A3954" w:rsidP="003A39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10723F">
        <w:rPr>
          <w:rFonts w:ascii="Times New Roman" w:hAnsi="Times New Roman" w:cs="Times New Roman"/>
          <w:sz w:val="28"/>
        </w:rPr>
        <w:t>C</w:t>
      </w:r>
      <w:proofErr w:type="spellStart"/>
      <w:r w:rsidRPr="0010723F">
        <w:rPr>
          <w:rFonts w:ascii="Times New Roman" w:hAnsi="Times New Roman" w:cs="Times New Roman"/>
          <w:sz w:val="28"/>
          <w:vertAlign w:val="subscript"/>
          <w:lang w:val="ru-RU"/>
        </w:rPr>
        <w:t>обесп</w:t>
      </w:r>
      <w:proofErr w:type="spellEnd"/>
      <w:r w:rsidRPr="0010723F">
        <w:rPr>
          <w:rFonts w:ascii="Times New Roman" w:hAnsi="Times New Roman" w:cs="Times New Roman"/>
          <w:sz w:val="28"/>
          <w:lang w:val="ru-RU"/>
        </w:rPr>
        <w:t xml:space="preserve"> - предельный объем затрат на создание объектов инфраструктуры и затрат на уплату процентов, понесенных в связи с созданием объектов обеспечивающей инфраструктуры;</w:t>
      </w:r>
    </w:p>
    <w:p w:rsidR="003A3954" w:rsidRPr="0010723F" w:rsidRDefault="003A3954" w:rsidP="003A39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0723F">
        <w:rPr>
          <w:rFonts w:ascii="Times New Roman" w:hAnsi="Times New Roman" w:cs="Times New Roman"/>
          <w:sz w:val="28"/>
        </w:rPr>
        <w:lastRenderedPageBreak/>
        <w:t>C</w:t>
      </w:r>
      <w:proofErr w:type="spellStart"/>
      <w:r w:rsidRPr="0010723F">
        <w:rPr>
          <w:rFonts w:ascii="Times New Roman" w:hAnsi="Times New Roman" w:cs="Times New Roman"/>
          <w:sz w:val="28"/>
          <w:vertAlign w:val="subscript"/>
          <w:lang w:val="ru-RU"/>
        </w:rPr>
        <w:t>соп</w:t>
      </w:r>
      <w:proofErr w:type="spellEnd"/>
      <w:r w:rsidRPr="0010723F">
        <w:rPr>
          <w:rFonts w:ascii="Times New Roman" w:hAnsi="Times New Roman" w:cs="Times New Roman"/>
          <w:sz w:val="28"/>
          <w:lang w:val="ru-RU"/>
        </w:rPr>
        <w:t xml:space="preserve"> - предельный объем затрат на создание объектов инфраструктуры и затрат на </w:t>
      </w:r>
      <w:r w:rsidRPr="0010723F">
        <w:rPr>
          <w:rFonts w:ascii="Times New Roman" w:hAnsi="Times New Roman" w:cs="Times New Roman"/>
          <w:sz w:val="28"/>
          <w:szCs w:val="28"/>
          <w:lang w:val="ru-RU"/>
        </w:rPr>
        <w:t>уплату процентов, понесенных в связи с созданием объектов сопутствующей инфраструктуры.</w:t>
      </w:r>
      <w:proofErr w:type="gramEnd"/>
    </w:p>
    <w:p w:rsidR="003A3954" w:rsidRPr="0010723F" w:rsidRDefault="003A3954" w:rsidP="003A39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23F">
        <w:rPr>
          <w:rFonts w:ascii="Times New Roman" w:hAnsi="Times New Roman" w:cs="Times New Roman"/>
          <w:sz w:val="28"/>
          <w:szCs w:val="28"/>
          <w:lang w:val="ru-RU"/>
        </w:rPr>
        <w:t>Предельный объем затрат на создание объектов инфраструктуры и затрат на уплату процентов, понесенных в связи с созданием объектов инфраструктуры, определяется по формуле:</w:t>
      </w:r>
    </w:p>
    <w:p w:rsidR="003A3954" w:rsidRPr="0010723F" w:rsidRDefault="003A3954" w:rsidP="003A39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23F">
        <w:rPr>
          <w:rFonts w:ascii="Times New Roman" w:hAnsi="Times New Roman" w:cs="Times New Roman"/>
          <w:sz w:val="28"/>
          <w:szCs w:val="28"/>
          <w:lang w:val="ru-RU"/>
        </w:rPr>
        <w:t>для объектов обеспечивающей инфраструктуры (</w:t>
      </w:r>
      <w:proofErr w:type="gramStart"/>
      <w:r w:rsidRPr="0010723F">
        <w:rPr>
          <w:rFonts w:ascii="Times New Roman" w:hAnsi="Times New Roman" w:cs="Times New Roman"/>
          <w:sz w:val="28"/>
          <w:szCs w:val="28"/>
        </w:rPr>
        <w:t>C</w:t>
      </w:r>
      <w:proofErr w:type="spellStart"/>
      <w:proofErr w:type="gramEnd"/>
      <w:r w:rsidRPr="0010723F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обесп</w:t>
      </w:r>
      <w:proofErr w:type="spellEnd"/>
      <w:r w:rsidRPr="0010723F">
        <w:rPr>
          <w:rFonts w:ascii="Times New Roman" w:hAnsi="Times New Roman" w:cs="Times New Roman"/>
          <w:sz w:val="28"/>
          <w:szCs w:val="28"/>
          <w:lang w:val="ru-RU"/>
        </w:rPr>
        <w:t>):</w:t>
      </w:r>
    </w:p>
    <w:p w:rsidR="003A3954" w:rsidRPr="0010723F" w:rsidRDefault="003A3954" w:rsidP="003A3954">
      <w:pPr>
        <w:pStyle w:val="ConsPlusNormal"/>
        <w:jc w:val="center"/>
      </w:pPr>
      <w:r w:rsidRPr="0010723F">
        <w:rPr>
          <w:noProof/>
          <w:position w:val="-29"/>
          <w:lang w:val="ru-RU" w:eastAsia="ru-RU"/>
        </w:rPr>
        <w:drawing>
          <wp:inline distT="0" distB="0" distL="0" distR="0" wp14:anchorId="0D5C54C6" wp14:editId="2A2CE701">
            <wp:extent cx="3181350" cy="638175"/>
            <wp:effectExtent l="0" t="0" r="0" b="9525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954" w:rsidRPr="0010723F" w:rsidRDefault="003A3954" w:rsidP="003A39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23F">
        <w:rPr>
          <w:rFonts w:ascii="Times New Roman" w:hAnsi="Times New Roman" w:cs="Times New Roman"/>
          <w:sz w:val="28"/>
          <w:szCs w:val="28"/>
          <w:lang w:val="ru-RU"/>
        </w:rPr>
        <w:t>для объектов сопутствующей инфраструктуры (</w:t>
      </w:r>
      <w:proofErr w:type="spellStart"/>
      <w:r w:rsidRPr="0010723F">
        <w:rPr>
          <w:rFonts w:ascii="Times New Roman" w:hAnsi="Times New Roman" w:cs="Times New Roman"/>
          <w:sz w:val="28"/>
          <w:szCs w:val="28"/>
        </w:rPr>
        <w:t>C</w:t>
      </w:r>
      <w:r w:rsidRPr="0010723F">
        <w:rPr>
          <w:rFonts w:ascii="Times New Roman" w:hAnsi="Times New Roman" w:cs="Times New Roman"/>
          <w:sz w:val="28"/>
          <w:szCs w:val="28"/>
          <w:vertAlign w:val="subscript"/>
        </w:rPr>
        <w:t>co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№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 </w:t>
      </w:r>
      <w:r w:rsidRPr="0010723F">
        <w:rPr>
          <w:rFonts w:ascii="Times New Roman" w:hAnsi="Times New Roman" w:cs="Times New Roman"/>
          <w:sz w:val="28"/>
          <w:szCs w:val="28"/>
          <w:lang w:val="ru-RU"/>
        </w:rPr>
        <w:t>)</w:t>
      </w:r>
      <w:proofErr w:type="gramEnd"/>
      <w:r w:rsidRPr="0010723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A3954" w:rsidRPr="0010723F" w:rsidRDefault="003A3954" w:rsidP="003A3954">
      <w:pPr>
        <w:pStyle w:val="ConsPlusNormal"/>
        <w:jc w:val="center"/>
      </w:pPr>
      <w:r w:rsidRPr="0010723F">
        <w:rPr>
          <w:noProof/>
          <w:position w:val="-29"/>
          <w:lang w:val="ru-RU" w:eastAsia="ru-RU"/>
        </w:rPr>
        <w:drawing>
          <wp:inline distT="0" distB="0" distL="0" distR="0" wp14:anchorId="22F21395" wp14:editId="3BE5F4F9">
            <wp:extent cx="3038475" cy="590550"/>
            <wp:effectExtent l="0" t="0" r="9525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954" w:rsidRPr="0010723F" w:rsidRDefault="003A3954" w:rsidP="003A39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10723F">
        <w:rPr>
          <w:rFonts w:ascii="Times New Roman" w:hAnsi="Times New Roman" w:cs="Times New Roman"/>
          <w:sz w:val="28"/>
          <w:lang w:val="ru-RU"/>
        </w:rPr>
        <w:t>где:</w:t>
      </w:r>
    </w:p>
    <w:p w:rsidR="003A3954" w:rsidRPr="0010723F" w:rsidRDefault="003A3954" w:rsidP="003A39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10723F">
        <w:rPr>
          <w:rFonts w:ascii="Times New Roman" w:hAnsi="Times New Roman" w:cs="Times New Roman"/>
          <w:sz w:val="28"/>
        </w:rPr>
        <w:t>N</w:t>
      </w:r>
      <w:r w:rsidRPr="0010723F">
        <w:rPr>
          <w:rFonts w:ascii="Times New Roman" w:hAnsi="Times New Roman" w:cs="Times New Roman"/>
          <w:sz w:val="28"/>
          <w:lang w:val="ru-RU"/>
        </w:rPr>
        <w:t xml:space="preserve"> - </w:t>
      </w:r>
      <w:proofErr w:type="gramStart"/>
      <w:r w:rsidRPr="0010723F">
        <w:rPr>
          <w:rFonts w:ascii="Times New Roman" w:hAnsi="Times New Roman" w:cs="Times New Roman"/>
          <w:sz w:val="28"/>
          <w:lang w:val="ru-RU"/>
        </w:rPr>
        <w:t>количество</w:t>
      </w:r>
      <w:proofErr w:type="gramEnd"/>
      <w:r w:rsidRPr="0010723F">
        <w:rPr>
          <w:rFonts w:ascii="Times New Roman" w:hAnsi="Times New Roman" w:cs="Times New Roman"/>
          <w:sz w:val="28"/>
          <w:lang w:val="ru-RU"/>
        </w:rPr>
        <w:t xml:space="preserve"> объектов обеспечивающей и (или</w:t>
      </w:r>
      <w:r>
        <w:rPr>
          <w:rFonts w:ascii="Times New Roman" w:hAnsi="Times New Roman" w:cs="Times New Roman"/>
          <w:sz w:val="28"/>
          <w:lang w:val="ru-RU"/>
        </w:rPr>
        <w:t>) </w:t>
      </w:r>
      <w:r w:rsidRPr="0010723F">
        <w:rPr>
          <w:rFonts w:ascii="Times New Roman" w:hAnsi="Times New Roman" w:cs="Times New Roman"/>
          <w:sz w:val="28"/>
          <w:lang w:val="ru-RU"/>
        </w:rPr>
        <w:t>сопутствующей инфраструктуры, в отношении которых осуществляется создание;</w:t>
      </w:r>
    </w:p>
    <w:p w:rsidR="003A3954" w:rsidRDefault="003A3954" w:rsidP="003A39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10723F">
        <w:rPr>
          <w:rFonts w:ascii="Times New Roman" w:hAnsi="Times New Roman" w:cs="Times New Roman"/>
          <w:sz w:val="28"/>
        </w:rPr>
        <w:t>T</w:t>
      </w:r>
      <w:r w:rsidRPr="0010723F">
        <w:rPr>
          <w:rFonts w:ascii="Times New Roman" w:hAnsi="Times New Roman" w:cs="Times New Roman"/>
          <w:sz w:val="28"/>
          <w:vertAlign w:val="subscript"/>
          <w:lang w:val="ru-RU"/>
        </w:rPr>
        <w:t>0</w:t>
      </w:r>
      <w:r w:rsidRPr="0010723F">
        <w:rPr>
          <w:rFonts w:ascii="Times New Roman" w:hAnsi="Times New Roman" w:cs="Times New Roman"/>
          <w:sz w:val="28"/>
          <w:lang w:val="ru-RU"/>
        </w:rPr>
        <w:t xml:space="preserve"> - первый период (месяц и год), в котором понесены затраты на создание объектов инфраструктуры;</w:t>
      </w:r>
    </w:p>
    <w:p w:rsidR="003A3954" w:rsidRPr="0010723F" w:rsidRDefault="003A3954" w:rsidP="003A39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10723F">
        <w:rPr>
          <w:rFonts w:ascii="Times New Roman" w:hAnsi="Times New Roman" w:cs="Times New Roman"/>
          <w:sz w:val="28"/>
        </w:rPr>
        <w:t>T</w:t>
      </w:r>
      <w:r w:rsidRPr="0010723F">
        <w:rPr>
          <w:rFonts w:ascii="Times New Roman" w:hAnsi="Times New Roman" w:cs="Times New Roman"/>
          <w:sz w:val="28"/>
          <w:vertAlign w:val="subscript"/>
        </w:rPr>
        <w:t>i</w:t>
      </w:r>
      <w:proofErr w:type="spellEnd"/>
      <w:r w:rsidRPr="0010723F">
        <w:rPr>
          <w:rFonts w:ascii="Times New Roman" w:hAnsi="Times New Roman" w:cs="Times New Roman"/>
          <w:sz w:val="28"/>
          <w:lang w:val="ru-RU"/>
        </w:rPr>
        <w:t xml:space="preserve"> - момент ввода в эксплуатацию объекта инфраструктуры, если проектом предусмотрено создание этого объекта, или момент регистрации всех имущественных прав, возникших в рамках реализации проекта (если применимо);</w:t>
      </w:r>
    </w:p>
    <w:p w:rsidR="003A3954" w:rsidRPr="0010723F" w:rsidRDefault="003A3954" w:rsidP="003A39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10723F">
        <w:rPr>
          <w:rFonts w:ascii="Times New Roman" w:hAnsi="Times New Roman" w:cs="Times New Roman"/>
          <w:sz w:val="28"/>
        </w:rPr>
        <w:t>S</w:t>
      </w:r>
      <w:r w:rsidRPr="0010723F">
        <w:rPr>
          <w:rFonts w:ascii="Times New Roman" w:hAnsi="Times New Roman" w:cs="Times New Roman"/>
          <w:sz w:val="28"/>
          <w:lang w:val="ru-RU"/>
        </w:rPr>
        <w:t xml:space="preserve">1 - сумма затрат на проведение всех необходимых строительных, монтажных, пусконаладочных работ в целях создания </w:t>
      </w:r>
      <w:r w:rsidRPr="0010723F">
        <w:rPr>
          <w:rFonts w:ascii="Times New Roman" w:hAnsi="Times New Roman" w:cs="Times New Roman"/>
          <w:sz w:val="28"/>
        </w:rPr>
        <w:t>p</w:t>
      </w:r>
      <w:r w:rsidRPr="0010723F">
        <w:rPr>
          <w:rFonts w:ascii="Times New Roman" w:hAnsi="Times New Roman" w:cs="Times New Roman"/>
          <w:sz w:val="28"/>
          <w:lang w:val="ru-RU"/>
        </w:rPr>
        <w:t>-го объекта инфраструктуры;</w:t>
      </w:r>
    </w:p>
    <w:p w:rsidR="003A3954" w:rsidRPr="0010723F" w:rsidRDefault="003A3954" w:rsidP="003A39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10723F">
        <w:rPr>
          <w:rFonts w:ascii="Times New Roman" w:hAnsi="Times New Roman" w:cs="Times New Roman"/>
          <w:sz w:val="28"/>
        </w:rPr>
        <w:t>t</w:t>
      </w:r>
      <w:r w:rsidRPr="0010723F">
        <w:rPr>
          <w:rFonts w:ascii="Times New Roman" w:hAnsi="Times New Roman" w:cs="Times New Roman"/>
          <w:sz w:val="28"/>
          <w:vertAlign w:val="subscript"/>
          <w:lang w:val="ru-RU"/>
        </w:rPr>
        <w:t>0</w:t>
      </w:r>
      <w:r w:rsidRPr="0010723F">
        <w:rPr>
          <w:rFonts w:ascii="Times New Roman" w:hAnsi="Times New Roman" w:cs="Times New Roman"/>
          <w:sz w:val="28"/>
          <w:lang w:val="ru-RU"/>
        </w:rPr>
        <w:t xml:space="preserve"> - момент начала (месяц и год</w:t>
      </w:r>
      <w:r>
        <w:rPr>
          <w:rFonts w:ascii="Times New Roman" w:hAnsi="Times New Roman" w:cs="Times New Roman"/>
          <w:sz w:val="28"/>
          <w:lang w:val="ru-RU"/>
        </w:rPr>
        <w:t>) </w:t>
      </w:r>
      <w:r w:rsidRPr="0010723F">
        <w:rPr>
          <w:rFonts w:ascii="Times New Roman" w:hAnsi="Times New Roman" w:cs="Times New Roman"/>
          <w:sz w:val="28"/>
          <w:lang w:val="ru-RU"/>
        </w:rPr>
        <w:t>финансирования по кредитам и займам, облигационным займам, привлеченным на создание объекта инфраструктуры;</w:t>
      </w:r>
    </w:p>
    <w:p w:rsidR="003A3954" w:rsidRPr="0010723F" w:rsidRDefault="003A3954" w:rsidP="003A39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10723F">
        <w:rPr>
          <w:rFonts w:ascii="Times New Roman" w:hAnsi="Times New Roman" w:cs="Times New Roman"/>
          <w:sz w:val="28"/>
        </w:rPr>
        <w:t>S</w:t>
      </w:r>
      <w:r w:rsidRPr="0010723F">
        <w:rPr>
          <w:rFonts w:ascii="Times New Roman" w:hAnsi="Times New Roman" w:cs="Times New Roman"/>
          <w:sz w:val="28"/>
          <w:lang w:val="ru-RU"/>
        </w:rPr>
        <w:t>2 - сумма всех затрат в соответствии с договорами подключения (технологического присоединения), примыкания к объектам инфраструктуры;</w:t>
      </w:r>
    </w:p>
    <w:p w:rsidR="003A3954" w:rsidRPr="0010723F" w:rsidRDefault="003A3954" w:rsidP="003A39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10723F">
        <w:rPr>
          <w:rFonts w:ascii="Times New Roman" w:hAnsi="Times New Roman" w:cs="Times New Roman"/>
          <w:sz w:val="28"/>
        </w:rPr>
        <w:t>F</w:t>
      </w:r>
      <w:r w:rsidRPr="0010723F">
        <w:rPr>
          <w:rFonts w:ascii="Times New Roman" w:hAnsi="Times New Roman" w:cs="Times New Roman"/>
          <w:sz w:val="28"/>
          <w:lang w:val="ru-RU"/>
        </w:rPr>
        <w:t xml:space="preserve">1 - сумма всех затрат на уплату процентов по кредитам и займам, привлеченным для создания </w:t>
      </w:r>
      <w:r w:rsidRPr="0010723F">
        <w:rPr>
          <w:rFonts w:ascii="Times New Roman" w:hAnsi="Times New Roman" w:cs="Times New Roman"/>
          <w:sz w:val="28"/>
        </w:rPr>
        <w:t>p</w:t>
      </w:r>
      <w:r w:rsidRPr="0010723F">
        <w:rPr>
          <w:rFonts w:ascii="Times New Roman" w:hAnsi="Times New Roman" w:cs="Times New Roman"/>
          <w:sz w:val="28"/>
          <w:lang w:val="ru-RU"/>
        </w:rPr>
        <w:t>-го объекта инфраструктуры, в размере двух третьих ключевой ставки Центрального банка Российской Федерации, действующей на момент уплаты процентов;</w:t>
      </w:r>
    </w:p>
    <w:p w:rsidR="003A3954" w:rsidRPr="0010723F" w:rsidRDefault="003A3954" w:rsidP="003A39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10723F">
        <w:rPr>
          <w:rFonts w:ascii="Times New Roman" w:hAnsi="Times New Roman" w:cs="Times New Roman"/>
          <w:sz w:val="28"/>
        </w:rPr>
        <w:t>F</w:t>
      </w:r>
      <w:r w:rsidRPr="0010723F">
        <w:rPr>
          <w:rFonts w:ascii="Times New Roman" w:hAnsi="Times New Roman" w:cs="Times New Roman"/>
          <w:sz w:val="28"/>
          <w:lang w:val="ru-RU"/>
        </w:rPr>
        <w:t xml:space="preserve">2 - сумма всех затрат на уплату купонного дохода по облигационным займам, привлеченным для создания </w:t>
      </w:r>
      <w:r w:rsidRPr="0010723F">
        <w:rPr>
          <w:rFonts w:ascii="Times New Roman" w:hAnsi="Times New Roman" w:cs="Times New Roman"/>
          <w:sz w:val="28"/>
        </w:rPr>
        <w:t>p</w:t>
      </w:r>
      <w:r w:rsidRPr="0010723F">
        <w:rPr>
          <w:rFonts w:ascii="Times New Roman" w:hAnsi="Times New Roman" w:cs="Times New Roman"/>
          <w:sz w:val="28"/>
          <w:lang w:val="ru-RU"/>
        </w:rPr>
        <w:t xml:space="preserve">-го объекта инфраструктуры, в размере 70 процентов суммы фактически понесенных и документально подтвержденных затрат организации, реализующей проект, на выплату купонного дохода по облигациям. </w:t>
      </w:r>
      <w:proofErr w:type="gramStart"/>
      <w:r w:rsidRPr="0010723F">
        <w:rPr>
          <w:rFonts w:ascii="Times New Roman" w:hAnsi="Times New Roman" w:cs="Times New Roman"/>
          <w:sz w:val="28"/>
          <w:lang w:val="ru-RU"/>
        </w:rPr>
        <w:t xml:space="preserve">При этом размер субсидии не может превышать величину, определенную исходя из 70 процентов базового индикатора, определяемого в соответствии с </w:t>
      </w:r>
      <w:r w:rsidR="001C6A80">
        <w:fldChar w:fldCharType="begin"/>
      </w:r>
      <w:r w:rsidR="001C6A80" w:rsidRPr="0058185E">
        <w:rPr>
          <w:lang w:val="ru-RU"/>
        </w:rPr>
        <w:instrText xml:space="preserve"> </w:instrText>
      </w:r>
      <w:r w:rsidR="001C6A80">
        <w:instrText>HYPERLINK</w:instrText>
      </w:r>
      <w:r w:rsidR="001C6A80" w:rsidRPr="0058185E">
        <w:rPr>
          <w:lang w:val="ru-RU"/>
        </w:rPr>
        <w:instrText xml:space="preserve"> "</w:instrText>
      </w:r>
      <w:r w:rsidR="001C6A80">
        <w:instrText>consultantplus</w:instrText>
      </w:r>
      <w:r w:rsidR="001C6A80" w:rsidRPr="0058185E">
        <w:rPr>
          <w:lang w:val="ru-RU"/>
        </w:rPr>
        <w:instrText>://</w:instrText>
      </w:r>
      <w:r w:rsidR="001C6A80">
        <w:instrText>offline</w:instrText>
      </w:r>
      <w:r w:rsidR="001C6A80" w:rsidRPr="0058185E">
        <w:rPr>
          <w:lang w:val="ru-RU"/>
        </w:rPr>
        <w:instrText>/</w:instrText>
      </w:r>
      <w:r w:rsidR="001C6A80">
        <w:instrText>ref</w:instrText>
      </w:r>
      <w:r w:rsidR="001C6A80" w:rsidRPr="0058185E">
        <w:rPr>
          <w:lang w:val="ru-RU"/>
        </w:rPr>
        <w:instrText>=47</w:instrText>
      </w:r>
      <w:r w:rsidR="001C6A80">
        <w:instrText>D</w:instrText>
      </w:r>
      <w:r w:rsidR="001C6A80" w:rsidRPr="0058185E">
        <w:rPr>
          <w:lang w:val="ru-RU"/>
        </w:rPr>
        <w:instrText>40098</w:instrText>
      </w:r>
      <w:r w:rsidR="001C6A80">
        <w:instrText>B</w:instrText>
      </w:r>
      <w:r w:rsidR="001C6A80" w:rsidRPr="0058185E">
        <w:rPr>
          <w:lang w:val="ru-RU"/>
        </w:rPr>
        <w:instrText>85</w:instrText>
      </w:r>
      <w:r w:rsidR="001C6A80">
        <w:instrText>CBA</w:instrText>
      </w:r>
      <w:r w:rsidR="001C6A80" w:rsidRPr="0058185E">
        <w:rPr>
          <w:lang w:val="ru-RU"/>
        </w:rPr>
        <w:instrText>94</w:instrText>
      </w:r>
      <w:r w:rsidR="001C6A80">
        <w:instrText>E</w:instrText>
      </w:r>
      <w:r w:rsidR="001C6A80" w:rsidRPr="0058185E">
        <w:rPr>
          <w:lang w:val="ru-RU"/>
        </w:rPr>
        <w:instrText>6</w:instrText>
      </w:r>
      <w:r w:rsidR="001C6A80">
        <w:instrText>ABF</w:instrText>
      </w:r>
      <w:r w:rsidR="001C6A80" w:rsidRPr="0058185E">
        <w:rPr>
          <w:lang w:val="ru-RU"/>
        </w:rPr>
        <w:instrText>21589</w:instrText>
      </w:r>
      <w:r w:rsidR="001C6A80">
        <w:instrText>AE</w:instrText>
      </w:r>
      <w:r w:rsidR="001C6A80" w:rsidRPr="0058185E">
        <w:rPr>
          <w:lang w:val="ru-RU"/>
        </w:rPr>
        <w:instrText>352</w:instrText>
      </w:r>
      <w:r w:rsidR="001C6A80">
        <w:instrText>A</w:instrText>
      </w:r>
      <w:r w:rsidR="001C6A80" w:rsidRPr="0058185E">
        <w:rPr>
          <w:lang w:val="ru-RU"/>
        </w:rPr>
        <w:instrText>1</w:instrText>
      </w:r>
      <w:r w:rsidR="001C6A80">
        <w:instrText>D</w:instrText>
      </w:r>
      <w:r w:rsidR="001C6A80" w:rsidRPr="0058185E">
        <w:rPr>
          <w:lang w:val="ru-RU"/>
        </w:rPr>
        <w:instrText>42158</w:instrText>
      </w:r>
      <w:r w:rsidR="001C6A80">
        <w:instrText>BFE</w:instrText>
      </w:r>
      <w:r w:rsidR="001C6A80" w:rsidRPr="0058185E">
        <w:rPr>
          <w:lang w:val="ru-RU"/>
        </w:rPr>
        <w:instrText>33131</w:instrText>
      </w:r>
      <w:r w:rsidR="001C6A80">
        <w:instrText>AD</w:instrText>
      </w:r>
      <w:r w:rsidR="001C6A80" w:rsidRPr="0058185E">
        <w:rPr>
          <w:lang w:val="ru-RU"/>
        </w:rPr>
        <w:instrText>9</w:instrText>
      </w:r>
      <w:r w:rsidR="001C6A80">
        <w:instrText>BC</w:instrText>
      </w:r>
      <w:r w:rsidR="001C6A80" w:rsidRPr="0058185E">
        <w:rPr>
          <w:lang w:val="ru-RU"/>
        </w:rPr>
        <w:instrText>591912</w:instrText>
      </w:r>
      <w:r w:rsidR="001C6A80">
        <w:instrText>C</w:instrText>
      </w:r>
      <w:r w:rsidR="001C6A80" w:rsidRPr="0058185E">
        <w:rPr>
          <w:lang w:val="ru-RU"/>
        </w:rPr>
        <w:instrText>7</w:instrText>
      </w:r>
      <w:r w:rsidR="001C6A80">
        <w:instrText>DA</w:instrText>
      </w:r>
      <w:r w:rsidR="001C6A80" w:rsidRPr="0058185E">
        <w:rPr>
          <w:lang w:val="ru-RU"/>
        </w:rPr>
        <w:instrText>5438</w:instrText>
      </w:r>
      <w:r w:rsidR="001C6A80">
        <w:instrText>C</w:instrText>
      </w:r>
      <w:r w:rsidR="001C6A80" w:rsidRPr="0058185E">
        <w:rPr>
          <w:lang w:val="ru-RU"/>
        </w:rPr>
        <w:instrText>45</w:instrText>
      </w:r>
      <w:r w:rsidR="001C6A80">
        <w:instrText>CFA</w:instrText>
      </w:r>
      <w:r w:rsidR="001C6A80" w:rsidRPr="0058185E">
        <w:rPr>
          <w:lang w:val="ru-RU"/>
        </w:rPr>
        <w:instrText>26</w:instrText>
      </w:r>
      <w:r w:rsidR="001C6A80">
        <w:instrText>AA</w:instrText>
      </w:r>
      <w:r w:rsidR="001C6A80" w:rsidRPr="0058185E">
        <w:rPr>
          <w:lang w:val="ru-RU"/>
        </w:rPr>
        <w:instrText>3</w:instrText>
      </w:r>
      <w:r w:rsidR="001C6A80">
        <w:instrText>A</w:instrText>
      </w:r>
      <w:r w:rsidR="001C6A80" w:rsidRPr="0058185E">
        <w:rPr>
          <w:lang w:val="ru-RU"/>
        </w:rPr>
        <w:instrText>3</w:instrText>
      </w:r>
      <w:r w:rsidR="001C6A80">
        <w:instrText>E</w:instrText>
      </w:r>
      <w:r w:rsidR="001C6A80" w:rsidRPr="0058185E">
        <w:rPr>
          <w:lang w:val="ru-RU"/>
        </w:rPr>
        <w:instrText>5</w:instrText>
      </w:r>
      <w:r w:rsidR="001C6A80">
        <w:instrText>E</w:instrText>
      </w:r>
      <w:r w:rsidR="001C6A80" w:rsidRPr="0058185E">
        <w:rPr>
          <w:lang w:val="ru-RU"/>
        </w:rPr>
        <w:instrText>87</w:instrText>
      </w:r>
      <w:r w:rsidR="001C6A80">
        <w:instrText>E</w:instrText>
      </w:r>
      <w:r w:rsidR="001C6A80" w:rsidRPr="0058185E">
        <w:rPr>
          <w:lang w:val="ru-RU"/>
        </w:rPr>
        <w:instrText>4</w:instrText>
      </w:r>
      <w:r w:rsidR="001C6A80">
        <w:instrText>A</w:instrText>
      </w:r>
      <w:r w:rsidR="001C6A80" w:rsidRPr="0058185E">
        <w:rPr>
          <w:lang w:val="ru-RU"/>
        </w:rPr>
        <w:instrText>3</w:instrText>
      </w:r>
      <w:r w:rsidR="001C6A80">
        <w:instrText>C</w:instrText>
      </w:r>
      <w:r w:rsidR="001C6A80">
        <w:instrText>A</w:instrText>
      </w:r>
      <w:r w:rsidR="001C6A80" w:rsidRPr="0058185E">
        <w:rPr>
          <w:lang w:val="ru-RU"/>
        </w:rPr>
        <w:instrText>781</w:instrText>
      </w:r>
      <w:r w:rsidR="001C6A80">
        <w:instrText>D</w:instrText>
      </w:r>
      <w:r w:rsidR="001C6A80" w:rsidRPr="0058185E">
        <w:rPr>
          <w:lang w:val="ru-RU"/>
        </w:rPr>
        <w:instrText>08</w:instrText>
      </w:r>
      <w:r w:rsidR="001C6A80">
        <w:instrText>CF</w:instrText>
      </w:r>
      <w:r w:rsidR="001C6A80" w:rsidRPr="0058185E">
        <w:rPr>
          <w:lang w:val="ru-RU"/>
        </w:rPr>
        <w:instrText>2</w:instrText>
      </w:r>
      <w:r w:rsidR="001C6A80">
        <w:instrText>AC</w:instrText>
      </w:r>
      <w:r w:rsidR="001C6A80" w:rsidRPr="0058185E">
        <w:rPr>
          <w:lang w:val="ru-RU"/>
        </w:rPr>
        <w:instrText>8</w:instrText>
      </w:r>
      <w:r w:rsidR="001C6A80">
        <w:instrText>CA</w:instrText>
      </w:r>
      <w:r w:rsidR="001C6A80" w:rsidRPr="0058185E">
        <w:rPr>
          <w:lang w:val="ru-RU"/>
        </w:rPr>
        <w:instrText>870</w:instrText>
      </w:r>
      <w:r w:rsidR="001C6A80">
        <w:instrText>F</w:instrText>
      </w:r>
      <w:r w:rsidR="001C6A80" w:rsidRPr="0058185E">
        <w:rPr>
          <w:lang w:val="ru-RU"/>
        </w:rPr>
        <w:instrText>44</w:instrText>
      </w:r>
      <w:r w:rsidR="001C6A80">
        <w:instrText>E</w:instrText>
      </w:r>
      <w:r w:rsidR="001C6A80" w:rsidRPr="0058185E">
        <w:rPr>
          <w:lang w:val="ru-RU"/>
        </w:rPr>
        <w:instrText>13</w:instrText>
      </w:r>
      <w:r w:rsidR="001C6A80">
        <w:instrText>Ep</w:instrText>
      </w:r>
      <w:r w:rsidR="001C6A80" w:rsidRPr="0058185E">
        <w:rPr>
          <w:lang w:val="ru-RU"/>
        </w:rPr>
        <w:instrText>7</w:instrText>
      </w:r>
      <w:r w:rsidR="001C6A80">
        <w:instrText>L</w:instrText>
      </w:r>
      <w:r w:rsidR="001C6A80" w:rsidRPr="0058185E">
        <w:rPr>
          <w:lang w:val="ru-RU"/>
        </w:rPr>
        <w:instrText>" \</w:instrText>
      </w:r>
      <w:r w:rsidR="001C6A80">
        <w:instrText>h</w:instrText>
      </w:r>
      <w:r w:rsidR="001C6A80" w:rsidRPr="0058185E">
        <w:rPr>
          <w:lang w:val="ru-RU"/>
        </w:rPr>
        <w:instrText xml:space="preserve"> </w:instrText>
      </w:r>
      <w:r w:rsidR="001C6A80">
        <w:fldChar w:fldCharType="separate"/>
      </w:r>
      <w:r w:rsidRPr="0010723F">
        <w:rPr>
          <w:rFonts w:ascii="Times New Roman" w:hAnsi="Times New Roman" w:cs="Times New Roman"/>
          <w:sz w:val="28"/>
          <w:lang w:val="ru-RU"/>
        </w:rPr>
        <w:t>Правилами</w:t>
      </w:r>
      <w:r w:rsidR="001C6A80">
        <w:rPr>
          <w:rFonts w:ascii="Times New Roman" w:hAnsi="Times New Roman" w:cs="Times New Roman"/>
          <w:sz w:val="28"/>
          <w:lang w:val="ru-RU"/>
        </w:rPr>
        <w:fldChar w:fldCharType="end"/>
      </w:r>
      <w:r w:rsidRPr="0010723F">
        <w:rPr>
          <w:rFonts w:ascii="Times New Roman" w:hAnsi="Times New Roman" w:cs="Times New Roman"/>
          <w:sz w:val="28"/>
          <w:lang w:val="ru-RU"/>
        </w:rPr>
        <w:t xml:space="preserve"> расчета базовых индикаторов при расчете параметров субсидирования процентной ставки за счет средств областного бюджета по кредитам, облигационным займам и (или</w:t>
      </w:r>
      <w:r>
        <w:rPr>
          <w:rFonts w:ascii="Times New Roman" w:hAnsi="Times New Roman" w:cs="Times New Roman"/>
          <w:sz w:val="28"/>
          <w:lang w:val="ru-RU"/>
        </w:rPr>
        <w:t>) </w:t>
      </w:r>
      <w:r w:rsidRPr="0010723F">
        <w:rPr>
          <w:rFonts w:ascii="Times New Roman" w:hAnsi="Times New Roman" w:cs="Times New Roman"/>
          <w:sz w:val="28"/>
          <w:lang w:val="ru-RU"/>
        </w:rPr>
        <w:t xml:space="preserve">договорам лизинга в зависимости от сроков кредитования, а также определения предельного уровня конечной ставки кредитования, при </w:t>
      </w:r>
      <w:r w:rsidRPr="0010723F">
        <w:rPr>
          <w:rFonts w:ascii="Times New Roman" w:hAnsi="Times New Roman" w:cs="Times New Roman"/>
          <w:sz w:val="28"/>
          <w:lang w:val="ru-RU"/>
        </w:rPr>
        <w:lastRenderedPageBreak/>
        <w:t>превышении которого субсидирование процентной</w:t>
      </w:r>
      <w:proofErr w:type="gramEnd"/>
      <w:r w:rsidRPr="0010723F">
        <w:rPr>
          <w:rFonts w:ascii="Times New Roman" w:hAnsi="Times New Roman" w:cs="Times New Roman"/>
          <w:sz w:val="28"/>
          <w:lang w:val="ru-RU"/>
        </w:rPr>
        <w:t xml:space="preserve"> </w:t>
      </w:r>
      <w:proofErr w:type="gramStart"/>
      <w:r w:rsidRPr="0010723F">
        <w:rPr>
          <w:rFonts w:ascii="Times New Roman" w:hAnsi="Times New Roman" w:cs="Times New Roman"/>
          <w:sz w:val="28"/>
          <w:lang w:val="ru-RU"/>
        </w:rPr>
        <w:t>ставки не осуществляется, утвержденными Постановлением Правитель</w:t>
      </w:r>
      <w:r>
        <w:rPr>
          <w:rFonts w:ascii="Times New Roman" w:hAnsi="Times New Roman" w:cs="Times New Roman"/>
          <w:sz w:val="28"/>
          <w:lang w:val="ru-RU"/>
        </w:rPr>
        <w:t>ства Российской Федерации от 20 </w:t>
      </w:r>
      <w:r w:rsidRPr="0010723F">
        <w:rPr>
          <w:rFonts w:ascii="Times New Roman" w:hAnsi="Times New Roman" w:cs="Times New Roman"/>
          <w:sz w:val="28"/>
          <w:lang w:val="ru-RU"/>
        </w:rPr>
        <w:t xml:space="preserve">июля 2016 года </w:t>
      </w:r>
      <w:r>
        <w:rPr>
          <w:rFonts w:ascii="Times New Roman" w:hAnsi="Times New Roman" w:cs="Times New Roman"/>
          <w:sz w:val="28"/>
          <w:lang w:val="ru-RU"/>
        </w:rPr>
        <w:t>№ </w:t>
      </w:r>
      <w:r w:rsidRPr="0010723F">
        <w:rPr>
          <w:rFonts w:ascii="Times New Roman" w:hAnsi="Times New Roman" w:cs="Times New Roman"/>
          <w:sz w:val="28"/>
          <w:lang w:val="ru-RU"/>
        </w:rPr>
        <w:t xml:space="preserve"> 702 </w:t>
      </w:r>
      <w:r>
        <w:rPr>
          <w:rFonts w:ascii="Times New Roman" w:hAnsi="Times New Roman" w:cs="Times New Roman"/>
          <w:sz w:val="28"/>
          <w:lang w:val="ru-RU"/>
        </w:rPr>
        <w:t>«</w:t>
      </w:r>
      <w:r w:rsidRPr="0010723F">
        <w:rPr>
          <w:rFonts w:ascii="Times New Roman" w:hAnsi="Times New Roman" w:cs="Times New Roman"/>
          <w:sz w:val="28"/>
          <w:lang w:val="ru-RU"/>
        </w:rPr>
        <w:t>О применении базовых индикаторов при расчете параметров субсидирования процентной ставки за счет средств федерального бюджета по кредитам, облигационным займам и (или</w:t>
      </w:r>
      <w:r>
        <w:rPr>
          <w:rFonts w:ascii="Times New Roman" w:hAnsi="Times New Roman" w:cs="Times New Roman"/>
          <w:sz w:val="28"/>
          <w:lang w:val="ru-RU"/>
        </w:rPr>
        <w:t>) </w:t>
      </w:r>
      <w:r w:rsidRPr="0010723F">
        <w:rPr>
          <w:rFonts w:ascii="Times New Roman" w:hAnsi="Times New Roman" w:cs="Times New Roman"/>
          <w:sz w:val="28"/>
          <w:lang w:val="ru-RU"/>
        </w:rPr>
        <w:t>договорам лизинга в зависимости от сроков кредитования, а также определении предельного уровня конечной ставки кредитования, при превышении которого субсидирование процентной ставки не осуществляется</w:t>
      </w:r>
      <w:r>
        <w:rPr>
          <w:rFonts w:ascii="Times New Roman" w:hAnsi="Times New Roman" w:cs="Times New Roman"/>
          <w:sz w:val="28"/>
          <w:lang w:val="ru-RU"/>
        </w:rPr>
        <w:t>»</w:t>
      </w:r>
      <w:r w:rsidRPr="0010723F">
        <w:rPr>
          <w:rFonts w:ascii="Times New Roman" w:hAnsi="Times New Roman" w:cs="Times New Roman"/>
          <w:sz w:val="28"/>
          <w:lang w:val="ru-RU"/>
        </w:rPr>
        <w:t>.</w:t>
      </w:r>
      <w:proofErr w:type="gramEnd"/>
    </w:p>
    <w:p w:rsidR="003A3954" w:rsidRPr="0010723F" w:rsidRDefault="003A3954" w:rsidP="003A39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10723F">
        <w:rPr>
          <w:rFonts w:ascii="Times New Roman" w:hAnsi="Times New Roman" w:cs="Times New Roman"/>
          <w:sz w:val="28"/>
          <w:lang w:val="ru-RU"/>
        </w:rPr>
        <w:t>3. Сумма платежей, фактически уплаченных организацией, реализующей проект, в областной бюджет (</w:t>
      </w:r>
      <w:proofErr w:type="gramStart"/>
      <w:r w:rsidRPr="0010723F">
        <w:rPr>
          <w:rFonts w:ascii="Times New Roman" w:hAnsi="Times New Roman" w:cs="Times New Roman"/>
          <w:sz w:val="28"/>
        </w:rPr>
        <w:t>N</w:t>
      </w:r>
      <w:proofErr w:type="spellStart"/>
      <w:proofErr w:type="gramEnd"/>
      <w:r w:rsidRPr="0010723F">
        <w:rPr>
          <w:rFonts w:ascii="Times New Roman" w:hAnsi="Times New Roman" w:cs="Times New Roman"/>
          <w:sz w:val="24"/>
          <w:lang w:val="ru-RU"/>
        </w:rPr>
        <w:t>обл</w:t>
      </w:r>
      <w:proofErr w:type="spellEnd"/>
      <w:r>
        <w:rPr>
          <w:rFonts w:ascii="Times New Roman" w:hAnsi="Times New Roman" w:cs="Times New Roman"/>
          <w:sz w:val="28"/>
          <w:lang w:val="ru-RU"/>
        </w:rPr>
        <w:t>) </w:t>
      </w:r>
      <w:r w:rsidRPr="0010723F">
        <w:rPr>
          <w:rFonts w:ascii="Times New Roman" w:hAnsi="Times New Roman" w:cs="Times New Roman"/>
          <w:sz w:val="28"/>
          <w:lang w:val="ru-RU"/>
        </w:rPr>
        <w:t>равна налогу на прибыль организаций, фактически уплаченного организацией, реализующей проект, в областной бюджет за период реализации проекта, учитываемого при возмещении затрат на создание объектов инфраструктуры, затрат на уплату процентов.</w:t>
      </w:r>
    </w:p>
    <w:p w:rsidR="003A3954" w:rsidRPr="0010723F" w:rsidRDefault="003A3954" w:rsidP="003A39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10723F">
        <w:rPr>
          <w:rFonts w:ascii="Times New Roman" w:hAnsi="Times New Roman" w:cs="Times New Roman"/>
          <w:sz w:val="28"/>
          <w:lang w:val="ru-RU"/>
        </w:rPr>
        <w:t>4. Объем государственной поддержки из областного бюджета в целом за период не может превышать сумму налога на прибыль организаций, исчисленного организацией, реализующей проект, для уплаты в областной бюджет в связи с реализацией проекта с начала предоставления субсидии до последнего периода.</w:t>
      </w:r>
    </w:p>
    <w:p w:rsidR="003A3954" w:rsidRPr="0010723F" w:rsidRDefault="003A3954" w:rsidP="003A39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10723F">
        <w:rPr>
          <w:rFonts w:ascii="Times New Roman" w:hAnsi="Times New Roman" w:cs="Times New Roman"/>
          <w:sz w:val="28"/>
          <w:lang w:val="ru-RU"/>
        </w:rPr>
        <w:t>Предельный срок, в течение которого возмещаются затраты на создание объектов инфраструктуры, затраты на уплату процентов для объектов обеспечивающей инфраструктуры, затраты на уплату процентов на инвестиционной стадии:</w:t>
      </w:r>
    </w:p>
    <w:p w:rsidR="003A3954" w:rsidRPr="001205C1" w:rsidRDefault="003A3954" w:rsidP="003A3954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lang w:val="ru-RU"/>
        </w:rPr>
      </w:pPr>
      <w:r w:rsidRPr="001205C1">
        <w:rPr>
          <w:rFonts w:ascii="Times New Roman" w:hAnsi="Times New Roman" w:cs="Times New Roman"/>
          <w:spacing w:val="-4"/>
          <w:sz w:val="28"/>
          <w:lang w:val="ru-RU"/>
        </w:rPr>
        <w:t xml:space="preserve">5 </w:t>
      </w:r>
      <w:r w:rsidR="001205C1" w:rsidRPr="001205C1">
        <w:rPr>
          <w:rFonts w:ascii="Times New Roman" w:hAnsi="Times New Roman" w:cs="Times New Roman"/>
          <w:spacing w:val="-4"/>
          <w:sz w:val="28"/>
          <w:lang w:val="ru-RU"/>
        </w:rPr>
        <w:t xml:space="preserve">лет – </w:t>
      </w:r>
      <w:r w:rsidRPr="001205C1">
        <w:rPr>
          <w:rFonts w:ascii="Times New Roman" w:hAnsi="Times New Roman" w:cs="Times New Roman"/>
          <w:spacing w:val="-4"/>
          <w:sz w:val="28"/>
          <w:lang w:val="ru-RU"/>
        </w:rPr>
        <w:t xml:space="preserve">в соответствии с </w:t>
      </w:r>
      <w:r w:rsidR="001C6A80">
        <w:fldChar w:fldCharType="begin"/>
      </w:r>
      <w:r w:rsidR="001C6A80" w:rsidRPr="0058185E">
        <w:rPr>
          <w:lang w:val="ru-RU"/>
        </w:rPr>
        <w:instrText xml:space="preserve"> </w:instrText>
      </w:r>
      <w:r w:rsidR="001C6A80">
        <w:instrText>HYPERLINK</w:instrText>
      </w:r>
      <w:r w:rsidR="001C6A80" w:rsidRPr="0058185E">
        <w:rPr>
          <w:lang w:val="ru-RU"/>
        </w:rPr>
        <w:instrText xml:space="preserve"> "</w:instrText>
      </w:r>
      <w:r w:rsidR="001C6A80">
        <w:instrText>consultantplus</w:instrText>
      </w:r>
      <w:r w:rsidR="001C6A80" w:rsidRPr="0058185E">
        <w:rPr>
          <w:lang w:val="ru-RU"/>
        </w:rPr>
        <w:instrText>://</w:instrText>
      </w:r>
      <w:r w:rsidR="001C6A80">
        <w:instrText>offl</w:instrText>
      </w:r>
      <w:r w:rsidR="001C6A80">
        <w:instrText>ine</w:instrText>
      </w:r>
      <w:r w:rsidR="001C6A80" w:rsidRPr="0058185E">
        <w:rPr>
          <w:lang w:val="ru-RU"/>
        </w:rPr>
        <w:instrText>/</w:instrText>
      </w:r>
      <w:r w:rsidR="001C6A80">
        <w:instrText>ref</w:instrText>
      </w:r>
      <w:r w:rsidR="001C6A80" w:rsidRPr="0058185E">
        <w:rPr>
          <w:lang w:val="ru-RU"/>
        </w:rPr>
        <w:instrText>=47</w:instrText>
      </w:r>
      <w:r w:rsidR="001C6A80">
        <w:instrText>D</w:instrText>
      </w:r>
      <w:r w:rsidR="001C6A80" w:rsidRPr="0058185E">
        <w:rPr>
          <w:lang w:val="ru-RU"/>
        </w:rPr>
        <w:instrText>40098</w:instrText>
      </w:r>
      <w:r w:rsidR="001C6A80">
        <w:instrText>B</w:instrText>
      </w:r>
      <w:r w:rsidR="001C6A80" w:rsidRPr="0058185E">
        <w:rPr>
          <w:lang w:val="ru-RU"/>
        </w:rPr>
        <w:instrText>85</w:instrText>
      </w:r>
      <w:r w:rsidR="001C6A80">
        <w:instrText>CBA</w:instrText>
      </w:r>
      <w:r w:rsidR="001C6A80" w:rsidRPr="0058185E">
        <w:rPr>
          <w:lang w:val="ru-RU"/>
        </w:rPr>
        <w:instrText>94</w:instrText>
      </w:r>
      <w:r w:rsidR="001C6A80">
        <w:instrText>E</w:instrText>
      </w:r>
      <w:r w:rsidR="001C6A80" w:rsidRPr="0058185E">
        <w:rPr>
          <w:lang w:val="ru-RU"/>
        </w:rPr>
        <w:instrText>6</w:instrText>
      </w:r>
      <w:r w:rsidR="001C6A80">
        <w:instrText>ABF</w:instrText>
      </w:r>
      <w:r w:rsidR="001C6A80" w:rsidRPr="0058185E">
        <w:rPr>
          <w:lang w:val="ru-RU"/>
        </w:rPr>
        <w:instrText>21589</w:instrText>
      </w:r>
      <w:r w:rsidR="001C6A80">
        <w:instrText>AE</w:instrText>
      </w:r>
      <w:r w:rsidR="001C6A80" w:rsidRPr="0058185E">
        <w:rPr>
          <w:lang w:val="ru-RU"/>
        </w:rPr>
        <w:instrText>352</w:instrText>
      </w:r>
      <w:r w:rsidR="001C6A80">
        <w:instrText>A</w:instrText>
      </w:r>
      <w:r w:rsidR="001C6A80" w:rsidRPr="0058185E">
        <w:rPr>
          <w:lang w:val="ru-RU"/>
        </w:rPr>
        <w:instrText>1</w:instrText>
      </w:r>
      <w:r w:rsidR="001C6A80">
        <w:instrText>B</w:instrText>
      </w:r>
      <w:r w:rsidR="001C6A80" w:rsidRPr="0058185E">
        <w:rPr>
          <w:lang w:val="ru-RU"/>
        </w:rPr>
        <w:instrText>411683</w:instrText>
      </w:r>
      <w:r w:rsidR="001C6A80">
        <w:instrText>F</w:instrText>
      </w:r>
      <w:r w:rsidR="001C6A80" w:rsidRPr="0058185E">
        <w:rPr>
          <w:lang w:val="ru-RU"/>
        </w:rPr>
        <w:instrText>13</w:instrText>
      </w:r>
      <w:r w:rsidR="001C6A80">
        <w:instrText>D</w:instrText>
      </w:r>
      <w:r w:rsidR="001C6A80" w:rsidRPr="0058185E">
        <w:rPr>
          <w:lang w:val="ru-RU"/>
        </w:rPr>
        <w:instrText>131</w:instrText>
      </w:r>
      <w:r w:rsidR="001C6A80">
        <w:instrText>AD</w:instrText>
      </w:r>
      <w:r w:rsidR="001C6A80" w:rsidRPr="0058185E">
        <w:rPr>
          <w:lang w:val="ru-RU"/>
        </w:rPr>
        <w:instrText>9</w:instrText>
      </w:r>
      <w:r w:rsidR="001C6A80">
        <w:instrText>BC</w:instrText>
      </w:r>
      <w:r w:rsidR="001C6A80" w:rsidRPr="0058185E">
        <w:rPr>
          <w:lang w:val="ru-RU"/>
        </w:rPr>
        <w:instrText>591912</w:instrText>
      </w:r>
      <w:r w:rsidR="001C6A80">
        <w:instrText>C</w:instrText>
      </w:r>
      <w:r w:rsidR="001C6A80" w:rsidRPr="0058185E">
        <w:rPr>
          <w:lang w:val="ru-RU"/>
        </w:rPr>
        <w:instrText>7</w:instrText>
      </w:r>
      <w:r w:rsidR="001C6A80">
        <w:instrText>DA</w:instrText>
      </w:r>
      <w:r w:rsidR="001C6A80" w:rsidRPr="0058185E">
        <w:rPr>
          <w:lang w:val="ru-RU"/>
        </w:rPr>
        <w:instrText>5438</w:instrText>
      </w:r>
      <w:r w:rsidR="001C6A80">
        <w:instrText>C</w:instrText>
      </w:r>
      <w:r w:rsidR="001C6A80" w:rsidRPr="0058185E">
        <w:rPr>
          <w:lang w:val="ru-RU"/>
        </w:rPr>
        <w:instrText>45</w:instrText>
      </w:r>
      <w:r w:rsidR="001C6A80">
        <w:instrText>CFA</w:instrText>
      </w:r>
      <w:r w:rsidR="001C6A80" w:rsidRPr="0058185E">
        <w:rPr>
          <w:lang w:val="ru-RU"/>
        </w:rPr>
        <w:instrText>26</w:instrText>
      </w:r>
      <w:r w:rsidR="001C6A80">
        <w:instrText>AA</w:instrText>
      </w:r>
      <w:r w:rsidR="001C6A80" w:rsidRPr="0058185E">
        <w:rPr>
          <w:lang w:val="ru-RU"/>
        </w:rPr>
        <w:instrText>3</w:instrText>
      </w:r>
      <w:r w:rsidR="001C6A80">
        <w:instrText>D</w:instrText>
      </w:r>
      <w:r w:rsidR="001C6A80" w:rsidRPr="0058185E">
        <w:rPr>
          <w:lang w:val="ru-RU"/>
        </w:rPr>
        <w:instrText>365987</w:instrText>
      </w:r>
      <w:r w:rsidR="001C6A80">
        <w:instrText>E</w:instrText>
      </w:r>
      <w:r w:rsidR="001C6A80" w:rsidRPr="0058185E">
        <w:rPr>
          <w:lang w:val="ru-RU"/>
        </w:rPr>
        <w:instrText>4</w:instrText>
      </w:r>
      <w:r w:rsidR="001C6A80">
        <w:instrText>A</w:instrText>
      </w:r>
      <w:r w:rsidR="001C6A80" w:rsidRPr="0058185E">
        <w:rPr>
          <w:lang w:val="ru-RU"/>
        </w:rPr>
        <w:instrText>3</w:instrText>
      </w:r>
      <w:r w:rsidR="001C6A80">
        <w:instrText>CA</w:instrText>
      </w:r>
      <w:r w:rsidR="001C6A80" w:rsidRPr="0058185E">
        <w:rPr>
          <w:lang w:val="ru-RU"/>
        </w:rPr>
        <w:instrText>781</w:instrText>
      </w:r>
      <w:r w:rsidR="001C6A80">
        <w:instrText>D</w:instrText>
      </w:r>
      <w:r w:rsidR="001C6A80" w:rsidRPr="0058185E">
        <w:rPr>
          <w:lang w:val="ru-RU"/>
        </w:rPr>
        <w:instrText>08</w:instrText>
      </w:r>
      <w:r w:rsidR="001C6A80">
        <w:instrText>CF</w:instrText>
      </w:r>
      <w:r w:rsidR="001C6A80" w:rsidRPr="0058185E">
        <w:rPr>
          <w:lang w:val="ru-RU"/>
        </w:rPr>
        <w:instrText>2</w:instrText>
      </w:r>
      <w:r w:rsidR="001C6A80">
        <w:instrText>AC</w:instrText>
      </w:r>
      <w:r w:rsidR="001C6A80" w:rsidRPr="0058185E">
        <w:rPr>
          <w:lang w:val="ru-RU"/>
        </w:rPr>
        <w:instrText>8</w:instrText>
      </w:r>
      <w:r w:rsidR="001C6A80">
        <w:instrText>CA</w:instrText>
      </w:r>
      <w:r w:rsidR="001C6A80" w:rsidRPr="0058185E">
        <w:rPr>
          <w:lang w:val="ru-RU"/>
        </w:rPr>
        <w:instrText>870</w:instrText>
      </w:r>
      <w:r w:rsidR="001C6A80">
        <w:instrText>F</w:instrText>
      </w:r>
      <w:r w:rsidR="001C6A80" w:rsidRPr="0058185E">
        <w:rPr>
          <w:lang w:val="ru-RU"/>
        </w:rPr>
        <w:instrText>44</w:instrText>
      </w:r>
      <w:r w:rsidR="001C6A80">
        <w:instrText>E</w:instrText>
      </w:r>
      <w:r w:rsidR="001C6A80" w:rsidRPr="0058185E">
        <w:rPr>
          <w:lang w:val="ru-RU"/>
        </w:rPr>
        <w:instrText>13</w:instrText>
      </w:r>
      <w:r w:rsidR="001C6A80">
        <w:instrText>Ep</w:instrText>
      </w:r>
      <w:r w:rsidR="001C6A80" w:rsidRPr="0058185E">
        <w:rPr>
          <w:lang w:val="ru-RU"/>
        </w:rPr>
        <w:instrText>7</w:instrText>
      </w:r>
      <w:r w:rsidR="001C6A80">
        <w:instrText>L</w:instrText>
      </w:r>
      <w:r w:rsidR="001C6A80" w:rsidRPr="0058185E">
        <w:rPr>
          <w:lang w:val="ru-RU"/>
        </w:rPr>
        <w:instrText>" \</w:instrText>
      </w:r>
      <w:r w:rsidR="001C6A80">
        <w:instrText>h</w:instrText>
      </w:r>
      <w:r w:rsidR="001C6A80" w:rsidRPr="0058185E">
        <w:rPr>
          <w:lang w:val="ru-RU"/>
        </w:rPr>
        <w:instrText xml:space="preserve"> </w:instrText>
      </w:r>
      <w:r w:rsidR="001C6A80">
        <w:fldChar w:fldCharType="separate"/>
      </w:r>
      <w:r w:rsidRPr="001205C1">
        <w:rPr>
          <w:rFonts w:ascii="Times New Roman" w:hAnsi="Times New Roman" w:cs="Times New Roman"/>
          <w:spacing w:val="-4"/>
          <w:sz w:val="28"/>
          <w:lang w:val="ru-RU"/>
        </w:rPr>
        <w:t>пунктом 1 части 6 статьи 15</w:t>
      </w:r>
      <w:r w:rsidR="001C6A80">
        <w:rPr>
          <w:rFonts w:ascii="Times New Roman" w:hAnsi="Times New Roman" w:cs="Times New Roman"/>
          <w:spacing w:val="-4"/>
          <w:sz w:val="28"/>
          <w:lang w:val="ru-RU"/>
        </w:rPr>
        <w:fldChar w:fldCharType="end"/>
      </w:r>
      <w:r w:rsidRPr="001205C1">
        <w:rPr>
          <w:rFonts w:ascii="Times New Roman" w:hAnsi="Times New Roman" w:cs="Times New Roman"/>
          <w:spacing w:val="-4"/>
          <w:sz w:val="28"/>
          <w:lang w:val="ru-RU"/>
        </w:rPr>
        <w:t xml:space="preserve"> Федерального закона;</w:t>
      </w:r>
    </w:p>
    <w:p w:rsidR="003A3954" w:rsidRPr="001205C1" w:rsidRDefault="003A3954" w:rsidP="003A3954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lang w:val="ru-RU"/>
        </w:rPr>
      </w:pPr>
      <w:r w:rsidRPr="001205C1">
        <w:rPr>
          <w:rFonts w:ascii="Times New Roman" w:hAnsi="Times New Roman" w:cs="Times New Roman"/>
          <w:spacing w:val="-4"/>
          <w:sz w:val="28"/>
          <w:lang w:val="ru-RU"/>
        </w:rPr>
        <w:t xml:space="preserve">6 </w:t>
      </w:r>
      <w:r w:rsidR="001205C1" w:rsidRPr="001205C1">
        <w:rPr>
          <w:rFonts w:ascii="Times New Roman" w:hAnsi="Times New Roman" w:cs="Times New Roman"/>
          <w:spacing w:val="-4"/>
          <w:sz w:val="28"/>
          <w:lang w:val="ru-RU"/>
        </w:rPr>
        <w:t xml:space="preserve">лет – </w:t>
      </w:r>
      <w:r w:rsidRPr="001205C1">
        <w:rPr>
          <w:rFonts w:ascii="Times New Roman" w:hAnsi="Times New Roman" w:cs="Times New Roman"/>
          <w:spacing w:val="-4"/>
          <w:sz w:val="28"/>
          <w:lang w:val="ru-RU"/>
        </w:rPr>
        <w:t xml:space="preserve">в соответствии с </w:t>
      </w:r>
      <w:r w:rsidR="001C6A80">
        <w:fldChar w:fldCharType="begin"/>
      </w:r>
      <w:r w:rsidR="001C6A80" w:rsidRPr="0058185E">
        <w:rPr>
          <w:lang w:val="ru-RU"/>
        </w:rPr>
        <w:instrText xml:space="preserve"> </w:instrText>
      </w:r>
      <w:r w:rsidR="001C6A80">
        <w:instrText>HYPERLINK</w:instrText>
      </w:r>
      <w:r w:rsidR="001C6A80" w:rsidRPr="0058185E">
        <w:rPr>
          <w:lang w:val="ru-RU"/>
        </w:rPr>
        <w:instrText xml:space="preserve"> "</w:instrText>
      </w:r>
      <w:r w:rsidR="001C6A80">
        <w:instrText>consultantplus</w:instrText>
      </w:r>
      <w:r w:rsidR="001C6A80" w:rsidRPr="0058185E">
        <w:rPr>
          <w:lang w:val="ru-RU"/>
        </w:rPr>
        <w:instrText>://</w:instrText>
      </w:r>
      <w:r w:rsidR="001C6A80">
        <w:instrText>offline</w:instrText>
      </w:r>
      <w:r w:rsidR="001C6A80" w:rsidRPr="0058185E">
        <w:rPr>
          <w:lang w:val="ru-RU"/>
        </w:rPr>
        <w:instrText>/</w:instrText>
      </w:r>
      <w:r w:rsidR="001C6A80">
        <w:instrText>ref</w:instrText>
      </w:r>
      <w:r w:rsidR="001C6A80" w:rsidRPr="0058185E">
        <w:rPr>
          <w:lang w:val="ru-RU"/>
        </w:rPr>
        <w:instrText>=47</w:instrText>
      </w:r>
      <w:r w:rsidR="001C6A80">
        <w:instrText>D</w:instrText>
      </w:r>
      <w:r w:rsidR="001C6A80" w:rsidRPr="0058185E">
        <w:rPr>
          <w:lang w:val="ru-RU"/>
        </w:rPr>
        <w:instrText>40098</w:instrText>
      </w:r>
      <w:r w:rsidR="001C6A80">
        <w:instrText>B</w:instrText>
      </w:r>
      <w:r w:rsidR="001C6A80" w:rsidRPr="0058185E">
        <w:rPr>
          <w:lang w:val="ru-RU"/>
        </w:rPr>
        <w:instrText>85</w:instrText>
      </w:r>
      <w:r w:rsidR="001C6A80">
        <w:instrText>CBA</w:instrText>
      </w:r>
      <w:r w:rsidR="001C6A80" w:rsidRPr="0058185E">
        <w:rPr>
          <w:lang w:val="ru-RU"/>
        </w:rPr>
        <w:instrText>94</w:instrText>
      </w:r>
      <w:r w:rsidR="001C6A80">
        <w:instrText>E</w:instrText>
      </w:r>
      <w:r w:rsidR="001C6A80" w:rsidRPr="0058185E">
        <w:rPr>
          <w:lang w:val="ru-RU"/>
        </w:rPr>
        <w:instrText>6</w:instrText>
      </w:r>
      <w:r w:rsidR="001C6A80">
        <w:instrText>ABF</w:instrText>
      </w:r>
      <w:r w:rsidR="001C6A80" w:rsidRPr="0058185E">
        <w:rPr>
          <w:lang w:val="ru-RU"/>
        </w:rPr>
        <w:instrText>21589</w:instrText>
      </w:r>
      <w:r w:rsidR="001C6A80">
        <w:instrText>AE</w:instrText>
      </w:r>
      <w:r w:rsidR="001C6A80" w:rsidRPr="0058185E">
        <w:rPr>
          <w:lang w:val="ru-RU"/>
        </w:rPr>
        <w:instrText>352</w:instrText>
      </w:r>
      <w:r w:rsidR="001C6A80">
        <w:instrText>A</w:instrText>
      </w:r>
      <w:r w:rsidR="001C6A80" w:rsidRPr="0058185E">
        <w:rPr>
          <w:lang w:val="ru-RU"/>
        </w:rPr>
        <w:instrText>1</w:instrText>
      </w:r>
      <w:r w:rsidR="001C6A80">
        <w:instrText>B</w:instrText>
      </w:r>
      <w:r w:rsidR="001C6A80" w:rsidRPr="0058185E">
        <w:rPr>
          <w:lang w:val="ru-RU"/>
        </w:rPr>
        <w:instrText>411683</w:instrText>
      </w:r>
      <w:r w:rsidR="001C6A80">
        <w:instrText>F</w:instrText>
      </w:r>
      <w:r w:rsidR="001C6A80" w:rsidRPr="0058185E">
        <w:rPr>
          <w:lang w:val="ru-RU"/>
        </w:rPr>
        <w:instrText>13</w:instrText>
      </w:r>
      <w:r w:rsidR="001C6A80">
        <w:instrText>D</w:instrText>
      </w:r>
      <w:r w:rsidR="001C6A80" w:rsidRPr="0058185E">
        <w:rPr>
          <w:lang w:val="ru-RU"/>
        </w:rPr>
        <w:instrText>131</w:instrText>
      </w:r>
      <w:r w:rsidR="001C6A80">
        <w:instrText>AD</w:instrText>
      </w:r>
      <w:r w:rsidR="001C6A80" w:rsidRPr="0058185E">
        <w:rPr>
          <w:lang w:val="ru-RU"/>
        </w:rPr>
        <w:instrText>9</w:instrText>
      </w:r>
      <w:r w:rsidR="001C6A80">
        <w:instrText>BC</w:instrText>
      </w:r>
      <w:r w:rsidR="001C6A80" w:rsidRPr="0058185E">
        <w:rPr>
          <w:lang w:val="ru-RU"/>
        </w:rPr>
        <w:instrText>591912</w:instrText>
      </w:r>
      <w:r w:rsidR="001C6A80">
        <w:instrText>C</w:instrText>
      </w:r>
      <w:r w:rsidR="001C6A80" w:rsidRPr="0058185E">
        <w:rPr>
          <w:lang w:val="ru-RU"/>
        </w:rPr>
        <w:instrText>7</w:instrText>
      </w:r>
      <w:r w:rsidR="001C6A80">
        <w:instrText>DA</w:instrText>
      </w:r>
      <w:r w:rsidR="001C6A80" w:rsidRPr="0058185E">
        <w:rPr>
          <w:lang w:val="ru-RU"/>
        </w:rPr>
        <w:instrText>5438</w:instrText>
      </w:r>
      <w:r w:rsidR="001C6A80">
        <w:instrText>C</w:instrText>
      </w:r>
      <w:r w:rsidR="001C6A80" w:rsidRPr="0058185E">
        <w:rPr>
          <w:lang w:val="ru-RU"/>
        </w:rPr>
        <w:instrText>45</w:instrText>
      </w:r>
      <w:r w:rsidR="001C6A80">
        <w:instrText>CFA</w:instrText>
      </w:r>
      <w:r w:rsidR="001C6A80" w:rsidRPr="0058185E">
        <w:rPr>
          <w:lang w:val="ru-RU"/>
        </w:rPr>
        <w:instrText>26</w:instrText>
      </w:r>
      <w:r w:rsidR="001C6A80">
        <w:instrText>AA</w:instrText>
      </w:r>
      <w:r w:rsidR="001C6A80" w:rsidRPr="0058185E">
        <w:rPr>
          <w:lang w:val="ru-RU"/>
        </w:rPr>
        <w:instrText>3</w:instrText>
      </w:r>
      <w:r w:rsidR="001C6A80">
        <w:instrText>D</w:instrText>
      </w:r>
      <w:r w:rsidR="001C6A80" w:rsidRPr="0058185E">
        <w:rPr>
          <w:lang w:val="ru-RU"/>
        </w:rPr>
        <w:instrText>365887</w:instrText>
      </w:r>
      <w:r w:rsidR="001C6A80">
        <w:instrText>E</w:instrText>
      </w:r>
      <w:r w:rsidR="001C6A80" w:rsidRPr="0058185E">
        <w:rPr>
          <w:lang w:val="ru-RU"/>
        </w:rPr>
        <w:instrText>4</w:instrText>
      </w:r>
      <w:r w:rsidR="001C6A80">
        <w:instrText>A</w:instrText>
      </w:r>
      <w:r w:rsidR="001C6A80" w:rsidRPr="0058185E">
        <w:rPr>
          <w:lang w:val="ru-RU"/>
        </w:rPr>
        <w:instrText>3</w:instrText>
      </w:r>
      <w:r w:rsidR="001C6A80">
        <w:instrText>CA</w:instrText>
      </w:r>
      <w:r w:rsidR="001C6A80" w:rsidRPr="0058185E">
        <w:rPr>
          <w:lang w:val="ru-RU"/>
        </w:rPr>
        <w:instrText>781</w:instrText>
      </w:r>
      <w:r w:rsidR="001C6A80">
        <w:instrText>D</w:instrText>
      </w:r>
      <w:r w:rsidR="001C6A80" w:rsidRPr="0058185E">
        <w:rPr>
          <w:lang w:val="ru-RU"/>
        </w:rPr>
        <w:instrText>08</w:instrText>
      </w:r>
      <w:r w:rsidR="001C6A80">
        <w:instrText>CF</w:instrText>
      </w:r>
      <w:r w:rsidR="001C6A80" w:rsidRPr="0058185E">
        <w:rPr>
          <w:lang w:val="ru-RU"/>
        </w:rPr>
        <w:instrText>2</w:instrText>
      </w:r>
      <w:r w:rsidR="001C6A80">
        <w:instrText>AC</w:instrText>
      </w:r>
      <w:r w:rsidR="001C6A80" w:rsidRPr="0058185E">
        <w:rPr>
          <w:lang w:val="ru-RU"/>
        </w:rPr>
        <w:instrText>8</w:instrText>
      </w:r>
      <w:r w:rsidR="001C6A80">
        <w:instrText>CA</w:instrText>
      </w:r>
      <w:r w:rsidR="001C6A80" w:rsidRPr="0058185E">
        <w:rPr>
          <w:lang w:val="ru-RU"/>
        </w:rPr>
        <w:instrText>870</w:instrText>
      </w:r>
      <w:r w:rsidR="001C6A80">
        <w:instrText>F</w:instrText>
      </w:r>
      <w:r w:rsidR="001C6A80" w:rsidRPr="0058185E">
        <w:rPr>
          <w:lang w:val="ru-RU"/>
        </w:rPr>
        <w:instrText>44</w:instrText>
      </w:r>
      <w:r w:rsidR="001C6A80">
        <w:instrText>E</w:instrText>
      </w:r>
      <w:r w:rsidR="001C6A80" w:rsidRPr="0058185E">
        <w:rPr>
          <w:lang w:val="ru-RU"/>
        </w:rPr>
        <w:instrText>13</w:instrText>
      </w:r>
      <w:r w:rsidR="001C6A80">
        <w:instrText>Ep</w:instrText>
      </w:r>
      <w:r w:rsidR="001C6A80" w:rsidRPr="0058185E">
        <w:rPr>
          <w:lang w:val="ru-RU"/>
        </w:rPr>
        <w:instrText>7</w:instrText>
      </w:r>
      <w:r w:rsidR="001C6A80">
        <w:instrText>L</w:instrText>
      </w:r>
      <w:r w:rsidR="001C6A80" w:rsidRPr="0058185E">
        <w:rPr>
          <w:lang w:val="ru-RU"/>
        </w:rPr>
        <w:instrText>" \</w:instrText>
      </w:r>
      <w:r w:rsidR="001C6A80">
        <w:instrText>h</w:instrText>
      </w:r>
      <w:r w:rsidR="001C6A80" w:rsidRPr="0058185E">
        <w:rPr>
          <w:lang w:val="ru-RU"/>
        </w:rPr>
        <w:instrText xml:space="preserve"> </w:instrText>
      </w:r>
      <w:r w:rsidR="001C6A80">
        <w:fldChar w:fldCharType="separate"/>
      </w:r>
      <w:r w:rsidRPr="001205C1">
        <w:rPr>
          <w:rFonts w:ascii="Times New Roman" w:hAnsi="Times New Roman" w:cs="Times New Roman"/>
          <w:spacing w:val="-4"/>
          <w:sz w:val="28"/>
          <w:lang w:val="ru-RU"/>
        </w:rPr>
        <w:t>пунктом 1 части 7 статьи 15</w:t>
      </w:r>
      <w:r w:rsidR="001C6A80">
        <w:rPr>
          <w:rFonts w:ascii="Times New Roman" w:hAnsi="Times New Roman" w:cs="Times New Roman"/>
          <w:spacing w:val="-4"/>
          <w:sz w:val="28"/>
          <w:lang w:val="ru-RU"/>
        </w:rPr>
        <w:fldChar w:fldCharType="end"/>
      </w:r>
      <w:r w:rsidRPr="001205C1">
        <w:rPr>
          <w:rFonts w:ascii="Times New Roman" w:hAnsi="Times New Roman" w:cs="Times New Roman"/>
          <w:spacing w:val="-4"/>
          <w:sz w:val="28"/>
          <w:lang w:val="ru-RU"/>
        </w:rPr>
        <w:t xml:space="preserve"> Федерального закона.</w:t>
      </w:r>
    </w:p>
    <w:p w:rsidR="003A3954" w:rsidRPr="0010723F" w:rsidRDefault="003A3954" w:rsidP="003A39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10723F">
        <w:rPr>
          <w:rFonts w:ascii="Times New Roman" w:hAnsi="Times New Roman" w:cs="Times New Roman"/>
          <w:sz w:val="28"/>
          <w:lang w:val="ru-RU"/>
        </w:rPr>
        <w:t>Предельный срок, в течение которого возмещаются затраты на создание объектов инфраструктуры, затраты на уплату процентов для объектов сопутствующей инфраструктуры и затраты на демонтаж объектов, расположенных на территориях военных городков (в части жилищного строительства):</w:t>
      </w:r>
    </w:p>
    <w:p w:rsidR="003A3954" w:rsidRPr="00140FA8" w:rsidRDefault="003A3954" w:rsidP="003A3954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lang w:val="ru-RU"/>
        </w:rPr>
      </w:pPr>
      <w:r w:rsidRPr="00140FA8">
        <w:rPr>
          <w:rFonts w:ascii="Times New Roman" w:hAnsi="Times New Roman" w:cs="Times New Roman"/>
          <w:spacing w:val="-4"/>
          <w:sz w:val="28"/>
          <w:lang w:val="ru-RU"/>
        </w:rPr>
        <w:t xml:space="preserve">10 </w:t>
      </w:r>
      <w:r w:rsidR="001205C1">
        <w:rPr>
          <w:rFonts w:ascii="Times New Roman" w:hAnsi="Times New Roman" w:cs="Times New Roman"/>
          <w:spacing w:val="-4"/>
          <w:sz w:val="28"/>
          <w:lang w:val="ru-RU"/>
        </w:rPr>
        <w:t xml:space="preserve">лет – </w:t>
      </w:r>
      <w:r w:rsidRPr="00140FA8">
        <w:rPr>
          <w:rFonts w:ascii="Times New Roman" w:hAnsi="Times New Roman" w:cs="Times New Roman"/>
          <w:spacing w:val="-4"/>
          <w:sz w:val="28"/>
          <w:lang w:val="ru-RU"/>
        </w:rPr>
        <w:t xml:space="preserve">в соответствии с </w:t>
      </w:r>
      <w:r w:rsidR="001C6A80">
        <w:fldChar w:fldCharType="begin"/>
      </w:r>
      <w:r w:rsidR="001C6A80" w:rsidRPr="0058185E">
        <w:rPr>
          <w:lang w:val="ru-RU"/>
        </w:rPr>
        <w:instrText xml:space="preserve"> </w:instrText>
      </w:r>
      <w:r w:rsidR="001C6A80">
        <w:instrText>HYPERLINK</w:instrText>
      </w:r>
      <w:r w:rsidR="001C6A80" w:rsidRPr="0058185E">
        <w:rPr>
          <w:lang w:val="ru-RU"/>
        </w:rPr>
        <w:instrText xml:space="preserve"> "</w:instrText>
      </w:r>
      <w:r w:rsidR="001C6A80">
        <w:instrText>consultantplus</w:instrText>
      </w:r>
      <w:r w:rsidR="001C6A80" w:rsidRPr="0058185E">
        <w:rPr>
          <w:lang w:val="ru-RU"/>
        </w:rPr>
        <w:instrText>://</w:instrText>
      </w:r>
      <w:r w:rsidR="001C6A80">
        <w:instrText>offline</w:instrText>
      </w:r>
      <w:r w:rsidR="001C6A80" w:rsidRPr="0058185E">
        <w:rPr>
          <w:lang w:val="ru-RU"/>
        </w:rPr>
        <w:instrText>/</w:instrText>
      </w:r>
      <w:r w:rsidR="001C6A80">
        <w:instrText>ref</w:instrText>
      </w:r>
      <w:r w:rsidR="001C6A80" w:rsidRPr="0058185E">
        <w:rPr>
          <w:lang w:val="ru-RU"/>
        </w:rPr>
        <w:instrText>=47</w:instrText>
      </w:r>
      <w:r w:rsidR="001C6A80">
        <w:instrText>D</w:instrText>
      </w:r>
      <w:r w:rsidR="001C6A80" w:rsidRPr="0058185E">
        <w:rPr>
          <w:lang w:val="ru-RU"/>
        </w:rPr>
        <w:instrText>40098</w:instrText>
      </w:r>
      <w:r w:rsidR="001C6A80">
        <w:instrText>B</w:instrText>
      </w:r>
      <w:r w:rsidR="001C6A80" w:rsidRPr="0058185E">
        <w:rPr>
          <w:lang w:val="ru-RU"/>
        </w:rPr>
        <w:instrText>85</w:instrText>
      </w:r>
      <w:r w:rsidR="001C6A80">
        <w:instrText>CBA</w:instrText>
      </w:r>
      <w:r w:rsidR="001C6A80" w:rsidRPr="0058185E">
        <w:rPr>
          <w:lang w:val="ru-RU"/>
        </w:rPr>
        <w:instrText>94</w:instrText>
      </w:r>
      <w:r w:rsidR="001C6A80">
        <w:instrText>E</w:instrText>
      </w:r>
      <w:r w:rsidR="001C6A80" w:rsidRPr="0058185E">
        <w:rPr>
          <w:lang w:val="ru-RU"/>
        </w:rPr>
        <w:instrText>6</w:instrText>
      </w:r>
      <w:r w:rsidR="001C6A80">
        <w:instrText>ABF</w:instrText>
      </w:r>
      <w:r w:rsidR="001C6A80" w:rsidRPr="0058185E">
        <w:rPr>
          <w:lang w:val="ru-RU"/>
        </w:rPr>
        <w:instrText>21589</w:instrText>
      </w:r>
      <w:r w:rsidR="001C6A80">
        <w:instrText>AE</w:instrText>
      </w:r>
      <w:r w:rsidR="001C6A80" w:rsidRPr="0058185E">
        <w:rPr>
          <w:lang w:val="ru-RU"/>
        </w:rPr>
        <w:instrText>352</w:instrText>
      </w:r>
      <w:r w:rsidR="001C6A80">
        <w:instrText>A</w:instrText>
      </w:r>
      <w:r w:rsidR="001C6A80" w:rsidRPr="0058185E">
        <w:rPr>
          <w:lang w:val="ru-RU"/>
        </w:rPr>
        <w:instrText>1</w:instrText>
      </w:r>
      <w:r w:rsidR="001C6A80">
        <w:instrText>B</w:instrText>
      </w:r>
      <w:r w:rsidR="001C6A80" w:rsidRPr="0058185E">
        <w:rPr>
          <w:lang w:val="ru-RU"/>
        </w:rPr>
        <w:instrText>411683</w:instrText>
      </w:r>
      <w:r w:rsidR="001C6A80">
        <w:instrText>F</w:instrText>
      </w:r>
      <w:r w:rsidR="001C6A80" w:rsidRPr="0058185E">
        <w:rPr>
          <w:lang w:val="ru-RU"/>
        </w:rPr>
        <w:instrText>13</w:instrText>
      </w:r>
      <w:r w:rsidR="001C6A80">
        <w:instrText>D</w:instrText>
      </w:r>
      <w:r w:rsidR="001C6A80" w:rsidRPr="0058185E">
        <w:rPr>
          <w:lang w:val="ru-RU"/>
        </w:rPr>
        <w:instrText>131</w:instrText>
      </w:r>
      <w:r w:rsidR="001C6A80">
        <w:instrText>AD</w:instrText>
      </w:r>
      <w:r w:rsidR="001C6A80" w:rsidRPr="0058185E">
        <w:rPr>
          <w:lang w:val="ru-RU"/>
        </w:rPr>
        <w:instrText>9</w:instrText>
      </w:r>
      <w:r w:rsidR="001C6A80">
        <w:instrText>BC</w:instrText>
      </w:r>
      <w:r w:rsidR="001C6A80" w:rsidRPr="0058185E">
        <w:rPr>
          <w:lang w:val="ru-RU"/>
        </w:rPr>
        <w:instrText>591912</w:instrText>
      </w:r>
      <w:r w:rsidR="001C6A80">
        <w:instrText>C</w:instrText>
      </w:r>
      <w:r w:rsidR="001C6A80" w:rsidRPr="0058185E">
        <w:rPr>
          <w:lang w:val="ru-RU"/>
        </w:rPr>
        <w:instrText>7</w:instrText>
      </w:r>
      <w:r w:rsidR="001C6A80">
        <w:instrText>DA</w:instrText>
      </w:r>
      <w:r w:rsidR="001C6A80" w:rsidRPr="0058185E">
        <w:rPr>
          <w:lang w:val="ru-RU"/>
        </w:rPr>
        <w:instrText>5438</w:instrText>
      </w:r>
      <w:r w:rsidR="001C6A80">
        <w:instrText>C</w:instrText>
      </w:r>
      <w:r w:rsidR="001C6A80" w:rsidRPr="0058185E">
        <w:rPr>
          <w:lang w:val="ru-RU"/>
        </w:rPr>
        <w:instrText>45</w:instrText>
      </w:r>
      <w:r w:rsidR="001C6A80">
        <w:instrText>CFA</w:instrText>
      </w:r>
      <w:r w:rsidR="001C6A80" w:rsidRPr="0058185E">
        <w:rPr>
          <w:lang w:val="ru-RU"/>
        </w:rPr>
        <w:instrText>26</w:instrText>
      </w:r>
      <w:r w:rsidR="001C6A80">
        <w:instrText>AA</w:instrText>
      </w:r>
      <w:r w:rsidR="001C6A80" w:rsidRPr="0058185E">
        <w:rPr>
          <w:lang w:val="ru-RU"/>
        </w:rPr>
        <w:instrText>3</w:instrText>
      </w:r>
      <w:r w:rsidR="001C6A80">
        <w:instrText>C</w:instrText>
      </w:r>
      <w:r w:rsidR="001C6A80" w:rsidRPr="0058185E">
        <w:rPr>
          <w:lang w:val="ru-RU"/>
        </w:rPr>
        <w:instrText>3</w:instrText>
      </w:r>
      <w:r w:rsidR="001C6A80">
        <w:instrText>A</w:instrText>
      </w:r>
      <w:r w:rsidR="001C6A80" w:rsidRPr="0058185E">
        <w:rPr>
          <w:lang w:val="ru-RU"/>
        </w:rPr>
        <w:instrText>5887</w:instrText>
      </w:r>
      <w:r w:rsidR="001C6A80">
        <w:instrText>E</w:instrText>
      </w:r>
      <w:r w:rsidR="001C6A80" w:rsidRPr="0058185E">
        <w:rPr>
          <w:lang w:val="ru-RU"/>
        </w:rPr>
        <w:instrText>4</w:instrText>
      </w:r>
      <w:r w:rsidR="001C6A80">
        <w:instrText>A</w:instrText>
      </w:r>
      <w:r w:rsidR="001C6A80" w:rsidRPr="0058185E">
        <w:rPr>
          <w:lang w:val="ru-RU"/>
        </w:rPr>
        <w:instrText>3</w:instrText>
      </w:r>
      <w:r w:rsidR="001C6A80">
        <w:instrText>CA</w:instrText>
      </w:r>
      <w:r w:rsidR="001C6A80" w:rsidRPr="0058185E">
        <w:rPr>
          <w:lang w:val="ru-RU"/>
        </w:rPr>
        <w:instrText>781</w:instrText>
      </w:r>
      <w:r w:rsidR="001C6A80">
        <w:instrText>D</w:instrText>
      </w:r>
      <w:r w:rsidR="001C6A80" w:rsidRPr="0058185E">
        <w:rPr>
          <w:lang w:val="ru-RU"/>
        </w:rPr>
        <w:instrText>08</w:instrText>
      </w:r>
      <w:r w:rsidR="001C6A80">
        <w:instrText>CF</w:instrText>
      </w:r>
      <w:r w:rsidR="001C6A80" w:rsidRPr="0058185E">
        <w:rPr>
          <w:lang w:val="ru-RU"/>
        </w:rPr>
        <w:instrText>2</w:instrText>
      </w:r>
      <w:r w:rsidR="001C6A80">
        <w:instrText>AC</w:instrText>
      </w:r>
      <w:r w:rsidR="001C6A80" w:rsidRPr="0058185E">
        <w:rPr>
          <w:lang w:val="ru-RU"/>
        </w:rPr>
        <w:instrText>8</w:instrText>
      </w:r>
      <w:r w:rsidR="001C6A80">
        <w:instrText>CA</w:instrText>
      </w:r>
      <w:r w:rsidR="001C6A80" w:rsidRPr="0058185E">
        <w:rPr>
          <w:lang w:val="ru-RU"/>
        </w:rPr>
        <w:instrText>870</w:instrText>
      </w:r>
      <w:r w:rsidR="001C6A80">
        <w:instrText>F</w:instrText>
      </w:r>
      <w:r w:rsidR="001C6A80" w:rsidRPr="0058185E">
        <w:rPr>
          <w:lang w:val="ru-RU"/>
        </w:rPr>
        <w:instrText>44</w:instrText>
      </w:r>
      <w:r w:rsidR="001C6A80">
        <w:instrText>E</w:instrText>
      </w:r>
      <w:r w:rsidR="001C6A80" w:rsidRPr="0058185E">
        <w:rPr>
          <w:lang w:val="ru-RU"/>
        </w:rPr>
        <w:instrText>13</w:instrText>
      </w:r>
      <w:r w:rsidR="001C6A80">
        <w:instrText>Ep</w:instrText>
      </w:r>
      <w:r w:rsidR="001C6A80" w:rsidRPr="0058185E">
        <w:rPr>
          <w:lang w:val="ru-RU"/>
        </w:rPr>
        <w:instrText>7</w:instrText>
      </w:r>
      <w:r w:rsidR="001C6A80">
        <w:instrText>L</w:instrText>
      </w:r>
      <w:r w:rsidR="001C6A80" w:rsidRPr="0058185E">
        <w:rPr>
          <w:lang w:val="ru-RU"/>
        </w:rPr>
        <w:instrText>" \</w:instrText>
      </w:r>
      <w:r w:rsidR="001C6A80">
        <w:instrText>h</w:instrText>
      </w:r>
      <w:r w:rsidR="001C6A80" w:rsidRPr="0058185E">
        <w:rPr>
          <w:lang w:val="ru-RU"/>
        </w:rPr>
        <w:instrText xml:space="preserve"> </w:instrText>
      </w:r>
      <w:r w:rsidR="001C6A80">
        <w:fldChar w:fldCharType="separate"/>
      </w:r>
      <w:r w:rsidRPr="00140FA8">
        <w:rPr>
          <w:rFonts w:ascii="Times New Roman" w:hAnsi="Times New Roman" w:cs="Times New Roman"/>
          <w:spacing w:val="-4"/>
          <w:sz w:val="28"/>
          <w:lang w:val="ru-RU"/>
        </w:rPr>
        <w:t>пунктом 2 части 6 статьи 15</w:t>
      </w:r>
      <w:r w:rsidR="001C6A80">
        <w:rPr>
          <w:rFonts w:ascii="Times New Roman" w:hAnsi="Times New Roman" w:cs="Times New Roman"/>
          <w:spacing w:val="-4"/>
          <w:sz w:val="28"/>
          <w:lang w:val="ru-RU"/>
        </w:rPr>
        <w:fldChar w:fldCharType="end"/>
      </w:r>
      <w:r w:rsidRPr="00140FA8">
        <w:rPr>
          <w:rFonts w:ascii="Times New Roman" w:hAnsi="Times New Roman" w:cs="Times New Roman"/>
          <w:spacing w:val="-4"/>
          <w:sz w:val="28"/>
          <w:lang w:val="ru-RU"/>
        </w:rPr>
        <w:t xml:space="preserve"> Федерального закона;</w:t>
      </w:r>
    </w:p>
    <w:p w:rsidR="003A3954" w:rsidRPr="00140FA8" w:rsidRDefault="003A3954" w:rsidP="003A3954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lang w:val="ru-RU"/>
        </w:rPr>
      </w:pPr>
      <w:r w:rsidRPr="00140FA8">
        <w:rPr>
          <w:rFonts w:ascii="Times New Roman" w:hAnsi="Times New Roman" w:cs="Times New Roman"/>
          <w:spacing w:val="-4"/>
          <w:sz w:val="28"/>
          <w:lang w:val="ru-RU"/>
        </w:rPr>
        <w:t xml:space="preserve">11 </w:t>
      </w:r>
      <w:r w:rsidR="001205C1">
        <w:rPr>
          <w:rFonts w:ascii="Times New Roman" w:hAnsi="Times New Roman" w:cs="Times New Roman"/>
          <w:spacing w:val="-4"/>
          <w:sz w:val="28"/>
          <w:lang w:val="ru-RU"/>
        </w:rPr>
        <w:t xml:space="preserve">лет – </w:t>
      </w:r>
      <w:r w:rsidRPr="00140FA8">
        <w:rPr>
          <w:rFonts w:ascii="Times New Roman" w:hAnsi="Times New Roman" w:cs="Times New Roman"/>
          <w:spacing w:val="-4"/>
          <w:sz w:val="28"/>
          <w:lang w:val="ru-RU"/>
        </w:rPr>
        <w:t xml:space="preserve">в соответствии с </w:t>
      </w:r>
      <w:r w:rsidR="001C6A80">
        <w:fldChar w:fldCharType="begin"/>
      </w:r>
      <w:r w:rsidR="001C6A80" w:rsidRPr="0058185E">
        <w:rPr>
          <w:lang w:val="ru-RU"/>
        </w:rPr>
        <w:instrText xml:space="preserve"> </w:instrText>
      </w:r>
      <w:r w:rsidR="001C6A80">
        <w:instrText>HYPERLINK</w:instrText>
      </w:r>
      <w:r w:rsidR="001C6A80" w:rsidRPr="0058185E">
        <w:rPr>
          <w:lang w:val="ru-RU"/>
        </w:rPr>
        <w:instrText xml:space="preserve"> "</w:instrText>
      </w:r>
      <w:r w:rsidR="001C6A80">
        <w:instrText>con</w:instrText>
      </w:r>
      <w:r w:rsidR="001C6A80">
        <w:instrText>sultantplus</w:instrText>
      </w:r>
      <w:r w:rsidR="001C6A80" w:rsidRPr="0058185E">
        <w:rPr>
          <w:lang w:val="ru-RU"/>
        </w:rPr>
        <w:instrText>://</w:instrText>
      </w:r>
      <w:r w:rsidR="001C6A80">
        <w:instrText>offline</w:instrText>
      </w:r>
      <w:r w:rsidR="001C6A80" w:rsidRPr="0058185E">
        <w:rPr>
          <w:lang w:val="ru-RU"/>
        </w:rPr>
        <w:instrText>/</w:instrText>
      </w:r>
      <w:r w:rsidR="001C6A80">
        <w:instrText>ref</w:instrText>
      </w:r>
      <w:r w:rsidR="001C6A80" w:rsidRPr="0058185E">
        <w:rPr>
          <w:lang w:val="ru-RU"/>
        </w:rPr>
        <w:instrText>=47</w:instrText>
      </w:r>
      <w:r w:rsidR="001C6A80">
        <w:instrText>D</w:instrText>
      </w:r>
      <w:r w:rsidR="001C6A80" w:rsidRPr="0058185E">
        <w:rPr>
          <w:lang w:val="ru-RU"/>
        </w:rPr>
        <w:instrText>40098</w:instrText>
      </w:r>
      <w:r w:rsidR="001C6A80">
        <w:instrText>B</w:instrText>
      </w:r>
      <w:r w:rsidR="001C6A80" w:rsidRPr="0058185E">
        <w:rPr>
          <w:lang w:val="ru-RU"/>
        </w:rPr>
        <w:instrText>85</w:instrText>
      </w:r>
      <w:r w:rsidR="001C6A80">
        <w:instrText>CBA</w:instrText>
      </w:r>
      <w:r w:rsidR="001C6A80" w:rsidRPr="0058185E">
        <w:rPr>
          <w:lang w:val="ru-RU"/>
        </w:rPr>
        <w:instrText>94</w:instrText>
      </w:r>
      <w:r w:rsidR="001C6A80">
        <w:instrText>E</w:instrText>
      </w:r>
      <w:r w:rsidR="001C6A80" w:rsidRPr="0058185E">
        <w:rPr>
          <w:lang w:val="ru-RU"/>
        </w:rPr>
        <w:instrText>6</w:instrText>
      </w:r>
      <w:r w:rsidR="001C6A80">
        <w:instrText>ABF</w:instrText>
      </w:r>
      <w:r w:rsidR="001C6A80" w:rsidRPr="0058185E">
        <w:rPr>
          <w:lang w:val="ru-RU"/>
        </w:rPr>
        <w:instrText>21589</w:instrText>
      </w:r>
      <w:r w:rsidR="001C6A80">
        <w:instrText>AE</w:instrText>
      </w:r>
      <w:r w:rsidR="001C6A80" w:rsidRPr="0058185E">
        <w:rPr>
          <w:lang w:val="ru-RU"/>
        </w:rPr>
        <w:instrText>352</w:instrText>
      </w:r>
      <w:r w:rsidR="001C6A80">
        <w:instrText>A</w:instrText>
      </w:r>
      <w:r w:rsidR="001C6A80" w:rsidRPr="0058185E">
        <w:rPr>
          <w:lang w:val="ru-RU"/>
        </w:rPr>
        <w:instrText>1</w:instrText>
      </w:r>
      <w:r w:rsidR="001C6A80">
        <w:instrText>B</w:instrText>
      </w:r>
      <w:r w:rsidR="001C6A80" w:rsidRPr="0058185E">
        <w:rPr>
          <w:lang w:val="ru-RU"/>
        </w:rPr>
        <w:instrText>411683</w:instrText>
      </w:r>
      <w:r w:rsidR="001C6A80">
        <w:instrText>F</w:instrText>
      </w:r>
      <w:r w:rsidR="001C6A80" w:rsidRPr="0058185E">
        <w:rPr>
          <w:lang w:val="ru-RU"/>
        </w:rPr>
        <w:instrText>13</w:instrText>
      </w:r>
      <w:r w:rsidR="001C6A80">
        <w:instrText>D</w:instrText>
      </w:r>
      <w:r w:rsidR="001C6A80" w:rsidRPr="0058185E">
        <w:rPr>
          <w:lang w:val="ru-RU"/>
        </w:rPr>
        <w:instrText>131</w:instrText>
      </w:r>
      <w:r w:rsidR="001C6A80">
        <w:instrText>AD</w:instrText>
      </w:r>
      <w:r w:rsidR="001C6A80" w:rsidRPr="0058185E">
        <w:rPr>
          <w:lang w:val="ru-RU"/>
        </w:rPr>
        <w:instrText>9</w:instrText>
      </w:r>
      <w:r w:rsidR="001C6A80">
        <w:instrText>BC</w:instrText>
      </w:r>
      <w:r w:rsidR="001C6A80" w:rsidRPr="0058185E">
        <w:rPr>
          <w:lang w:val="ru-RU"/>
        </w:rPr>
        <w:instrText>591912</w:instrText>
      </w:r>
      <w:r w:rsidR="001C6A80">
        <w:instrText>C</w:instrText>
      </w:r>
      <w:r w:rsidR="001C6A80" w:rsidRPr="0058185E">
        <w:rPr>
          <w:lang w:val="ru-RU"/>
        </w:rPr>
        <w:instrText>7</w:instrText>
      </w:r>
      <w:r w:rsidR="001C6A80">
        <w:instrText>DA</w:instrText>
      </w:r>
      <w:r w:rsidR="001C6A80" w:rsidRPr="0058185E">
        <w:rPr>
          <w:lang w:val="ru-RU"/>
        </w:rPr>
        <w:instrText>5438</w:instrText>
      </w:r>
      <w:r w:rsidR="001C6A80">
        <w:instrText>C</w:instrText>
      </w:r>
      <w:r w:rsidR="001C6A80" w:rsidRPr="0058185E">
        <w:rPr>
          <w:lang w:val="ru-RU"/>
        </w:rPr>
        <w:instrText>45</w:instrText>
      </w:r>
      <w:r w:rsidR="001C6A80">
        <w:instrText>CFA</w:instrText>
      </w:r>
      <w:r w:rsidR="001C6A80" w:rsidRPr="0058185E">
        <w:rPr>
          <w:lang w:val="ru-RU"/>
        </w:rPr>
        <w:instrText>26</w:instrText>
      </w:r>
      <w:r w:rsidR="001C6A80">
        <w:instrText>AA</w:instrText>
      </w:r>
      <w:r w:rsidR="001C6A80" w:rsidRPr="0058185E">
        <w:rPr>
          <w:lang w:val="ru-RU"/>
        </w:rPr>
        <w:instrText>3</w:instrText>
      </w:r>
      <w:r w:rsidR="001C6A80">
        <w:instrText>C</w:instrText>
      </w:r>
      <w:r w:rsidR="001C6A80" w:rsidRPr="0058185E">
        <w:rPr>
          <w:lang w:val="ru-RU"/>
        </w:rPr>
        <w:instrText>395</w:instrText>
      </w:r>
      <w:r w:rsidR="001C6A80">
        <w:instrText>F</w:instrText>
      </w:r>
      <w:r w:rsidR="001C6A80" w:rsidRPr="0058185E">
        <w:rPr>
          <w:lang w:val="ru-RU"/>
        </w:rPr>
        <w:instrText>87</w:instrText>
      </w:r>
      <w:r w:rsidR="001C6A80">
        <w:instrText>E</w:instrText>
      </w:r>
      <w:r w:rsidR="001C6A80" w:rsidRPr="0058185E">
        <w:rPr>
          <w:lang w:val="ru-RU"/>
        </w:rPr>
        <w:instrText>4</w:instrText>
      </w:r>
      <w:r w:rsidR="001C6A80">
        <w:instrText>A</w:instrText>
      </w:r>
      <w:r w:rsidR="001C6A80" w:rsidRPr="0058185E">
        <w:rPr>
          <w:lang w:val="ru-RU"/>
        </w:rPr>
        <w:instrText>3</w:instrText>
      </w:r>
      <w:r w:rsidR="001C6A80">
        <w:instrText>CA</w:instrText>
      </w:r>
      <w:r w:rsidR="001C6A80" w:rsidRPr="0058185E">
        <w:rPr>
          <w:lang w:val="ru-RU"/>
        </w:rPr>
        <w:instrText>781</w:instrText>
      </w:r>
      <w:r w:rsidR="001C6A80">
        <w:instrText>D</w:instrText>
      </w:r>
      <w:r w:rsidR="001C6A80" w:rsidRPr="0058185E">
        <w:rPr>
          <w:lang w:val="ru-RU"/>
        </w:rPr>
        <w:instrText>08</w:instrText>
      </w:r>
      <w:r w:rsidR="001C6A80">
        <w:instrText>CF</w:instrText>
      </w:r>
      <w:r w:rsidR="001C6A80" w:rsidRPr="0058185E">
        <w:rPr>
          <w:lang w:val="ru-RU"/>
        </w:rPr>
        <w:instrText>2</w:instrText>
      </w:r>
      <w:r w:rsidR="001C6A80">
        <w:instrText>AC</w:instrText>
      </w:r>
      <w:r w:rsidR="001C6A80" w:rsidRPr="0058185E">
        <w:rPr>
          <w:lang w:val="ru-RU"/>
        </w:rPr>
        <w:instrText>8</w:instrText>
      </w:r>
      <w:r w:rsidR="001C6A80">
        <w:instrText>CA</w:instrText>
      </w:r>
      <w:r w:rsidR="001C6A80" w:rsidRPr="0058185E">
        <w:rPr>
          <w:lang w:val="ru-RU"/>
        </w:rPr>
        <w:instrText>870</w:instrText>
      </w:r>
      <w:r w:rsidR="001C6A80">
        <w:instrText>F</w:instrText>
      </w:r>
      <w:r w:rsidR="001C6A80" w:rsidRPr="0058185E">
        <w:rPr>
          <w:lang w:val="ru-RU"/>
        </w:rPr>
        <w:instrText>44</w:instrText>
      </w:r>
      <w:r w:rsidR="001C6A80">
        <w:instrText>E</w:instrText>
      </w:r>
      <w:r w:rsidR="001C6A80" w:rsidRPr="0058185E">
        <w:rPr>
          <w:lang w:val="ru-RU"/>
        </w:rPr>
        <w:instrText>13</w:instrText>
      </w:r>
      <w:r w:rsidR="001C6A80">
        <w:instrText>Ep</w:instrText>
      </w:r>
      <w:r w:rsidR="001C6A80" w:rsidRPr="0058185E">
        <w:rPr>
          <w:lang w:val="ru-RU"/>
        </w:rPr>
        <w:instrText>7</w:instrText>
      </w:r>
      <w:r w:rsidR="001C6A80">
        <w:instrText>L</w:instrText>
      </w:r>
      <w:r w:rsidR="001C6A80" w:rsidRPr="0058185E">
        <w:rPr>
          <w:lang w:val="ru-RU"/>
        </w:rPr>
        <w:instrText>" \</w:instrText>
      </w:r>
      <w:r w:rsidR="001C6A80">
        <w:instrText>h</w:instrText>
      </w:r>
      <w:r w:rsidR="001C6A80" w:rsidRPr="0058185E">
        <w:rPr>
          <w:lang w:val="ru-RU"/>
        </w:rPr>
        <w:instrText xml:space="preserve"> </w:instrText>
      </w:r>
      <w:r w:rsidR="001C6A80">
        <w:fldChar w:fldCharType="separate"/>
      </w:r>
      <w:r w:rsidRPr="00140FA8">
        <w:rPr>
          <w:rFonts w:ascii="Times New Roman" w:hAnsi="Times New Roman" w:cs="Times New Roman"/>
          <w:spacing w:val="-4"/>
          <w:sz w:val="28"/>
          <w:lang w:val="ru-RU"/>
        </w:rPr>
        <w:t>пунктом 2 части 7 статьи 15</w:t>
      </w:r>
      <w:r w:rsidR="001C6A80">
        <w:rPr>
          <w:rFonts w:ascii="Times New Roman" w:hAnsi="Times New Roman" w:cs="Times New Roman"/>
          <w:spacing w:val="-4"/>
          <w:sz w:val="28"/>
          <w:lang w:val="ru-RU"/>
        </w:rPr>
        <w:fldChar w:fldCharType="end"/>
      </w:r>
      <w:r w:rsidRPr="00140FA8">
        <w:rPr>
          <w:rFonts w:ascii="Times New Roman" w:hAnsi="Times New Roman" w:cs="Times New Roman"/>
          <w:spacing w:val="-4"/>
          <w:sz w:val="28"/>
          <w:lang w:val="ru-RU"/>
        </w:rPr>
        <w:t xml:space="preserve"> Федерального закона.</w:t>
      </w:r>
    </w:p>
    <w:p w:rsidR="003A3954" w:rsidRPr="0010723F" w:rsidRDefault="003A3954" w:rsidP="003A39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23F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gramStart"/>
      <w:r w:rsidRPr="0010723F">
        <w:rPr>
          <w:rFonts w:ascii="Times New Roman" w:hAnsi="Times New Roman" w:cs="Times New Roman"/>
          <w:sz w:val="28"/>
          <w:szCs w:val="28"/>
          <w:lang w:val="ru-RU"/>
        </w:rPr>
        <w:t>Суммарный объем государственной поддержки из областного бюджета за период по реализуемым проектам не может превышать сумму налога на прибыль организаций, фактически уплаченного организацией, реализующей проект, в областной бюджет в связи с реализацией проекта за период, а также предельный объем затрат за период на создание объектов инфраструктуры, затрат на уплату процентов, понесенных в связи с созданием объектов инфраструктуры, затрат на уплату</w:t>
      </w:r>
      <w:proofErr w:type="gramEnd"/>
      <w:r w:rsidRPr="0010723F">
        <w:rPr>
          <w:rFonts w:ascii="Times New Roman" w:hAnsi="Times New Roman" w:cs="Times New Roman"/>
          <w:sz w:val="28"/>
          <w:szCs w:val="28"/>
          <w:lang w:val="ru-RU"/>
        </w:rPr>
        <w:t xml:space="preserve"> процентов на инвестиционной стадии и затрат на демонтаж объектов, расположенных на территориях военных городков (в части жилищного строительства).</w:t>
      </w:r>
    </w:p>
    <w:p w:rsidR="003A3954" w:rsidRPr="0010723F" w:rsidRDefault="003A3954" w:rsidP="003A39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10723F">
        <w:rPr>
          <w:rFonts w:ascii="Times New Roman" w:hAnsi="Times New Roman" w:cs="Times New Roman"/>
          <w:sz w:val="28"/>
          <w:lang w:val="ru-RU"/>
        </w:rPr>
        <w:t xml:space="preserve">6. Предельный объем возмещения из областного бюджета за период </w:t>
      </w:r>
      <w:proofErr w:type="spellStart"/>
      <w:r w:rsidRPr="0010723F">
        <w:rPr>
          <w:rFonts w:ascii="Times New Roman" w:hAnsi="Times New Roman" w:cs="Times New Roman"/>
          <w:sz w:val="28"/>
        </w:rPr>
        <w:t>i</w:t>
      </w:r>
      <w:proofErr w:type="spellEnd"/>
      <w:r w:rsidRPr="0010723F">
        <w:rPr>
          <w:rFonts w:ascii="Times New Roman" w:hAnsi="Times New Roman" w:cs="Times New Roman"/>
          <w:sz w:val="28"/>
          <w:lang w:val="ru-RU"/>
        </w:rPr>
        <w:t xml:space="preserve"> затрат на создание объектов инфраструктуры, затрат на уплату процентов для объектов инфраструктуры, понесенных в связи с созданием объектов инфраструктуры (</w:t>
      </w:r>
      <w:r w:rsidRPr="0010723F">
        <w:rPr>
          <w:rFonts w:ascii="Times New Roman" w:hAnsi="Times New Roman" w:cs="Times New Roman"/>
          <w:sz w:val="28"/>
        </w:rPr>
        <w:t>L</w:t>
      </w:r>
      <w:r w:rsidRPr="0010723F">
        <w:rPr>
          <w:rFonts w:ascii="Times New Roman" w:hAnsi="Times New Roman" w:cs="Times New Roman"/>
          <w:sz w:val="28"/>
          <w:vertAlign w:val="subscript"/>
        </w:rPr>
        <w:t>i</w:t>
      </w:r>
      <w:r w:rsidRPr="0010723F">
        <w:rPr>
          <w:rFonts w:ascii="Times New Roman" w:hAnsi="Times New Roman" w:cs="Times New Roman"/>
          <w:sz w:val="28"/>
          <w:lang w:val="ru-RU"/>
        </w:rPr>
        <w:t>), определяется по формуле:</w:t>
      </w:r>
    </w:p>
    <w:p w:rsidR="003A3954" w:rsidRPr="0010723F" w:rsidRDefault="003A3954" w:rsidP="003A3954">
      <w:pPr>
        <w:pStyle w:val="ConsPlusNormal"/>
        <w:jc w:val="both"/>
        <w:rPr>
          <w:rFonts w:ascii="Times New Roman" w:hAnsi="Times New Roman" w:cs="Times New Roman"/>
          <w:sz w:val="28"/>
          <w:lang w:val="ru-RU"/>
        </w:rPr>
      </w:pPr>
    </w:p>
    <w:p w:rsidR="003A3954" w:rsidRPr="0010723F" w:rsidRDefault="003A3954" w:rsidP="003A3954">
      <w:pPr>
        <w:pStyle w:val="ConsPlusNormal"/>
        <w:jc w:val="center"/>
        <w:rPr>
          <w:rFonts w:ascii="Times New Roman" w:hAnsi="Times New Roman" w:cs="Times New Roman"/>
          <w:sz w:val="28"/>
          <w:lang w:val="ru-RU"/>
        </w:rPr>
      </w:pPr>
      <w:r w:rsidRPr="0010723F">
        <w:rPr>
          <w:rFonts w:ascii="Times New Roman" w:hAnsi="Times New Roman" w:cs="Times New Roman"/>
          <w:sz w:val="28"/>
        </w:rPr>
        <w:lastRenderedPageBreak/>
        <w:t>L</w:t>
      </w:r>
      <w:r w:rsidRPr="0010723F">
        <w:rPr>
          <w:rFonts w:ascii="Times New Roman" w:hAnsi="Times New Roman" w:cs="Times New Roman"/>
          <w:sz w:val="28"/>
          <w:vertAlign w:val="subscript"/>
        </w:rPr>
        <w:t>i</w:t>
      </w:r>
      <w:r w:rsidRPr="0010723F">
        <w:rPr>
          <w:rFonts w:ascii="Times New Roman" w:hAnsi="Times New Roman" w:cs="Times New Roman"/>
          <w:sz w:val="28"/>
          <w:lang w:val="ru-RU"/>
        </w:rPr>
        <w:t xml:space="preserve"> = </w:t>
      </w:r>
      <w:r w:rsidRPr="0010723F">
        <w:rPr>
          <w:rFonts w:ascii="Times New Roman" w:hAnsi="Times New Roman" w:cs="Times New Roman"/>
          <w:sz w:val="28"/>
        </w:rPr>
        <w:t>X</w:t>
      </w:r>
      <w:r w:rsidRPr="0010723F">
        <w:rPr>
          <w:rFonts w:ascii="Times New Roman" w:hAnsi="Times New Roman" w:cs="Times New Roman"/>
          <w:sz w:val="28"/>
          <w:vertAlign w:val="subscript"/>
        </w:rPr>
        <w:t>i</w:t>
      </w:r>
      <w:r w:rsidRPr="0010723F">
        <w:rPr>
          <w:rFonts w:ascii="Times New Roman" w:hAnsi="Times New Roman" w:cs="Times New Roman"/>
          <w:sz w:val="28"/>
          <w:lang w:val="ru-RU"/>
        </w:rPr>
        <w:t xml:space="preserve"> - </w:t>
      </w:r>
      <w:r w:rsidRPr="0010723F">
        <w:rPr>
          <w:rFonts w:ascii="Times New Roman" w:hAnsi="Times New Roman" w:cs="Times New Roman"/>
          <w:sz w:val="28"/>
        </w:rPr>
        <w:t>O</w:t>
      </w:r>
      <w:r w:rsidRPr="0010723F">
        <w:rPr>
          <w:rFonts w:ascii="Times New Roman" w:hAnsi="Times New Roman" w:cs="Times New Roman"/>
          <w:sz w:val="28"/>
          <w:vertAlign w:val="subscript"/>
        </w:rPr>
        <w:t>i</w:t>
      </w:r>
      <w:r w:rsidRPr="0010723F">
        <w:rPr>
          <w:rFonts w:ascii="Times New Roman" w:hAnsi="Times New Roman" w:cs="Times New Roman"/>
          <w:sz w:val="28"/>
          <w:lang w:val="ru-RU"/>
        </w:rPr>
        <w:t xml:space="preserve"> - </w:t>
      </w:r>
      <w:r w:rsidRPr="0010723F">
        <w:rPr>
          <w:rFonts w:ascii="Times New Roman" w:hAnsi="Times New Roman" w:cs="Times New Roman"/>
          <w:sz w:val="28"/>
        </w:rPr>
        <w:t>V</w:t>
      </w:r>
      <w:r w:rsidRPr="0010723F">
        <w:rPr>
          <w:rFonts w:ascii="Times New Roman" w:hAnsi="Times New Roman" w:cs="Times New Roman"/>
          <w:sz w:val="28"/>
          <w:lang w:val="ru-RU"/>
        </w:rPr>
        <w:t>,</w:t>
      </w:r>
    </w:p>
    <w:p w:rsidR="003A3954" w:rsidRPr="0010723F" w:rsidRDefault="003A3954" w:rsidP="003A3954">
      <w:pPr>
        <w:pStyle w:val="ConsPlusNormal"/>
        <w:jc w:val="both"/>
        <w:rPr>
          <w:rFonts w:ascii="Times New Roman" w:hAnsi="Times New Roman" w:cs="Times New Roman"/>
          <w:sz w:val="28"/>
          <w:lang w:val="ru-RU"/>
        </w:rPr>
      </w:pPr>
    </w:p>
    <w:p w:rsidR="003A3954" w:rsidRPr="0010723F" w:rsidRDefault="003A3954" w:rsidP="003A39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10723F">
        <w:rPr>
          <w:rFonts w:ascii="Times New Roman" w:hAnsi="Times New Roman" w:cs="Times New Roman"/>
          <w:sz w:val="28"/>
          <w:lang w:val="ru-RU"/>
        </w:rPr>
        <w:t>где:</w:t>
      </w:r>
    </w:p>
    <w:p w:rsidR="003A3954" w:rsidRPr="0010723F" w:rsidRDefault="003A3954" w:rsidP="003A39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10723F">
        <w:rPr>
          <w:rFonts w:ascii="Times New Roman" w:hAnsi="Times New Roman" w:cs="Times New Roman"/>
          <w:sz w:val="28"/>
        </w:rPr>
        <w:t>X</w:t>
      </w:r>
      <w:r w:rsidRPr="0010723F">
        <w:rPr>
          <w:rFonts w:ascii="Times New Roman" w:hAnsi="Times New Roman" w:cs="Times New Roman"/>
          <w:sz w:val="28"/>
          <w:vertAlign w:val="subscript"/>
        </w:rPr>
        <w:t>i</w:t>
      </w:r>
      <w:r w:rsidRPr="0010723F">
        <w:rPr>
          <w:rFonts w:ascii="Times New Roman" w:hAnsi="Times New Roman" w:cs="Times New Roman"/>
          <w:sz w:val="28"/>
          <w:lang w:val="ru-RU"/>
        </w:rPr>
        <w:t xml:space="preserve"> - суммарный объем государственной поддержки из областного бюджета за период </w:t>
      </w:r>
      <w:proofErr w:type="spellStart"/>
      <w:r w:rsidRPr="0010723F">
        <w:rPr>
          <w:rFonts w:ascii="Times New Roman" w:hAnsi="Times New Roman" w:cs="Times New Roman"/>
          <w:sz w:val="28"/>
        </w:rPr>
        <w:t>i</w:t>
      </w:r>
      <w:proofErr w:type="spellEnd"/>
      <w:r w:rsidRPr="0010723F">
        <w:rPr>
          <w:rFonts w:ascii="Times New Roman" w:hAnsi="Times New Roman" w:cs="Times New Roman"/>
          <w:sz w:val="28"/>
          <w:lang w:val="ru-RU"/>
        </w:rPr>
        <w:t>;</w:t>
      </w:r>
    </w:p>
    <w:p w:rsidR="003A3954" w:rsidRPr="0010723F" w:rsidRDefault="003A3954" w:rsidP="003A39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10723F">
        <w:rPr>
          <w:rFonts w:ascii="Times New Roman" w:hAnsi="Times New Roman" w:cs="Times New Roman"/>
          <w:sz w:val="28"/>
        </w:rPr>
        <w:t>O</w:t>
      </w:r>
      <w:r w:rsidRPr="0010723F">
        <w:rPr>
          <w:rFonts w:ascii="Times New Roman" w:hAnsi="Times New Roman" w:cs="Times New Roman"/>
          <w:sz w:val="28"/>
          <w:vertAlign w:val="subscript"/>
        </w:rPr>
        <w:t>i</w:t>
      </w:r>
      <w:r w:rsidRPr="0010723F">
        <w:rPr>
          <w:rFonts w:ascii="Times New Roman" w:hAnsi="Times New Roman" w:cs="Times New Roman"/>
          <w:sz w:val="28"/>
          <w:lang w:val="ru-RU"/>
        </w:rPr>
        <w:t xml:space="preserve"> - суммарный объем предоставленной государственной поддержки из областного бюджета на возмещение затрат на создание объектов инфраструктуры, затрат на уплату процентов для объектов инфраструктуры;</w:t>
      </w:r>
    </w:p>
    <w:p w:rsidR="003A3954" w:rsidRPr="0010723F" w:rsidRDefault="003A3954" w:rsidP="003A39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10723F">
        <w:rPr>
          <w:rFonts w:ascii="Times New Roman" w:hAnsi="Times New Roman" w:cs="Times New Roman"/>
          <w:sz w:val="28"/>
        </w:rPr>
        <w:t>V</w:t>
      </w:r>
      <w:r w:rsidRPr="0010723F">
        <w:rPr>
          <w:rFonts w:ascii="Times New Roman" w:hAnsi="Times New Roman" w:cs="Times New Roman"/>
          <w:sz w:val="28"/>
          <w:lang w:val="ru-RU"/>
        </w:rPr>
        <w:t xml:space="preserve"> - иные меры государственной поддержки, предоставленные организации, реализующей проект, по тому же проекту, затраты в отношении которого подлежат возмещению в соответствии с Порядком предоставления субсидии из областного бюджета в целях финансового обеспечения (возмещения</w:t>
      </w:r>
      <w:r>
        <w:rPr>
          <w:rFonts w:ascii="Times New Roman" w:hAnsi="Times New Roman" w:cs="Times New Roman"/>
          <w:sz w:val="28"/>
          <w:lang w:val="ru-RU"/>
        </w:rPr>
        <w:t>) </w:t>
      </w:r>
      <w:r w:rsidRPr="0010723F">
        <w:rPr>
          <w:rFonts w:ascii="Times New Roman" w:hAnsi="Times New Roman" w:cs="Times New Roman"/>
          <w:sz w:val="28"/>
          <w:lang w:val="ru-RU"/>
        </w:rPr>
        <w:t>затрат, понесенных организацией, реализующей инвестиционный проект в рамках соглашения о защите и поощрении капиталовложений.</w:t>
      </w:r>
    </w:p>
    <w:p w:rsidR="003A3954" w:rsidRPr="00C32555" w:rsidRDefault="003A3954" w:rsidP="003A3954">
      <w:pPr>
        <w:widowControl w:val="0"/>
        <w:autoSpaceDE w:val="0"/>
        <w:autoSpaceDN w:val="0"/>
        <w:ind w:firstLine="567"/>
        <w:jc w:val="both"/>
        <w:rPr>
          <w:rFonts w:ascii="Times New Roman" w:hAnsi="Times New Roman"/>
          <w:sz w:val="28"/>
        </w:rPr>
      </w:pPr>
      <w:r w:rsidRPr="0010723F">
        <w:rPr>
          <w:rFonts w:ascii="Times New Roman" w:hAnsi="Times New Roman"/>
          <w:sz w:val="28"/>
        </w:rPr>
        <w:t>7. Возмещение затрат на создание объектов инфраструктуры, затрат на уплату процентов, понесенных в связи с созданием объектов обеспечивающей инфраструктуры, осуществляется в приоритетном порядке в соответствии с требованиями, установленными Федеральным законом.</w:t>
      </w:r>
    </w:p>
    <w:p w:rsidR="003A3954" w:rsidRPr="00C32555" w:rsidRDefault="003A3954" w:rsidP="003A3954">
      <w:pPr>
        <w:widowControl w:val="0"/>
        <w:autoSpaceDE w:val="0"/>
        <w:autoSpaceDN w:val="0"/>
        <w:ind w:firstLine="567"/>
        <w:jc w:val="both"/>
        <w:rPr>
          <w:rFonts w:ascii="Times New Roman" w:hAnsi="Times New Roman"/>
          <w:sz w:val="28"/>
        </w:rPr>
      </w:pPr>
    </w:p>
    <w:p w:rsidR="003A3954" w:rsidRDefault="003A3954" w:rsidP="003A3954">
      <w:pPr>
        <w:widowControl w:val="0"/>
        <w:autoSpaceDE w:val="0"/>
        <w:autoSpaceDN w:val="0"/>
        <w:jc w:val="both"/>
        <w:rPr>
          <w:rFonts w:ascii="Times New Roman" w:hAnsi="Times New Roman"/>
          <w:sz w:val="28"/>
        </w:rPr>
      </w:pPr>
    </w:p>
    <w:p w:rsidR="00C32555" w:rsidRPr="003A3954" w:rsidRDefault="00C32555" w:rsidP="003A3954">
      <w:pPr>
        <w:pStyle w:val="ConsPlusNormal"/>
        <w:ind w:left="5387"/>
        <w:jc w:val="both"/>
        <w:outlineLvl w:val="1"/>
        <w:rPr>
          <w:rFonts w:ascii="Times New Roman" w:hAnsi="Times New Roman"/>
          <w:sz w:val="28"/>
          <w:lang w:val="ru-RU"/>
        </w:rPr>
      </w:pPr>
    </w:p>
    <w:sectPr w:rsidR="00C32555" w:rsidRPr="003A3954" w:rsidSect="00EB4DB6">
      <w:headerReference w:type="default" r:id="rId55"/>
      <w:type w:val="continuous"/>
      <w:pgSz w:w="11907" w:h="16834" w:code="9"/>
      <w:pgMar w:top="1134" w:right="567" w:bottom="1134" w:left="170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A80" w:rsidRDefault="001C6A80">
      <w:r>
        <w:separator/>
      </w:r>
    </w:p>
  </w:endnote>
  <w:endnote w:type="continuationSeparator" w:id="0">
    <w:p w:rsidR="001C6A80" w:rsidRDefault="001C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734BD6" w:rsidRPr="00F16284">
      <w:tc>
        <w:tcPr>
          <w:tcW w:w="2538" w:type="dxa"/>
        </w:tcPr>
        <w:p w:rsidR="00734BD6" w:rsidRPr="00F16284" w:rsidRDefault="00734BD6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734BD6" w:rsidRPr="00F16284" w:rsidRDefault="00734BD6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734BD6" w:rsidRPr="00F16284" w:rsidRDefault="00734BD6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734BD6" w:rsidRPr="00F16284" w:rsidRDefault="00734BD6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734BD6" w:rsidRDefault="00734BD6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A80" w:rsidRDefault="001C6A80">
      <w:r>
        <w:separator/>
      </w:r>
    </w:p>
  </w:footnote>
  <w:footnote w:type="continuationSeparator" w:id="0">
    <w:p w:rsidR="001C6A80" w:rsidRDefault="001C6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BD6" w:rsidRDefault="00734BD6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734BD6" w:rsidRDefault="00734BD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BD6" w:rsidRPr="00481B88" w:rsidRDefault="00734BD6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734BD6" w:rsidRPr="00481B88" w:rsidRDefault="00734BD6" w:rsidP="00E37801">
    <w:pPr>
      <w:pStyle w:val="a5"/>
      <w:framePr w:w="326" w:wrap="around" w:vAnchor="text" w:hAnchor="page" w:x="6486" w:y="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58185E">
      <w:rPr>
        <w:rStyle w:val="a9"/>
        <w:rFonts w:ascii="Times New Roman" w:hAnsi="Times New Roman"/>
        <w:noProof/>
        <w:sz w:val="28"/>
        <w:szCs w:val="28"/>
      </w:rPr>
      <w:t>28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734BD6" w:rsidRPr="00E37801" w:rsidRDefault="00734BD6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3310CCC"/>
    <w:multiLevelType w:val="multilevel"/>
    <w:tmpl w:val="61C41948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60635DC"/>
    <w:multiLevelType w:val="multilevel"/>
    <w:tmpl w:val="E8ACC43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00C9"/>
    <w:rsid w:val="000329EC"/>
    <w:rsid w:val="000331B3"/>
    <w:rsid w:val="00033413"/>
    <w:rsid w:val="00037C0C"/>
    <w:rsid w:val="000416BA"/>
    <w:rsid w:val="00044830"/>
    <w:rsid w:val="000502A3"/>
    <w:rsid w:val="00056DEB"/>
    <w:rsid w:val="0006708F"/>
    <w:rsid w:val="00073A7A"/>
    <w:rsid w:val="00076D5E"/>
    <w:rsid w:val="00084DD3"/>
    <w:rsid w:val="00085B2D"/>
    <w:rsid w:val="000917C0"/>
    <w:rsid w:val="000A4257"/>
    <w:rsid w:val="000A6C6C"/>
    <w:rsid w:val="000B0736"/>
    <w:rsid w:val="000F06ED"/>
    <w:rsid w:val="001205C1"/>
    <w:rsid w:val="00122CFD"/>
    <w:rsid w:val="001465DE"/>
    <w:rsid w:val="00151370"/>
    <w:rsid w:val="001567DF"/>
    <w:rsid w:val="00162E72"/>
    <w:rsid w:val="00175BE5"/>
    <w:rsid w:val="0018248A"/>
    <w:rsid w:val="001850F4"/>
    <w:rsid w:val="0018614F"/>
    <w:rsid w:val="00186F36"/>
    <w:rsid w:val="00190FF9"/>
    <w:rsid w:val="001947BE"/>
    <w:rsid w:val="00197967"/>
    <w:rsid w:val="001A3598"/>
    <w:rsid w:val="001A560F"/>
    <w:rsid w:val="001B0982"/>
    <w:rsid w:val="001B20BB"/>
    <w:rsid w:val="001B32BA"/>
    <w:rsid w:val="001C2BB8"/>
    <w:rsid w:val="001C6A80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33DFE"/>
    <w:rsid w:val="00242DDB"/>
    <w:rsid w:val="002479A2"/>
    <w:rsid w:val="0026087E"/>
    <w:rsid w:val="00261DE0"/>
    <w:rsid w:val="00265420"/>
    <w:rsid w:val="0027380F"/>
    <w:rsid w:val="00274E14"/>
    <w:rsid w:val="00280A6D"/>
    <w:rsid w:val="00281A25"/>
    <w:rsid w:val="00285FFA"/>
    <w:rsid w:val="00286CEA"/>
    <w:rsid w:val="002953B6"/>
    <w:rsid w:val="002965AC"/>
    <w:rsid w:val="002A2EF9"/>
    <w:rsid w:val="002A5AA7"/>
    <w:rsid w:val="002B7A59"/>
    <w:rsid w:val="002C12E2"/>
    <w:rsid w:val="002C6B4B"/>
    <w:rsid w:val="002E4BB3"/>
    <w:rsid w:val="002E51A7"/>
    <w:rsid w:val="002E5450"/>
    <w:rsid w:val="002E5A5F"/>
    <w:rsid w:val="002F1E81"/>
    <w:rsid w:val="002F4FF4"/>
    <w:rsid w:val="002F7467"/>
    <w:rsid w:val="00302BC2"/>
    <w:rsid w:val="00310D92"/>
    <w:rsid w:val="003160CB"/>
    <w:rsid w:val="0031744C"/>
    <w:rsid w:val="00317E2B"/>
    <w:rsid w:val="003222A3"/>
    <w:rsid w:val="00360A40"/>
    <w:rsid w:val="00373C7A"/>
    <w:rsid w:val="00377F62"/>
    <w:rsid w:val="003870C2"/>
    <w:rsid w:val="003A3954"/>
    <w:rsid w:val="003D099F"/>
    <w:rsid w:val="003D2A6E"/>
    <w:rsid w:val="003D3B8A"/>
    <w:rsid w:val="003D54F8"/>
    <w:rsid w:val="003F2876"/>
    <w:rsid w:val="003F4F5E"/>
    <w:rsid w:val="00400906"/>
    <w:rsid w:val="00410FBE"/>
    <w:rsid w:val="004149A3"/>
    <w:rsid w:val="0042499F"/>
    <w:rsid w:val="0042590E"/>
    <w:rsid w:val="00437DB0"/>
    <w:rsid w:val="00437F65"/>
    <w:rsid w:val="00460FEA"/>
    <w:rsid w:val="004734B7"/>
    <w:rsid w:val="00481B88"/>
    <w:rsid w:val="00485B4F"/>
    <w:rsid w:val="004862D1"/>
    <w:rsid w:val="00486730"/>
    <w:rsid w:val="004A5DF0"/>
    <w:rsid w:val="004B1D4F"/>
    <w:rsid w:val="004B2D5A"/>
    <w:rsid w:val="004B2FF9"/>
    <w:rsid w:val="004B6719"/>
    <w:rsid w:val="004D1D16"/>
    <w:rsid w:val="004D293D"/>
    <w:rsid w:val="004E7AAB"/>
    <w:rsid w:val="004F44FE"/>
    <w:rsid w:val="005120FB"/>
    <w:rsid w:val="00512A47"/>
    <w:rsid w:val="00523F26"/>
    <w:rsid w:val="00531C68"/>
    <w:rsid w:val="00532119"/>
    <w:rsid w:val="005335F3"/>
    <w:rsid w:val="00537553"/>
    <w:rsid w:val="00543C38"/>
    <w:rsid w:val="00543D2D"/>
    <w:rsid w:val="00545A3D"/>
    <w:rsid w:val="00546DBB"/>
    <w:rsid w:val="00551863"/>
    <w:rsid w:val="00557580"/>
    <w:rsid w:val="00561A5B"/>
    <w:rsid w:val="005650AC"/>
    <w:rsid w:val="0057074C"/>
    <w:rsid w:val="00573FBF"/>
    <w:rsid w:val="00574FF3"/>
    <w:rsid w:val="00577B3F"/>
    <w:rsid w:val="0058185E"/>
    <w:rsid w:val="00582538"/>
    <w:rsid w:val="005838EA"/>
    <w:rsid w:val="00585EE1"/>
    <w:rsid w:val="00590C0E"/>
    <w:rsid w:val="0059214A"/>
    <w:rsid w:val="005932EA"/>
    <w:rsid w:val="005939E6"/>
    <w:rsid w:val="00596EC1"/>
    <w:rsid w:val="005A2C17"/>
    <w:rsid w:val="005A4227"/>
    <w:rsid w:val="005B229B"/>
    <w:rsid w:val="005B3518"/>
    <w:rsid w:val="005B3E25"/>
    <w:rsid w:val="005C4ACD"/>
    <w:rsid w:val="005C56AE"/>
    <w:rsid w:val="005C7449"/>
    <w:rsid w:val="005E049A"/>
    <w:rsid w:val="005E06BC"/>
    <w:rsid w:val="005E6D99"/>
    <w:rsid w:val="005F2ADD"/>
    <w:rsid w:val="005F2C49"/>
    <w:rsid w:val="005F7450"/>
    <w:rsid w:val="006013EB"/>
    <w:rsid w:val="0060479E"/>
    <w:rsid w:val="00604BE7"/>
    <w:rsid w:val="006053FF"/>
    <w:rsid w:val="00606DFD"/>
    <w:rsid w:val="00616AED"/>
    <w:rsid w:val="00632A4F"/>
    <w:rsid w:val="00632B56"/>
    <w:rsid w:val="006351E3"/>
    <w:rsid w:val="00644236"/>
    <w:rsid w:val="00646A81"/>
    <w:rsid w:val="006471E5"/>
    <w:rsid w:val="006533CE"/>
    <w:rsid w:val="00671D3B"/>
    <w:rsid w:val="00677EBD"/>
    <w:rsid w:val="00684A5B"/>
    <w:rsid w:val="00691B55"/>
    <w:rsid w:val="00694873"/>
    <w:rsid w:val="006A186C"/>
    <w:rsid w:val="006A1F71"/>
    <w:rsid w:val="006D118C"/>
    <w:rsid w:val="006E6411"/>
    <w:rsid w:val="006F06AD"/>
    <w:rsid w:val="006F328B"/>
    <w:rsid w:val="006F5886"/>
    <w:rsid w:val="00707734"/>
    <w:rsid w:val="00707E19"/>
    <w:rsid w:val="00712F7C"/>
    <w:rsid w:val="0072328A"/>
    <w:rsid w:val="00726B95"/>
    <w:rsid w:val="00734BD6"/>
    <w:rsid w:val="00734CDA"/>
    <w:rsid w:val="007377B5"/>
    <w:rsid w:val="00741553"/>
    <w:rsid w:val="00746CC2"/>
    <w:rsid w:val="00760323"/>
    <w:rsid w:val="00761C8E"/>
    <w:rsid w:val="00765600"/>
    <w:rsid w:val="0076653E"/>
    <w:rsid w:val="00791C9F"/>
    <w:rsid w:val="00792AAB"/>
    <w:rsid w:val="00793B47"/>
    <w:rsid w:val="007941B3"/>
    <w:rsid w:val="00795D27"/>
    <w:rsid w:val="007962AF"/>
    <w:rsid w:val="007A1D0C"/>
    <w:rsid w:val="007A2A7B"/>
    <w:rsid w:val="007A62FB"/>
    <w:rsid w:val="007B7C63"/>
    <w:rsid w:val="007D06DD"/>
    <w:rsid w:val="007D4925"/>
    <w:rsid w:val="007D5454"/>
    <w:rsid w:val="007E4142"/>
    <w:rsid w:val="007F0C8A"/>
    <w:rsid w:val="007F11AB"/>
    <w:rsid w:val="007F1DC0"/>
    <w:rsid w:val="007F7BBC"/>
    <w:rsid w:val="008143CB"/>
    <w:rsid w:val="008212D7"/>
    <w:rsid w:val="00823CA1"/>
    <w:rsid w:val="008262F3"/>
    <w:rsid w:val="00840BA2"/>
    <w:rsid w:val="00847073"/>
    <w:rsid w:val="008513B9"/>
    <w:rsid w:val="008577B9"/>
    <w:rsid w:val="008638CA"/>
    <w:rsid w:val="008702D3"/>
    <w:rsid w:val="00876034"/>
    <w:rsid w:val="00877A61"/>
    <w:rsid w:val="008827E7"/>
    <w:rsid w:val="008A1696"/>
    <w:rsid w:val="008C46E4"/>
    <w:rsid w:val="008C58FE"/>
    <w:rsid w:val="008D4A79"/>
    <w:rsid w:val="008E0165"/>
    <w:rsid w:val="008E456A"/>
    <w:rsid w:val="008E62D0"/>
    <w:rsid w:val="008E6C41"/>
    <w:rsid w:val="008F0816"/>
    <w:rsid w:val="008F3C92"/>
    <w:rsid w:val="008F6BB7"/>
    <w:rsid w:val="00900F42"/>
    <w:rsid w:val="00920EEB"/>
    <w:rsid w:val="00922A6C"/>
    <w:rsid w:val="00932E3C"/>
    <w:rsid w:val="00943402"/>
    <w:rsid w:val="00943EE1"/>
    <w:rsid w:val="009478BA"/>
    <w:rsid w:val="009511B1"/>
    <w:rsid w:val="00956CE3"/>
    <w:rsid w:val="009573D3"/>
    <w:rsid w:val="00987FFD"/>
    <w:rsid w:val="00990EBA"/>
    <w:rsid w:val="00991938"/>
    <w:rsid w:val="009922D0"/>
    <w:rsid w:val="00997645"/>
    <w:rsid w:val="009977FF"/>
    <w:rsid w:val="009A0532"/>
    <w:rsid w:val="009A085B"/>
    <w:rsid w:val="009A1B7C"/>
    <w:rsid w:val="009C1DE6"/>
    <w:rsid w:val="009C1F0E"/>
    <w:rsid w:val="009C779E"/>
    <w:rsid w:val="009D3E8C"/>
    <w:rsid w:val="009E224E"/>
    <w:rsid w:val="009E3A0E"/>
    <w:rsid w:val="009E3FD3"/>
    <w:rsid w:val="009F7A5A"/>
    <w:rsid w:val="00A1314B"/>
    <w:rsid w:val="00A13160"/>
    <w:rsid w:val="00A137D3"/>
    <w:rsid w:val="00A16668"/>
    <w:rsid w:val="00A16FA3"/>
    <w:rsid w:val="00A24CC5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05994"/>
    <w:rsid w:val="00B06E6A"/>
    <w:rsid w:val="00B10324"/>
    <w:rsid w:val="00B16BF4"/>
    <w:rsid w:val="00B35702"/>
    <w:rsid w:val="00B376B1"/>
    <w:rsid w:val="00B618E3"/>
    <w:rsid w:val="00B620D9"/>
    <w:rsid w:val="00B62EAC"/>
    <w:rsid w:val="00B633DB"/>
    <w:rsid w:val="00B639ED"/>
    <w:rsid w:val="00B66A8C"/>
    <w:rsid w:val="00B8061C"/>
    <w:rsid w:val="00B83BA2"/>
    <w:rsid w:val="00B853AA"/>
    <w:rsid w:val="00B875BF"/>
    <w:rsid w:val="00B91F62"/>
    <w:rsid w:val="00BA47EE"/>
    <w:rsid w:val="00BB2C98"/>
    <w:rsid w:val="00BC00C7"/>
    <w:rsid w:val="00BD0B82"/>
    <w:rsid w:val="00BD7BC5"/>
    <w:rsid w:val="00BF4F5F"/>
    <w:rsid w:val="00BF5EBE"/>
    <w:rsid w:val="00C04177"/>
    <w:rsid w:val="00C04EEB"/>
    <w:rsid w:val="00C075A4"/>
    <w:rsid w:val="00C10F12"/>
    <w:rsid w:val="00C11826"/>
    <w:rsid w:val="00C31F01"/>
    <w:rsid w:val="00C32555"/>
    <w:rsid w:val="00C32E40"/>
    <w:rsid w:val="00C41992"/>
    <w:rsid w:val="00C46D42"/>
    <w:rsid w:val="00C50C32"/>
    <w:rsid w:val="00C5226B"/>
    <w:rsid w:val="00C559D6"/>
    <w:rsid w:val="00C573ED"/>
    <w:rsid w:val="00C60178"/>
    <w:rsid w:val="00C61045"/>
    <w:rsid w:val="00C61760"/>
    <w:rsid w:val="00C63CD6"/>
    <w:rsid w:val="00C843B0"/>
    <w:rsid w:val="00C8502D"/>
    <w:rsid w:val="00C852BA"/>
    <w:rsid w:val="00C87D95"/>
    <w:rsid w:val="00C9077A"/>
    <w:rsid w:val="00C91EE1"/>
    <w:rsid w:val="00C95CD2"/>
    <w:rsid w:val="00CA0057"/>
    <w:rsid w:val="00CA051B"/>
    <w:rsid w:val="00CA1888"/>
    <w:rsid w:val="00CB3B31"/>
    <w:rsid w:val="00CB3CBE"/>
    <w:rsid w:val="00CE2961"/>
    <w:rsid w:val="00CF03D8"/>
    <w:rsid w:val="00D015D5"/>
    <w:rsid w:val="00D03D68"/>
    <w:rsid w:val="00D15072"/>
    <w:rsid w:val="00D259C9"/>
    <w:rsid w:val="00D266DD"/>
    <w:rsid w:val="00D32B04"/>
    <w:rsid w:val="00D35933"/>
    <w:rsid w:val="00D374E7"/>
    <w:rsid w:val="00D37E32"/>
    <w:rsid w:val="00D56821"/>
    <w:rsid w:val="00D63949"/>
    <w:rsid w:val="00D652E7"/>
    <w:rsid w:val="00D665B3"/>
    <w:rsid w:val="00D759FC"/>
    <w:rsid w:val="00D77BCF"/>
    <w:rsid w:val="00D84394"/>
    <w:rsid w:val="00D95E55"/>
    <w:rsid w:val="00DA1332"/>
    <w:rsid w:val="00DB0CD6"/>
    <w:rsid w:val="00DB2211"/>
    <w:rsid w:val="00DB3664"/>
    <w:rsid w:val="00DC02EB"/>
    <w:rsid w:val="00DC16FB"/>
    <w:rsid w:val="00DC4A65"/>
    <w:rsid w:val="00DC4F66"/>
    <w:rsid w:val="00DD2DB0"/>
    <w:rsid w:val="00DD33BE"/>
    <w:rsid w:val="00DE0886"/>
    <w:rsid w:val="00DE2418"/>
    <w:rsid w:val="00DE4374"/>
    <w:rsid w:val="00DF5E87"/>
    <w:rsid w:val="00E10B44"/>
    <w:rsid w:val="00E11F02"/>
    <w:rsid w:val="00E25731"/>
    <w:rsid w:val="00E2726B"/>
    <w:rsid w:val="00E32896"/>
    <w:rsid w:val="00E33270"/>
    <w:rsid w:val="00E37801"/>
    <w:rsid w:val="00E46EAA"/>
    <w:rsid w:val="00E5038C"/>
    <w:rsid w:val="00E50B69"/>
    <w:rsid w:val="00E5298B"/>
    <w:rsid w:val="00E56EFB"/>
    <w:rsid w:val="00E6458F"/>
    <w:rsid w:val="00E70B3D"/>
    <w:rsid w:val="00E7242D"/>
    <w:rsid w:val="00E81D51"/>
    <w:rsid w:val="00E83DC5"/>
    <w:rsid w:val="00E83F97"/>
    <w:rsid w:val="00E855CD"/>
    <w:rsid w:val="00E87E25"/>
    <w:rsid w:val="00EA04F1"/>
    <w:rsid w:val="00EA2FD3"/>
    <w:rsid w:val="00EB056E"/>
    <w:rsid w:val="00EB1FB7"/>
    <w:rsid w:val="00EB4DB6"/>
    <w:rsid w:val="00EB7CE9"/>
    <w:rsid w:val="00EC1585"/>
    <w:rsid w:val="00EC433F"/>
    <w:rsid w:val="00EC7C3F"/>
    <w:rsid w:val="00ED1FDE"/>
    <w:rsid w:val="00EF4C7E"/>
    <w:rsid w:val="00EF6987"/>
    <w:rsid w:val="00EF75EA"/>
    <w:rsid w:val="00F00293"/>
    <w:rsid w:val="00F03F00"/>
    <w:rsid w:val="00F06EFB"/>
    <w:rsid w:val="00F1529E"/>
    <w:rsid w:val="00F16284"/>
    <w:rsid w:val="00F16F07"/>
    <w:rsid w:val="00F36E62"/>
    <w:rsid w:val="00F43A19"/>
    <w:rsid w:val="00F44F61"/>
    <w:rsid w:val="00F45B7C"/>
    <w:rsid w:val="00F45FCE"/>
    <w:rsid w:val="00F65FD7"/>
    <w:rsid w:val="00F80CE9"/>
    <w:rsid w:val="00F82695"/>
    <w:rsid w:val="00F9334F"/>
    <w:rsid w:val="00F97D7F"/>
    <w:rsid w:val="00FA122C"/>
    <w:rsid w:val="00FA20C8"/>
    <w:rsid w:val="00FA3B95"/>
    <w:rsid w:val="00FA628D"/>
    <w:rsid w:val="00FC1278"/>
    <w:rsid w:val="00FC4BBC"/>
    <w:rsid w:val="00FE7735"/>
    <w:rsid w:val="00FF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A7D5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3402"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d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C31F01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  <w:lang w:val="en-US" w:eastAsia="en-US"/>
    </w:rPr>
  </w:style>
  <w:style w:type="paragraph" w:customStyle="1" w:styleId="ConsPlusNormal">
    <w:name w:val="ConsPlusNormal"/>
    <w:rsid w:val="00C31F01"/>
    <w:pPr>
      <w:widowControl w:val="0"/>
      <w:autoSpaceDE w:val="0"/>
      <w:autoSpaceDN w:val="0"/>
    </w:pPr>
    <w:rPr>
      <w:rFonts w:ascii="Arial" w:eastAsiaTheme="minorEastAsia" w:hAnsi="Arial" w:cs="Arial"/>
      <w:szCs w:val="22"/>
      <w:lang w:val="en-US" w:eastAsia="en-US"/>
    </w:rPr>
  </w:style>
  <w:style w:type="paragraph" w:customStyle="1" w:styleId="ConsPlusNonformat">
    <w:name w:val="ConsPlusNonformat"/>
    <w:rsid w:val="00302BC2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3402"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d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C31F01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  <w:lang w:val="en-US" w:eastAsia="en-US"/>
    </w:rPr>
  </w:style>
  <w:style w:type="paragraph" w:customStyle="1" w:styleId="ConsPlusNormal">
    <w:name w:val="ConsPlusNormal"/>
    <w:rsid w:val="00C31F01"/>
    <w:pPr>
      <w:widowControl w:val="0"/>
      <w:autoSpaceDE w:val="0"/>
      <w:autoSpaceDN w:val="0"/>
    </w:pPr>
    <w:rPr>
      <w:rFonts w:ascii="Arial" w:eastAsiaTheme="minorEastAsia" w:hAnsi="Arial" w:cs="Arial"/>
      <w:szCs w:val="22"/>
      <w:lang w:val="en-US" w:eastAsia="en-US"/>
    </w:rPr>
  </w:style>
  <w:style w:type="paragraph" w:customStyle="1" w:styleId="ConsPlusNonformat">
    <w:name w:val="ConsPlusNonformat"/>
    <w:rsid w:val="00302BC2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7D40098B85CBA94E6ABF21589AE352A1B43148BF230131AD9BC591912C7DA5438C45CFA26AA3A3B5E87E4A3CA781D08CF2AC8CA870F44E13Ep7L" TargetMode="External"/><Relationship Id="rId18" Type="http://schemas.openxmlformats.org/officeDocument/2006/relationships/hyperlink" Target="consultantplus://offline/ref=47D40098B85CBA94E6ABF21589AE352A1B411683F13D131AD9BC591912C7DA5438C45CFA26AA3D3A5687E4A3CA781D08CF2AC8CA870F44E13Ep7L" TargetMode="External"/><Relationship Id="rId26" Type="http://schemas.openxmlformats.org/officeDocument/2006/relationships/hyperlink" Target="consultantplus://offline/ref=CAA37CB023E2B55BCBFB7F653B4B56F59C463978A86C9EDD1987DE9FCE590C0DB01662D1ED5C316BD4FDF5B7FABBB9A35E08C64Cw6MBI" TargetMode="External"/><Relationship Id="rId39" Type="http://schemas.openxmlformats.org/officeDocument/2006/relationships/hyperlink" Target="consultantplus://offline/ref=47D40098B85CBA94E6ABF21589AE352A1B411683F13D131AD9BC591912C7DA5438C45CFA26AA3C365B87E4A3CA781D08CF2AC8CA870F44E13Ep7L" TargetMode="External"/><Relationship Id="rId21" Type="http://schemas.openxmlformats.org/officeDocument/2006/relationships/hyperlink" Target="consultantplus://offline/ref=923F8AC4C6A95AAA1C96178F74F0854D1C744E6856700D547AAA4E834D749377364A13A6AA486DFE93F7718DE983CCBC52DF35036EE71FCDY9oAO" TargetMode="External"/><Relationship Id="rId34" Type="http://schemas.openxmlformats.org/officeDocument/2006/relationships/hyperlink" Target="consultantplus://offline/ref=47D40098B85CBA94E6ABF21589AE352A1B411683F13D131AD9BC591912C7DA5438C45CFA26AA3C395D87E4A3CA781D08CF2AC8CA870F44E13Ep7L" TargetMode="External"/><Relationship Id="rId42" Type="http://schemas.openxmlformats.org/officeDocument/2006/relationships/hyperlink" Target="consultantplus://offline/ref=47D40098B85CBA94E6ABF21589AE352A1B41178CF43C131AD9BC591912C7DA5438C45CF825AA3A340BDDF4A7832D1816C736D6CA990F34p7L" TargetMode="External"/><Relationship Id="rId47" Type="http://schemas.openxmlformats.org/officeDocument/2006/relationships/hyperlink" Target="consultantplus://offline/ref=FB1A5D3FC202456FE437DC5BD657AEA8679C072CC7152CBCBE8FBC6E59019DEEBE5714AAF7DDCBD60D1E5048D76424C790B4CEAE0FLFM" TargetMode="External"/><Relationship Id="rId50" Type="http://schemas.openxmlformats.org/officeDocument/2006/relationships/hyperlink" Target="consultantplus://offline/ref=47D40098B85CBA94E6ABF21589AE352A1E461E83F635131AD9BC591912C7DA542AC404F626A2243F5D92B2F28C32pEL" TargetMode="External"/><Relationship Id="rId55" Type="http://schemas.openxmlformats.org/officeDocument/2006/relationships/header" Target="header2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7D40098B85CBA94E6ABF21589AE352A1B411683F13D131AD9BC591912C7DA5438C45CFA26AA3E385F87E4A3CA781D08CF2AC8CA870F44E13Ep7L" TargetMode="External"/><Relationship Id="rId29" Type="http://schemas.openxmlformats.org/officeDocument/2006/relationships/hyperlink" Target="consultantplus://offline/ref=923F8AC4C6A95AAA1C96178F74F0854D1C744E6856700D547AAA4E834D749377364A13A6AA486DF591F7718DE983CCBC52DF35036EE71FCDY9oAO" TargetMode="External"/><Relationship Id="rId11" Type="http://schemas.openxmlformats.org/officeDocument/2006/relationships/hyperlink" Target="consultantplus://offline/ref=47D40098B85CBA94E6ABF21589AE352A1B411683F13D131AD9BC591912C7DA542AC404F626A2243F5D92B2F28C32pEL" TargetMode="External"/><Relationship Id="rId24" Type="http://schemas.openxmlformats.org/officeDocument/2006/relationships/hyperlink" Target="consultantplus://offline/ref=CAA37CB023E2B55BCBFB7F653B4B56F59A45387EA1699EDD1987DE9FCE590C0DA2163ADEE6547B3A91B6FAB5FBwAM1I" TargetMode="External"/><Relationship Id="rId32" Type="http://schemas.openxmlformats.org/officeDocument/2006/relationships/hyperlink" Target="consultantplus://offline/ref=923F8AC4C6A95AAA1C96178F74F0854D1C744E6856700D547AAA4E834D749377364A13A6AA486CF492F7718DE983CCBC52DF35036EE71FCDY9oAO" TargetMode="External"/><Relationship Id="rId37" Type="http://schemas.openxmlformats.org/officeDocument/2006/relationships/hyperlink" Target="consultantplus://offline/ref=47D40098B85CBA94E6ABF21589AE352A1B41178CF43C131AD9BC591912C7DA5438C45CF825AA3A340BDDF4A7832D1816C736D6CA990F34p7L" TargetMode="External"/><Relationship Id="rId40" Type="http://schemas.openxmlformats.org/officeDocument/2006/relationships/hyperlink" Target="consultantplus://offline/ref=47D40098B85CBA94E6ABF21589AE352A1B41178CF43C131AD9BC591912C7DA5438C45CF823AC3D340BDDF4A7832D1816C736D6CA990F34p7L" TargetMode="External"/><Relationship Id="rId45" Type="http://schemas.openxmlformats.org/officeDocument/2006/relationships/hyperlink" Target="consultantplus://offline/ref=FB1A5D3FC202456FE437DC5BD657AEA8679C0522C11E2CBCBE8FBC6E59019DEEBE5714A9F0D6998E4D40091B962F29C48BA8CEADE534146B00L7M" TargetMode="External"/><Relationship Id="rId53" Type="http://schemas.openxmlformats.org/officeDocument/2006/relationships/image" Target="media/image2.wmf"/><Relationship Id="rId5" Type="http://schemas.openxmlformats.org/officeDocument/2006/relationships/settings" Target="settings.xml"/><Relationship Id="rId19" Type="http://schemas.openxmlformats.org/officeDocument/2006/relationships/hyperlink" Target="consultantplus://offline/ref=47D40098B85CBA94E6ABF21589AE352A1B411683F13D131AD9BC591912C7DA5438C45CFA26AA393C5C87E4A3CA781D08CF2AC8CA870F44E13Ep7L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47D40098B85CBA94E6ABF21589AE352A1B411683F13D131AD9BC591912C7DA5438C45CFA26AA3C3A5A87E4A3CA781D08CF2AC8CA870F44E13Ep7L" TargetMode="External"/><Relationship Id="rId22" Type="http://schemas.openxmlformats.org/officeDocument/2006/relationships/hyperlink" Target="consultantplus://offline/ref=CAA37CB023E2B55BCBFB7F653B4B56F59A45387EA1699EDD1987DE9FCE590C0DB01662D2E457653B91A3ACE4BDF0B4A04314C64F712363B1w4M6I" TargetMode="External"/><Relationship Id="rId27" Type="http://schemas.openxmlformats.org/officeDocument/2006/relationships/hyperlink" Target="consultantplus://offline/ref=923F8AC4C6A95AAA1C96178F74F0854D1C744E6856700D547AAA4E834D749377364A13A6AA486DF591F7718DE983CCBC52DF35036EE71FCDY9oAO" TargetMode="External"/><Relationship Id="rId30" Type="http://schemas.openxmlformats.org/officeDocument/2006/relationships/hyperlink" Target="consultantplus://offline/ref=923F8AC4C6A95AAA1C96178F74F0854D1C724F69537E0D547AAA4E834D749377364A13A4A9486BF7C1AD6189A0D7C7A354C02B0070E7Y1oBO" TargetMode="External"/><Relationship Id="rId35" Type="http://schemas.openxmlformats.org/officeDocument/2006/relationships/hyperlink" Target="consultantplus://offline/ref=47D40098B85CBA94E6ABF21589AE352A1B411683F13D131AD9BC591912C7DA5438C45CFA26AA3C375A87E4A3CA781D08CF2AC8CA870F44E13Ep7L" TargetMode="External"/><Relationship Id="rId43" Type="http://schemas.openxmlformats.org/officeDocument/2006/relationships/hyperlink" Target="consultantplus://offline/ref=FB1A5D3FC202456FE437DC5BD657AEA8679D0429C4172CBCBE8FBC6E59019DEEBE5714A9F0D69F864940091B962F29C48BA8CEADE534146B00L7M" TargetMode="External"/><Relationship Id="rId48" Type="http://schemas.openxmlformats.org/officeDocument/2006/relationships/hyperlink" Target="consultantplus://offline/ref=47D40098B85CBA94E6ABF21589AE352A1B421588FF36131AD9BC591912C7DA5438C45CF821AA3E340BDDF4A7832D1816C736D6CA990F34p7L" TargetMode="External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47D40098B85CBA94E6ABF21589AE352A1B411683F13D131AD9BC591912C7DA542AC404F626A2243F5D92B2F28C32pEL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47D40098B85CBA94E6ABF21589AE352A1B41148DF736131AD9BC591912C7DA542AC404F626A2243F5D92B2F28C32pEL" TargetMode="External"/><Relationship Id="rId17" Type="http://schemas.openxmlformats.org/officeDocument/2006/relationships/hyperlink" Target="consultantplus://offline/ref=923F8AC4C6A95AAA1C96178F74F0854D1B704C6254790D547AAA4E834D749377364A13A6AA486BFD95F7718DE983CCBC52DF35036EE71FCDY9oAO" TargetMode="External"/><Relationship Id="rId25" Type="http://schemas.openxmlformats.org/officeDocument/2006/relationships/hyperlink" Target="consultantplus://offline/ref=CAA37CB023E2B55BCBFB7F653B4B56F59A45387EA1699EDD1987DE9FCE590C0DA2163ADEE6547B3A91B6FAB5FBwAM1I" TargetMode="External"/><Relationship Id="rId33" Type="http://schemas.openxmlformats.org/officeDocument/2006/relationships/hyperlink" Target="consultantplus://offline/ref=923F8AC4C6A95AAA1C96178F74F0854D1C714A6950710D547AAA4E834D749377364A13A3AD4069F7C1AD6189A0D7C7A354C02B0070E7Y1oBO" TargetMode="External"/><Relationship Id="rId38" Type="http://schemas.openxmlformats.org/officeDocument/2006/relationships/hyperlink" Target="consultantplus://offline/ref=47D40098B85CBA94E6ABF21589AE352A1B411683F13D131AD9BC591912C7DA5438C45CFA26AA3C365B87E4A3CA781D08CF2AC8CA870F44E13Ep7L" TargetMode="External"/><Relationship Id="rId46" Type="http://schemas.openxmlformats.org/officeDocument/2006/relationships/hyperlink" Target="consultantplus://offline/ref=FB1A5D3FC202456FE437DC5BD657AEA8679C072CC7152CBCBE8FBC6E59019DEEBE5714AAF7DDCBD60D1E5048D76424C790B4CEAE0FLFM" TargetMode="External"/><Relationship Id="rId20" Type="http://schemas.openxmlformats.org/officeDocument/2006/relationships/hyperlink" Target="consultantplus://offline/ref=923F8AC4C6A95AAA1C96178F74F0854D1C724868537D0D547AAA4E834D749377364A13A6AA486BFD9CF7718DE983CCBC52DF35036EE71FCDY9oAO" TargetMode="External"/><Relationship Id="rId41" Type="http://schemas.openxmlformats.org/officeDocument/2006/relationships/hyperlink" Target="consultantplus://offline/ref=47D40098B85CBA94E6ABF21589AE352A1B411683F13D131AD9BC591912C7DA5438C45CFA26AA3C365B87E4A3CA781D08CF2AC8CA870F44E13Ep7L" TargetMode="External"/><Relationship Id="rId54" Type="http://schemas.openxmlformats.org/officeDocument/2006/relationships/image" Target="media/image3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47D40098B85CBA94E6ABF21589AE352A1B411683F13D131AD9BC591912C7DA5438C45CFA26AA3C395E87E4A3CA781D08CF2AC8CA870F44E13Ep7L" TargetMode="External"/><Relationship Id="rId23" Type="http://schemas.openxmlformats.org/officeDocument/2006/relationships/hyperlink" Target="consultantplus://offline/ref=CAA37CB023E2B55BCBFB7F653B4B56F59C463978A86C9EDD1987DE9FCE590C0DB01662D1ED5C316BD4FDF5B7FABBB9A35E08C64Cw6MBI" TargetMode="External"/><Relationship Id="rId28" Type="http://schemas.openxmlformats.org/officeDocument/2006/relationships/hyperlink" Target="consultantplus://offline/ref=923F8AC4C6A95AAA1C96178F74F0854D1C744E6856700D547AAA4E834D749377364A13A6AA486DF597F7718DE983CCBC52DF35036EE71FCDY9oAO" TargetMode="External"/><Relationship Id="rId36" Type="http://schemas.openxmlformats.org/officeDocument/2006/relationships/hyperlink" Target="consultantplus://offline/ref=47D40098B85CBA94E6ABF21589AE352A1B411683F13D131AD9BC591912C7DA5438C45CFA26AA3C365B87E4A3CA781D08CF2AC8CA870F44E13Ep7L" TargetMode="External"/><Relationship Id="rId49" Type="http://schemas.openxmlformats.org/officeDocument/2006/relationships/hyperlink" Target="consultantplus://offline/ref=47D40098B85CBA94E6ABF21589AE352A1B421588FF36131AD9BC591912C7DA5438C45CF821A838340BDDF4A7832D1816C736D6CA990F34p7L" TargetMode="External"/><Relationship Id="rId57" Type="http://schemas.openxmlformats.org/officeDocument/2006/relationships/theme" Target="theme/theme1.xml"/><Relationship Id="rId10" Type="http://schemas.openxmlformats.org/officeDocument/2006/relationships/footer" Target="footer1.xml"/><Relationship Id="rId31" Type="http://schemas.openxmlformats.org/officeDocument/2006/relationships/hyperlink" Target="consultantplus://offline/ref=923F8AC4C6A95AAA1C96178F74F0854D1C744E6856700D547AAA4E834D749377364A13A6AA486CF492F7718DE983CCBC52DF35036EE71FCDY9oAO" TargetMode="External"/><Relationship Id="rId44" Type="http://schemas.openxmlformats.org/officeDocument/2006/relationships/hyperlink" Target="consultantplus://offline/ref=FB1A5D3FC202456FE437DC5BD657AEA8679C0522C11E2CBCBE8FBC6E59019DEEBE5714A9F0D6998E4B40091B962F29C48BA8CEADE534146B00L7M" TargetMode="External"/><Relationship Id="rId52" Type="http://schemas.openxmlformats.org/officeDocument/2006/relationships/hyperlink" Target="consultantplus://offline/ref=47D40098B85CBA94E6ABF21589AE352A1B41148DF736131AD9BC591912C7DA542AC404F626A2243F5D92B2F28C32pE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AE1C9-571E-4309-88FB-24ACE9F7C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28</Pages>
  <Words>12164</Words>
  <Characters>69341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11</cp:revision>
  <cp:lastPrinted>2024-02-12T11:43:00Z</cp:lastPrinted>
  <dcterms:created xsi:type="dcterms:W3CDTF">2024-02-12T08:00:00Z</dcterms:created>
  <dcterms:modified xsi:type="dcterms:W3CDTF">2024-02-15T07:15:00Z</dcterms:modified>
</cp:coreProperties>
</file>