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8521EE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521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C084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521EE" w:rsidRPr="00F16284" w:rsidRDefault="008521EE" w:rsidP="00852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521EE" w:rsidRPr="00F16284">
        <w:tc>
          <w:tcPr>
            <w:tcW w:w="5428" w:type="dxa"/>
          </w:tcPr>
          <w:p w:rsidR="008521EE" w:rsidRPr="00F16284" w:rsidRDefault="008521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1EE" w:rsidRPr="00F16284" w:rsidRDefault="00ED7C60" w:rsidP="00852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16.02.2024 № 74-р</w:t>
            </w:r>
            <w:bookmarkStart w:id="0" w:name="_GoBack"/>
            <w:bookmarkEnd w:id="0"/>
          </w:p>
        </w:tc>
      </w:tr>
      <w:tr w:rsidR="008521EE" w:rsidRPr="00F16284">
        <w:tc>
          <w:tcPr>
            <w:tcW w:w="5428" w:type="dxa"/>
          </w:tcPr>
          <w:p w:rsidR="008521EE" w:rsidRPr="00F16284" w:rsidRDefault="008521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1EE" w:rsidRPr="00F16284" w:rsidRDefault="008521EE" w:rsidP="00852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1EE" w:rsidRPr="00F16284">
        <w:tc>
          <w:tcPr>
            <w:tcW w:w="5428" w:type="dxa"/>
          </w:tcPr>
          <w:p w:rsidR="008521EE" w:rsidRPr="00F16284" w:rsidRDefault="008521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1EE" w:rsidRPr="00F16284" w:rsidRDefault="008521EE" w:rsidP="00852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0848" w:rsidRDefault="00EC0848" w:rsidP="00EC0848">
      <w:pPr>
        <w:jc w:val="center"/>
        <w:rPr>
          <w:rFonts w:ascii="Times New Roman" w:hAnsi="Times New Roman"/>
          <w:sz w:val="28"/>
          <w:szCs w:val="28"/>
        </w:rPr>
      </w:pPr>
      <w:r w:rsidRPr="00352DD5">
        <w:rPr>
          <w:rFonts w:ascii="Times New Roman" w:hAnsi="Times New Roman"/>
          <w:sz w:val="28"/>
          <w:szCs w:val="28"/>
        </w:rPr>
        <w:t>Обоснование</w:t>
      </w:r>
    </w:p>
    <w:p w:rsidR="00286FD0" w:rsidRDefault="00EC0848" w:rsidP="00EC0848">
      <w:pPr>
        <w:jc w:val="center"/>
        <w:rPr>
          <w:rFonts w:ascii="Times New Roman" w:hAnsi="Times New Roman"/>
          <w:sz w:val="28"/>
          <w:szCs w:val="28"/>
        </w:rPr>
      </w:pPr>
      <w:r w:rsidRPr="00352DD5">
        <w:rPr>
          <w:rFonts w:ascii="Times New Roman" w:hAnsi="Times New Roman"/>
          <w:sz w:val="28"/>
          <w:szCs w:val="28"/>
        </w:rPr>
        <w:t xml:space="preserve">выбора образовательных организаций, в которых </w:t>
      </w:r>
    </w:p>
    <w:p w:rsidR="00286FD0" w:rsidRDefault="00EC0848" w:rsidP="00EC0848">
      <w:pPr>
        <w:jc w:val="center"/>
        <w:rPr>
          <w:rFonts w:ascii="Times New Roman" w:hAnsi="Times New Roman"/>
          <w:sz w:val="28"/>
          <w:szCs w:val="28"/>
        </w:rPr>
      </w:pPr>
      <w:r w:rsidRPr="00352DD5">
        <w:rPr>
          <w:rFonts w:ascii="Times New Roman" w:hAnsi="Times New Roman"/>
          <w:sz w:val="28"/>
          <w:szCs w:val="28"/>
        </w:rPr>
        <w:t xml:space="preserve">планируется создание специализированных классов (кружков) </w:t>
      </w:r>
    </w:p>
    <w:p w:rsidR="00286FD0" w:rsidRDefault="00EC0848" w:rsidP="00EC0848">
      <w:pPr>
        <w:jc w:val="center"/>
        <w:rPr>
          <w:rFonts w:ascii="Times New Roman" w:hAnsi="Times New Roman"/>
          <w:sz w:val="28"/>
          <w:szCs w:val="28"/>
        </w:rPr>
      </w:pPr>
      <w:r w:rsidRPr="00352DD5">
        <w:rPr>
          <w:rFonts w:ascii="Times New Roman" w:hAnsi="Times New Roman"/>
          <w:sz w:val="28"/>
          <w:szCs w:val="28"/>
        </w:rPr>
        <w:t xml:space="preserve">и центров практической подготовки для реализации </w:t>
      </w:r>
    </w:p>
    <w:p w:rsidR="00286FD0" w:rsidRDefault="00EC0848" w:rsidP="00EC0848">
      <w:pPr>
        <w:jc w:val="center"/>
        <w:rPr>
          <w:rFonts w:ascii="Times New Roman" w:hAnsi="Times New Roman"/>
          <w:sz w:val="28"/>
          <w:szCs w:val="28"/>
        </w:rPr>
      </w:pPr>
      <w:r w:rsidRPr="00352DD5">
        <w:rPr>
          <w:rFonts w:ascii="Times New Roman" w:hAnsi="Times New Roman"/>
          <w:sz w:val="28"/>
          <w:szCs w:val="28"/>
        </w:rPr>
        <w:t xml:space="preserve">образовательных процессов по разработке, производству </w:t>
      </w:r>
    </w:p>
    <w:p w:rsidR="00EC0848" w:rsidRPr="00352DD5" w:rsidRDefault="00EC0848" w:rsidP="00EC0848">
      <w:pPr>
        <w:jc w:val="center"/>
        <w:rPr>
          <w:rFonts w:ascii="Times New Roman" w:hAnsi="Times New Roman"/>
          <w:sz w:val="28"/>
          <w:szCs w:val="28"/>
        </w:rPr>
      </w:pPr>
      <w:r w:rsidRPr="00352DD5">
        <w:rPr>
          <w:rFonts w:ascii="Times New Roman" w:hAnsi="Times New Roman"/>
          <w:sz w:val="28"/>
          <w:szCs w:val="28"/>
        </w:rPr>
        <w:t>и эксплуатации</w:t>
      </w:r>
      <w:r>
        <w:rPr>
          <w:rFonts w:ascii="Times New Roman" w:hAnsi="Times New Roman"/>
          <w:sz w:val="28"/>
          <w:szCs w:val="28"/>
        </w:rPr>
        <w:t xml:space="preserve"> беспилотных авиационных систем</w:t>
      </w:r>
    </w:p>
    <w:p w:rsidR="00EC0848" w:rsidRPr="00BC5BFF" w:rsidRDefault="00EC0848" w:rsidP="00EC0848">
      <w:pPr>
        <w:jc w:val="center"/>
        <w:rPr>
          <w:rFonts w:ascii="Times New Roman" w:hAnsi="Times New Roman"/>
          <w:sz w:val="28"/>
          <w:szCs w:val="28"/>
        </w:rPr>
      </w:pP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В 2024 году в Рязанской области планируется создать и оснастить специализированные классы (кружки) на базе 17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463C2">
        <w:rPr>
          <w:rFonts w:ascii="Times New Roman" w:hAnsi="Times New Roman"/>
          <w:sz w:val="28"/>
          <w:szCs w:val="28"/>
        </w:rPr>
        <w:t>9 муниципальных</w:t>
      </w:r>
      <w:r w:rsidRPr="00BC5BFF">
        <w:rPr>
          <w:rFonts w:ascii="Times New Roman" w:hAnsi="Times New Roman"/>
          <w:sz w:val="28"/>
          <w:szCs w:val="28"/>
        </w:rPr>
        <w:t xml:space="preserve"> образован</w:t>
      </w:r>
      <w:r w:rsidRPr="009463C2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х</w:t>
      </w:r>
      <w:r w:rsidRPr="00BC5BFF">
        <w:rPr>
          <w:rFonts w:ascii="Times New Roman" w:hAnsi="Times New Roman"/>
          <w:sz w:val="28"/>
          <w:szCs w:val="28"/>
        </w:rPr>
        <w:t xml:space="preserve"> региона, включая областной центр. Общая численность обучающихся 14</w:t>
      </w:r>
      <w:r w:rsidR="00162756">
        <w:rPr>
          <w:rFonts w:ascii="Times New Roman" w:hAnsi="Times New Roman"/>
          <w:sz w:val="28"/>
          <w:szCs w:val="28"/>
        </w:rPr>
        <w:t xml:space="preserve"> </w:t>
      </w:r>
      <w:r w:rsidRPr="00BC5BFF">
        <w:rPr>
          <w:rFonts w:ascii="Times New Roman" w:hAnsi="Times New Roman"/>
          <w:sz w:val="28"/>
          <w:szCs w:val="28"/>
        </w:rPr>
        <w:t>585 человек.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Выбор школ обоснован наличием в них помещений для проведения аудиторных и практических занятий, организации полетных зон, а также современной материально-технической базы, включающей в себя доступ к высокоскоростному Интернету, оборудовани</w:t>
      </w:r>
      <w:r>
        <w:rPr>
          <w:rFonts w:ascii="Times New Roman" w:hAnsi="Times New Roman"/>
          <w:sz w:val="28"/>
          <w:szCs w:val="28"/>
        </w:rPr>
        <w:t>е</w:t>
      </w:r>
      <w:r w:rsidRPr="00BC5BFF">
        <w:rPr>
          <w:rFonts w:ascii="Times New Roman" w:hAnsi="Times New Roman"/>
          <w:sz w:val="28"/>
          <w:szCs w:val="28"/>
        </w:rPr>
        <w:t xml:space="preserve"> для выполнения требований противопожарной безопасности, обеспечени</w:t>
      </w:r>
      <w:r>
        <w:rPr>
          <w:rFonts w:ascii="Times New Roman" w:hAnsi="Times New Roman"/>
          <w:sz w:val="28"/>
          <w:szCs w:val="28"/>
        </w:rPr>
        <w:t>е</w:t>
      </w:r>
      <w:r w:rsidRPr="00BC5BFF">
        <w:rPr>
          <w:rFonts w:ascii="Times New Roman" w:hAnsi="Times New Roman"/>
          <w:sz w:val="28"/>
          <w:szCs w:val="28"/>
        </w:rPr>
        <w:t xml:space="preserve"> сохранности дорогостоящего оборудования.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Все школы обеспечены высокопрофессиональными кадрами, включающими в себя учителей информатики и педагогов дополнительного образования. В рамках реализации проекта планируется повышение квалификации педагогических работник</w:t>
      </w:r>
      <w:r>
        <w:rPr>
          <w:rFonts w:ascii="Times New Roman" w:hAnsi="Times New Roman"/>
          <w:sz w:val="28"/>
          <w:szCs w:val="28"/>
        </w:rPr>
        <w:t>ов по программам, обеспечивающим</w:t>
      </w:r>
      <w:r w:rsidRPr="00BC5BFF">
        <w:rPr>
          <w:rFonts w:ascii="Times New Roman" w:hAnsi="Times New Roman"/>
          <w:sz w:val="28"/>
          <w:szCs w:val="28"/>
        </w:rPr>
        <w:t xml:space="preserve"> наличие навыков для теоретической и практической подготовки обучающихся по получению компетенций в сфере беспилотных авиационных систем</w:t>
      </w:r>
      <w:r w:rsidR="00286FD0">
        <w:rPr>
          <w:rFonts w:ascii="Times New Roman" w:hAnsi="Times New Roman"/>
          <w:sz w:val="28"/>
          <w:szCs w:val="28"/>
        </w:rPr>
        <w:t xml:space="preserve"> </w:t>
      </w:r>
      <w:r w:rsidRPr="00BC5BF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="00286FD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BFF">
        <w:rPr>
          <w:rFonts w:ascii="Times New Roman" w:hAnsi="Times New Roman"/>
          <w:sz w:val="28"/>
          <w:szCs w:val="28"/>
        </w:rPr>
        <w:t>БАС).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Территориальное расположение школ позволяет обеспечить высокий охват обучающихся соответствующими программами дополнительного образования, в том числе путем сетевого взаимодействия.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Центр практической подготовки для реализации образовательных процессов по разработке, производству и эксплуатации </w:t>
      </w:r>
      <w:r>
        <w:rPr>
          <w:rFonts w:ascii="Times New Roman" w:hAnsi="Times New Roman"/>
          <w:sz w:val="28"/>
          <w:szCs w:val="28"/>
        </w:rPr>
        <w:t xml:space="preserve">БАС </w:t>
      </w:r>
      <w:r w:rsidRPr="00BC5BFF">
        <w:rPr>
          <w:rFonts w:ascii="Times New Roman" w:hAnsi="Times New Roman"/>
          <w:sz w:val="28"/>
          <w:szCs w:val="28"/>
        </w:rPr>
        <w:t>планируется создать на базе Областного государственного бюджетного профессионального образовательного учреждения «Рязанский колледж электроники» (далее – колледж).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Колледж является одной из крупнейших профессиональных образовательных организаций в регионе. Общий кон</w:t>
      </w:r>
      <w:r>
        <w:rPr>
          <w:rFonts w:ascii="Times New Roman" w:hAnsi="Times New Roman"/>
          <w:sz w:val="28"/>
          <w:szCs w:val="28"/>
        </w:rPr>
        <w:t xml:space="preserve">тингент </w:t>
      </w:r>
      <w:r w:rsidR="00286FD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86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</w:t>
      </w:r>
      <w:r w:rsidR="00286FD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122 обучающихся, прие</w:t>
      </w:r>
      <w:r w:rsidRPr="00BC5BFF"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z w:val="28"/>
          <w:szCs w:val="28"/>
        </w:rPr>
        <w:t xml:space="preserve"> 2023 году составил 625 человек</w:t>
      </w:r>
      <w:r w:rsidRPr="00BC5BFF">
        <w:rPr>
          <w:rFonts w:ascii="Times New Roman" w:hAnsi="Times New Roman"/>
          <w:sz w:val="28"/>
          <w:szCs w:val="28"/>
        </w:rPr>
        <w:t xml:space="preserve">, выпуск </w:t>
      </w:r>
      <w:r w:rsidR="00286FD0">
        <w:rPr>
          <w:rFonts w:ascii="Times New Roman" w:hAnsi="Times New Roman"/>
          <w:sz w:val="28"/>
          <w:szCs w:val="28"/>
        </w:rPr>
        <w:br/>
      </w:r>
      <w:r w:rsidRPr="00BC5BFF">
        <w:rPr>
          <w:rFonts w:ascii="Times New Roman" w:hAnsi="Times New Roman"/>
          <w:sz w:val="28"/>
          <w:szCs w:val="28"/>
        </w:rPr>
        <w:t>394 человека.</w:t>
      </w:r>
    </w:p>
    <w:p w:rsidR="00EC0848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Численность педагогических работников составляет 102 человека</w:t>
      </w:r>
      <w:r>
        <w:rPr>
          <w:rFonts w:ascii="Times New Roman" w:hAnsi="Times New Roman"/>
          <w:sz w:val="28"/>
          <w:szCs w:val="28"/>
        </w:rPr>
        <w:t>,</w:t>
      </w:r>
      <w:r w:rsidRPr="009C36C3">
        <w:rPr>
          <w:rFonts w:ascii="Times New Roman" w:hAnsi="Times New Roman"/>
          <w:sz w:val="28"/>
          <w:szCs w:val="28"/>
        </w:rPr>
        <w:t xml:space="preserve"> </w:t>
      </w:r>
      <w:r w:rsidRPr="00BC5BFF">
        <w:rPr>
          <w:rFonts w:ascii="Times New Roman" w:hAnsi="Times New Roman"/>
          <w:sz w:val="28"/>
          <w:szCs w:val="28"/>
        </w:rPr>
        <w:t>включающи</w:t>
      </w:r>
      <w:r>
        <w:rPr>
          <w:rFonts w:ascii="Times New Roman" w:hAnsi="Times New Roman"/>
          <w:sz w:val="28"/>
          <w:szCs w:val="28"/>
        </w:rPr>
        <w:t>х</w:t>
      </w:r>
      <w:r w:rsidRPr="00BC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преподавателей информационных технологий</w:t>
      </w:r>
      <w:r w:rsidRPr="00BC5BFF">
        <w:rPr>
          <w:rFonts w:ascii="Times New Roman" w:hAnsi="Times New Roman"/>
          <w:sz w:val="28"/>
          <w:szCs w:val="28"/>
        </w:rPr>
        <w:t>. Более 50% педагогических работников имеют высшую и первую квалификационные категории.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lastRenderedPageBreak/>
        <w:t xml:space="preserve">В колледже осуществляется подготовка кадров по 15 специальностям для машиностроения, автомобильного транспорта, химической промышленности, металлообработки, логистики, информационных технологий, информационной безопасности, радиоэлектроники, электро - и теплоэнергетики, в том числе: 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 w:rsidRPr="00762216">
        <w:rPr>
          <w:szCs w:val="28"/>
        </w:rPr>
        <w:t>09.02.02 Компьютерные сети;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 w:rsidRPr="00762216">
        <w:rPr>
          <w:szCs w:val="28"/>
        </w:rPr>
        <w:t>09.02.06 Сетево</w:t>
      </w:r>
      <w:r w:rsidR="00EC0848">
        <w:rPr>
          <w:szCs w:val="28"/>
        </w:rPr>
        <w:t>е и системное администрирование</w:t>
      </w:r>
      <w:r w:rsidR="00EC0848" w:rsidRPr="00762216">
        <w:rPr>
          <w:szCs w:val="28"/>
        </w:rPr>
        <w:t xml:space="preserve">; 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 w:rsidRPr="00762216">
        <w:rPr>
          <w:szCs w:val="28"/>
        </w:rPr>
        <w:t>09.02.07 Информацио</w:t>
      </w:r>
      <w:r w:rsidR="00EC0848">
        <w:rPr>
          <w:szCs w:val="28"/>
        </w:rPr>
        <w:t>нные системы и программирование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 w:rsidRPr="00762216">
        <w:rPr>
          <w:szCs w:val="28"/>
        </w:rPr>
        <w:t>10.02.05 Обеспечение информационной безопас</w:t>
      </w:r>
      <w:r w:rsidR="00EC0848">
        <w:rPr>
          <w:szCs w:val="28"/>
        </w:rPr>
        <w:t>ности автоматизированных систем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11.02.02 </w:t>
      </w:r>
      <w:r w:rsidR="00EC0848" w:rsidRPr="00762216">
        <w:rPr>
          <w:szCs w:val="28"/>
        </w:rPr>
        <w:t>Техническое обслуживание и ремонт радиоэл</w:t>
      </w:r>
      <w:r w:rsidR="00EC0848">
        <w:rPr>
          <w:szCs w:val="28"/>
        </w:rPr>
        <w:t>ектронной техники (по отраслям)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11.02.16 </w:t>
      </w:r>
      <w:r w:rsidR="00EC0848" w:rsidRPr="00762216">
        <w:rPr>
          <w:szCs w:val="28"/>
        </w:rPr>
        <w:t>Монтаж, техническое обслуживание и ремонт э</w:t>
      </w:r>
      <w:r w:rsidR="00EC0848">
        <w:rPr>
          <w:szCs w:val="28"/>
        </w:rPr>
        <w:t>лектронных приборов и устройств</w:t>
      </w:r>
      <w:r w:rsidR="00EC0848" w:rsidRPr="00762216">
        <w:rPr>
          <w:szCs w:val="28"/>
        </w:rPr>
        <w:t xml:space="preserve">; 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13.02.11 </w:t>
      </w:r>
      <w:r w:rsidR="00EC0848" w:rsidRPr="00762216">
        <w:rPr>
          <w:szCs w:val="28"/>
        </w:rPr>
        <w:t>Техническая эксплуатация и обслуживание электрического и электромеханичес</w:t>
      </w:r>
      <w:r w:rsidR="00EC0848">
        <w:rPr>
          <w:szCs w:val="28"/>
        </w:rPr>
        <w:t>кого оборудования (по отраслям)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15.02.10 </w:t>
      </w:r>
      <w:r w:rsidR="00EC0848" w:rsidRPr="00762216">
        <w:rPr>
          <w:szCs w:val="28"/>
        </w:rPr>
        <w:t>Мехатр</w:t>
      </w:r>
      <w:r w:rsidR="00EC0848">
        <w:rPr>
          <w:szCs w:val="28"/>
        </w:rPr>
        <w:t>оника и мобильная робототехника (по отраслям)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 w:rsidRPr="00762216">
        <w:rPr>
          <w:szCs w:val="28"/>
        </w:rPr>
        <w:t>15.02.12 Монтаж, техническое обслуживание и ре</w:t>
      </w:r>
      <w:r w:rsidR="00EC0848">
        <w:rPr>
          <w:szCs w:val="28"/>
        </w:rPr>
        <w:t>монт промышленного оборудования (по отраслям)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15.02.14 </w:t>
      </w:r>
      <w:r w:rsidR="00EC0848" w:rsidRPr="00762216">
        <w:rPr>
          <w:szCs w:val="28"/>
        </w:rPr>
        <w:t>Оснащение средствами автоматизации технолог</w:t>
      </w:r>
      <w:r w:rsidR="00EC0848">
        <w:rPr>
          <w:szCs w:val="28"/>
        </w:rPr>
        <w:t>ических процессов и производств (по отраслям)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>18.02.09 Переработка нефти и газа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>22.02.06 Сварочное производство</w:t>
      </w:r>
      <w:r w:rsidR="00EC0848" w:rsidRPr="00762216">
        <w:rPr>
          <w:szCs w:val="28"/>
        </w:rPr>
        <w:t xml:space="preserve">; 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23.02.01 </w:t>
      </w:r>
      <w:r w:rsidR="00EC0848" w:rsidRPr="00762216">
        <w:rPr>
          <w:szCs w:val="28"/>
        </w:rPr>
        <w:t>Организация перевозок и управление на транспорте</w:t>
      </w:r>
      <w:r>
        <w:rPr>
          <w:szCs w:val="28"/>
        </w:rPr>
        <w:t xml:space="preserve"> </w:t>
      </w:r>
      <w:r w:rsidR="00EC0848">
        <w:rPr>
          <w:szCs w:val="28"/>
        </w:rPr>
        <w:t>(по видам)</w:t>
      </w:r>
      <w:r w:rsidR="00EC0848" w:rsidRPr="00762216">
        <w:rPr>
          <w:szCs w:val="28"/>
        </w:rPr>
        <w:t>;</w:t>
      </w:r>
    </w:p>
    <w:p w:rsidR="00EC0848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23.02.05 </w:t>
      </w:r>
      <w:r w:rsidR="00EC0848" w:rsidRPr="00EB3DC5">
        <w:rPr>
          <w:szCs w:val="28"/>
        </w:rPr>
        <w:t>Эксплуатация транспортного электрооборудования и автоматики (по видам тран</w:t>
      </w:r>
      <w:r w:rsidR="00EC0848">
        <w:rPr>
          <w:szCs w:val="28"/>
        </w:rPr>
        <w:t>спорта, за исключением водного)</w:t>
      </w:r>
      <w:r w:rsidR="00EC0848" w:rsidRPr="00EB3DC5">
        <w:rPr>
          <w:szCs w:val="28"/>
        </w:rPr>
        <w:t>;</w:t>
      </w:r>
    </w:p>
    <w:p w:rsidR="00EC0848" w:rsidRPr="00EB3DC5" w:rsidRDefault="00286FD0" w:rsidP="00286FD0">
      <w:pPr>
        <w:pStyle w:val="ad"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- </w:t>
      </w:r>
      <w:r w:rsidR="00EC0848">
        <w:rPr>
          <w:szCs w:val="28"/>
        </w:rPr>
        <w:t xml:space="preserve">23.02.07 </w:t>
      </w:r>
      <w:r w:rsidR="00EC0848" w:rsidRPr="00EB3DC5">
        <w:rPr>
          <w:szCs w:val="28"/>
        </w:rPr>
        <w:t xml:space="preserve">Техническое обслуживание и ремонт двигателей, систем </w:t>
      </w:r>
      <w:r w:rsidR="00EC0848">
        <w:rPr>
          <w:szCs w:val="28"/>
        </w:rPr>
        <w:t>и агрегатов автомобилей</w:t>
      </w:r>
      <w:r w:rsidR="00EC0848" w:rsidRPr="00EB3DC5">
        <w:rPr>
          <w:szCs w:val="28"/>
        </w:rPr>
        <w:t>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С 2024 года планируется осуществлять н</w:t>
      </w:r>
      <w:r>
        <w:rPr>
          <w:rFonts w:ascii="Times New Roman" w:hAnsi="Times New Roman"/>
          <w:sz w:val="28"/>
          <w:szCs w:val="28"/>
        </w:rPr>
        <w:t xml:space="preserve">абор на специальности 11.02.17 </w:t>
      </w:r>
      <w:r w:rsidRPr="00BC5BFF">
        <w:rPr>
          <w:rFonts w:ascii="Times New Roman" w:hAnsi="Times New Roman"/>
          <w:sz w:val="28"/>
          <w:szCs w:val="28"/>
        </w:rPr>
        <w:t xml:space="preserve">Разработка электронных </w:t>
      </w:r>
      <w:r w:rsidRPr="001A7AAB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 xml:space="preserve"> и систем и 25.02.08 </w:t>
      </w:r>
      <w:r w:rsidRPr="00BC5BFF">
        <w:rPr>
          <w:rFonts w:ascii="Times New Roman" w:hAnsi="Times New Roman"/>
          <w:sz w:val="28"/>
          <w:szCs w:val="28"/>
        </w:rPr>
        <w:t>Эксплуатация</w:t>
      </w:r>
      <w:r>
        <w:rPr>
          <w:rFonts w:ascii="Times New Roman" w:hAnsi="Times New Roman"/>
          <w:sz w:val="28"/>
          <w:szCs w:val="28"/>
        </w:rPr>
        <w:t xml:space="preserve"> беспилотных авиационных систем</w:t>
      </w:r>
      <w:r w:rsidRPr="00BC5BFF">
        <w:rPr>
          <w:rFonts w:ascii="Times New Roman" w:hAnsi="Times New Roman"/>
          <w:sz w:val="28"/>
          <w:szCs w:val="28"/>
        </w:rPr>
        <w:t xml:space="preserve">. Все реализуемые колледжем специальности имеют непосредственное отношение к программированию, ремонту и производству беспилотных летательных аппаратов и беспилотных авиационных систем. 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реализую</w:t>
      </w:r>
      <w:r w:rsidRPr="00BC5BFF">
        <w:rPr>
          <w:rFonts w:ascii="Times New Roman" w:hAnsi="Times New Roman"/>
          <w:sz w:val="28"/>
          <w:szCs w:val="28"/>
        </w:rPr>
        <w:t>тся программы профессионального обучения</w:t>
      </w:r>
      <w:r w:rsidR="00286FD0">
        <w:rPr>
          <w:rFonts w:ascii="Times New Roman" w:hAnsi="Times New Roman"/>
          <w:sz w:val="28"/>
          <w:szCs w:val="28"/>
        </w:rPr>
        <w:t xml:space="preserve"> </w:t>
      </w:r>
      <w:r w:rsidRPr="00BC5BFF">
        <w:rPr>
          <w:rFonts w:ascii="Times New Roman" w:hAnsi="Times New Roman"/>
          <w:sz w:val="28"/>
          <w:szCs w:val="28"/>
        </w:rPr>
        <w:t>и дополнительного образования под потребности региональных предприятий.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Колледж располагает следующим имущественным комплексом:</w:t>
      </w:r>
      <w:r w:rsidR="00286FD0">
        <w:rPr>
          <w:rFonts w:ascii="Times New Roman" w:hAnsi="Times New Roman"/>
          <w:sz w:val="28"/>
          <w:szCs w:val="28"/>
        </w:rPr>
        <w:t xml:space="preserve"> 6 </w:t>
      </w:r>
      <w:r w:rsidRPr="00BC5BFF">
        <w:rPr>
          <w:rFonts w:ascii="Times New Roman" w:hAnsi="Times New Roman"/>
          <w:sz w:val="28"/>
          <w:szCs w:val="28"/>
        </w:rPr>
        <w:t>зданий, 72 учебных кабинета, 16 мастерских и лабораторий, спортивный зал, актовый зал на 200 мест, 2 тренажерных зала, столовая на 120 мест,</w:t>
      </w:r>
      <w:r w:rsidR="00286FD0">
        <w:rPr>
          <w:rFonts w:ascii="Times New Roman" w:hAnsi="Times New Roman"/>
          <w:sz w:val="28"/>
          <w:szCs w:val="28"/>
        </w:rPr>
        <w:t xml:space="preserve"> 2 </w:t>
      </w:r>
      <w:r w:rsidRPr="00BC5BFF">
        <w:rPr>
          <w:rFonts w:ascii="Times New Roman" w:hAnsi="Times New Roman"/>
          <w:sz w:val="28"/>
          <w:szCs w:val="28"/>
        </w:rPr>
        <w:t>медицинских кабинета, библиотека, информационный центр, общежитие на 309 мест.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В 2022 году колледж являлся участником федерального проекта «Молодые профессионалы» национального проекта «Образование» и федерального проекта «Профессионалитет». 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4303">
        <w:rPr>
          <w:rFonts w:ascii="Times New Roman" w:hAnsi="Times New Roman"/>
          <w:spacing w:val="-4"/>
          <w:sz w:val="28"/>
          <w:szCs w:val="28"/>
        </w:rPr>
        <w:lastRenderedPageBreak/>
        <w:t>В рамках национального проекта «Образование» созданы 4 современные</w:t>
      </w:r>
      <w:r w:rsidRPr="00BC5BFF">
        <w:rPr>
          <w:rFonts w:ascii="Times New Roman" w:hAnsi="Times New Roman"/>
          <w:sz w:val="28"/>
          <w:szCs w:val="28"/>
        </w:rPr>
        <w:t xml:space="preserve"> мастерские: «Сварочные технологии», «Промышленная автоматика», «Промышленная робототехника» и «Переработка нефти и газа».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В рамках федерального проекта «Профессионалитет» </w:t>
      </w:r>
      <w:r w:rsidRPr="00286FD0">
        <w:rPr>
          <w:rFonts w:ascii="Times New Roman" w:hAnsi="Times New Roman"/>
          <w:spacing w:val="-4"/>
          <w:sz w:val="28"/>
          <w:szCs w:val="28"/>
        </w:rPr>
        <w:t>создан образовательно-производственный центр (кластер) «Машиностроение»</w:t>
      </w:r>
      <w:r w:rsidRPr="00BC5BFF">
        <w:rPr>
          <w:rFonts w:ascii="Times New Roman" w:hAnsi="Times New Roman"/>
          <w:sz w:val="28"/>
          <w:szCs w:val="28"/>
        </w:rPr>
        <w:t xml:space="preserve"> </w:t>
      </w:r>
      <w:r w:rsidR="00286FD0">
        <w:rPr>
          <w:rFonts w:ascii="Times New Roman" w:hAnsi="Times New Roman"/>
          <w:sz w:val="28"/>
          <w:szCs w:val="28"/>
        </w:rPr>
        <w:br/>
      </w:r>
      <w:r w:rsidRPr="00BC5BFF">
        <w:rPr>
          <w:rFonts w:ascii="Times New Roman" w:hAnsi="Times New Roman"/>
          <w:sz w:val="28"/>
          <w:szCs w:val="28"/>
        </w:rPr>
        <w:t xml:space="preserve">с участием </w:t>
      </w:r>
      <w:r w:rsidR="0040308A">
        <w:rPr>
          <w:rFonts w:ascii="Times New Roman" w:hAnsi="Times New Roman"/>
          <w:sz w:val="28"/>
          <w:szCs w:val="28"/>
        </w:rPr>
        <w:t xml:space="preserve">2 </w:t>
      </w:r>
      <w:r w:rsidRPr="00BC5BFF">
        <w:rPr>
          <w:rFonts w:ascii="Times New Roman" w:hAnsi="Times New Roman"/>
          <w:sz w:val="28"/>
          <w:szCs w:val="28"/>
        </w:rPr>
        <w:t>колледжей</w:t>
      </w:r>
      <w:r w:rsidR="0040308A">
        <w:rPr>
          <w:rFonts w:ascii="Times New Roman" w:hAnsi="Times New Roman"/>
          <w:sz w:val="28"/>
          <w:szCs w:val="28"/>
        </w:rPr>
        <w:t>,</w:t>
      </w:r>
      <w:r w:rsidRPr="00BC5BFF">
        <w:rPr>
          <w:rFonts w:ascii="Times New Roman" w:hAnsi="Times New Roman"/>
          <w:sz w:val="28"/>
          <w:szCs w:val="28"/>
        </w:rPr>
        <w:t xml:space="preserve"> </w:t>
      </w:r>
      <w:r w:rsidR="0040308A">
        <w:rPr>
          <w:rFonts w:ascii="Times New Roman" w:hAnsi="Times New Roman"/>
          <w:sz w:val="28"/>
          <w:szCs w:val="28"/>
        </w:rPr>
        <w:t xml:space="preserve">2 </w:t>
      </w:r>
      <w:r w:rsidRPr="00BC5BFF">
        <w:rPr>
          <w:rFonts w:ascii="Times New Roman" w:hAnsi="Times New Roman"/>
          <w:sz w:val="28"/>
          <w:szCs w:val="28"/>
        </w:rPr>
        <w:t>техникумов и 4 предприятий.</w:t>
      </w:r>
      <w:bookmarkStart w:id="1" w:name="_1fob9te" w:colFirst="0" w:colLast="0"/>
      <w:bookmarkEnd w:id="1"/>
      <w:r w:rsidR="00286FD0">
        <w:rPr>
          <w:rFonts w:ascii="Times New Roman" w:hAnsi="Times New Roman"/>
          <w:sz w:val="28"/>
          <w:szCs w:val="28"/>
        </w:rPr>
        <w:t xml:space="preserve"> Оснащены 7 </w:t>
      </w:r>
      <w:r w:rsidRPr="00BC5BFF">
        <w:rPr>
          <w:rFonts w:ascii="Times New Roman" w:hAnsi="Times New Roman"/>
          <w:sz w:val="28"/>
          <w:szCs w:val="28"/>
        </w:rPr>
        <w:t>лабораторий роботизированной сварки; лазерных технологий; металлорежущих станков; деталей машин; технологического оборудования; монтажа, ремонта и наладки промышленного оборудования; 1 мастерская сварочных технологий.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Трудоустройство выпускников колледжа в первый год после выпуска составляет более 73%, в течение 3 лет </w:t>
      </w:r>
      <w:r w:rsidR="00286FD0">
        <w:rPr>
          <w:rFonts w:ascii="Times New Roman" w:hAnsi="Times New Roman"/>
          <w:sz w:val="28"/>
          <w:szCs w:val="28"/>
        </w:rPr>
        <w:t>–</w:t>
      </w:r>
      <w:r w:rsidRPr="00BC5BFF">
        <w:rPr>
          <w:rFonts w:ascii="Times New Roman" w:hAnsi="Times New Roman"/>
          <w:sz w:val="28"/>
          <w:szCs w:val="28"/>
        </w:rPr>
        <w:t xml:space="preserve"> 87%.</w:t>
      </w:r>
      <w:r w:rsidR="00286FD0">
        <w:rPr>
          <w:rFonts w:ascii="Times New Roman" w:hAnsi="Times New Roman"/>
          <w:sz w:val="28"/>
          <w:szCs w:val="28"/>
        </w:rPr>
        <w:t xml:space="preserve"> </w:t>
      </w:r>
    </w:p>
    <w:p w:rsidR="00EC0848" w:rsidRPr="001A7AAB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AAB">
        <w:rPr>
          <w:rFonts w:ascii="Times New Roman" w:hAnsi="Times New Roman"/>
          <w:sz w:val="28"/>
          <w:szCs w:val="28"/>
        </w:rPr>
        <w:t>Колледж является областным учебно-методическим объединением по укрупненным группам специальностей 09.00.00 Информатика и вычислительная техника, 10.00.00 Информационная безопасность, 18.00.00 Химические технологии, 22.00.00 Технологии материалов.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На базе колледжа функционируют ресурсный центр сварки Рязанской области, 5 центров проведения демонстрационного экзамена, 7 региональных площадок проведения чемпионатов профессионального мастерства «Профессионалы» и «Абилимпикс». 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 xml:space="preserve">В сентябре 2023 года на базе колледжа создан учебно-производственный </w:t>
      </w:r>
      <w:r>
        <w:rPr>
          <w:rFonts w:ascii="Times New Roman" w:hAnsi="Times New Roman"/>
          <w:sz w:val="28"/>
          <w:szCs w:val="28"/>
        </w:rPr>
        <w:t>комплекс, в котором организовано</w:t>
      </w:r>
      <w:r w:rsidRPr="00BC5BFF">
        <w:rPr>
          <w:rFonts w:ascii="Times New Roman" w:hAnsi="Times New Roman"/>
          <w:sz w:val="28"/>
          <w:szCs w:val="28"/>
        </w:rPr>
        <w:t xml:space="preserve"> 15 рабочих мест для обучающихся и выпускников колледжа. Для предприятий ОПК произведено более 150 тыс. единиц различных деталей и комплектующих. 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FD0">
        <w:rPr>
          <w:rFonts w:ascii="Times New Roman" w:hAnsi="Times New Roman"/>
          <w:spacing w:val="-4"/>
          <w:sz w:val="28"/>
          <w:szCs w:val="28"/>
        </w:rPr>
        <w:t>Колледж взаимодействует с более 75 предприятиями, которые являются ведущими предприятиями региона: АО «Рязанский нефтеперерабатывающий завод», ПАО «Тяжпрессмаш», АО «Михайловцемент»,</w:t>
      </w:r>
      <w:r w:rsidRPr="00BC5BFF">
        <w:rPr>
          <w:rFonts w:ascii="Times New Roman" w:hAnsi="Times New Roman"/>
          <w:sz w:val="28"/>
          <w:szCs w:val="28"/>
        </w:rPr>
        <w:t xml:space="preserve"> ООО «Серебрянский цементный завод», ООО Келер Р</w:t>
      </w:r>
      <w:r w:rsidR="00286FD0">
        <w:rPr>
          <w:rFonts w:ascii="Times New Roman" w:hAnsi="Times New Roman"/>
          <w:sz w:val="28"/>
          <w:szCs w:val="28"/>
        </w:rPr>
        <w:t>ус, ООО НПП «Тепловодохран», АО </w:t>
      </w:r>
      <w:r w:rsidRPr="00BC5BFF">
        <w:rPr>
          <w:rFonts w:ascii="Times New Roman" w:hAnsi="Times New Roman"/>
          <w:sz w:val="28"/>
          <w:szCs w:val="28"/>
        </w:rPr>
        <w:t xml:space="preserve">«Точинвест». </w:t>
      </w:r>
    </w:p>
    <w:p w:rsidR="00EC0848" w:rsidRPr="00BC5BFF" w:rsidRDefault="00EC0848" w:rsidP="00EC08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5BFF">
        <w:rPr>
          <w:rFonts w:ascii="Times New Roman" w:hAnsi="Times New Roman"/>
          <w:sz w:val="28"/>
          <w:szCs w:val="28"/>
        </w:rPr>
        <w:t>Работодатели активно участвуют в организации учебного процесса на базе колледжа: принимают участие в обновлении материально-технической базы, предоставлении расходных материалов, закреплении наставников от предприятий для организации практической подготовки обучающихся, предост</w:t>
      </w:r>
      <w:r>
        <w:rPr>
          <w:rFonts w:ascii="Times New Roman" w:hAnsi="Times New Roman"/>
          <w:sz w:val="28"/>
          <w:szCs w:val="28"/>
        </w:rPr>
        <w:t>авлении баз практики, заключении</w:t>
      </w:r>
      <w:r w:rsidRPr="00BC5BFF">
        <w:rPr>
          <w:rFonts w:ascii="Times New Roman" w:hAnsi="Times New Roman"/>
          <w:sz w:val="28"/>
          <w:szCs w:val="28"/>
        </w:rPr>
        <w:t xml:space="preserve"> целевых договоров со студентами и др.</w:t>
      </w:r>
    </w:p>
    <w:p w:rsidR="008521EE" w:rsidRPr="00190FF9" w:rsidRDefault="008521EE" w:rsidP="00EC0848">
      <w:pPr>
        <w:jc w:val="center"/>
        <w:rPr>
          <w:rFonts w:ascii="Times New Roman" w:hAnsi="Times New Roman"/>
          <w:sz w:val="28"/>
          <w:szCs w:val="28"/>
        </w:rPr>
      </w:pPr>
    </w:p>
    <w:sectPr w:rsidR="008521EE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44" w:rsidRDefault="00345044">
      <w:r>
        <w:separator/>
      </w:r>
    </w:p>
  </w:endnote>
  <w:endnote w:type="continuationSeparator" w:id="0">
    <w:p w:rsidR="00345044" w:rsidRDefault="0034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44" w:rsidRDefault="00345044">
      <w:r>
        <w:separator/>
      </w:r>
    </w:p>
  </w:footnote>
  <w:footnote w:type="continuationSeparator" w:id="0">
    <w:p w:rsidR="00345044" w:rsidRDefault="0034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D7C60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FD59C3"/>
    <w:multiLevelType w:val="hybridMultilevel"/>
    <w:tmpl w:val="91EA347A"/>
    <w:lvl w:ilvl="0" w:tplc="AB4ABD1A">
      <w:start w:val="1"/>
      <w:numFmt w:val="bullet"/>
      <w:lvlText w:val="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E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756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FD0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45044"/>
    <w:rsid w:val="00360A40"/>
    <w:rsid w:val="00377F62"/>
    <w:rsid w:val="003870C2"/>
    <w:rsid w:val="003A3E1C"/>
    <w:rsid w:val="003D3B8A"/>
    <w:rsid w:val="003D54F8"/>
    <w:rsid w:val="003F4F5E"/>
    <w:rsid w:val="00400906"/>
    <w:rsid w:val="0040308A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4303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1EE"/>
    <w:rsid w:val="008702D3"/>
    <w:rsid w:val="00876034"/>
    <w:rsid w:val="008827E7"/>
    <w:rsid w:val="008A1696"/>
    <w:rsid w:val="008A1CD9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0848"/>
    <w:rsid w:val="00EC433F"/>
    <w:rsid w:val="00ED1FDE"/>
    <w:rsid w:val="00ED7C60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EC0848"/>
    <w:pPr>
      <w:spacing w:after="5" w:line="356" w:lineRule="auto"/>
      <w:ind w:left="720" w:right="1430" w:firstLine="715"/>
      <w:contextualSpacing/>
      <w:jc w:val="both"/>
    </w:pPr>
    <w:rPr>
      <w:rFonts w:ascii="Times New Roman" w:hAnsi="Times New Roman"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EC0848"/>
    <w:pPr>
      <w:spacing w:after="5" w:line="356" w:lineRule="auto"/>
      <w:ind w:left="720" w:right="1430" w:firstLine="715"/>
      <w:contextualSpacing/>
      <w:jc w:val="both"/>
    </w:pPr>
    <w:rPr>
      <w:rFonts w:ascii="Times New Roman" w:hAnsi="Times New Roman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2024-02-15T12:47:00Z</cp:lastPrinted>
  <dcterms:created xsi:type="dcterms:W3CDTF">2024-02-15T12:13:00Z</dcterms:created>
  <dcterms:modified xsi:type="dcterms:W3CDTF">2024-02-16T13:05:00Z</dcterms:modified>
</cp:coreProperties>
</file>