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49-д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п</w:t>
      </w:r>
      <w:r>
        <w:rPr>
          <w:rFonts w:eastAsia="Times New Roman"/>
          <w:b w:val="false"/>
          <w:bCs w:val="false"/>
          <w:sz w:val="26"/>
          <w:szCs w:val="26"/>
          <w:highlight w:val="white"/>
          <w:lang w:eastAsia="ar-SA"/>
        </w:rPr>
        <w:t>равила землепользования и застройки</w:t>
      </w:r>
      <w:r>
        <w:rPr>
          <w:rFonts w:eastAsia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Б</w:t>
      </w:r>
      <w:r>
        <w:rPr>
          <w:sz w:val="26"/>
          <w:szCs w:val="26"/>
        </w:rPr>
        <w:t>орисовское сельское поселение Александро-Невского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ООО «СТРОНГ ТЕХНИК МО».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ru-RU" w:eastAsia="zh-CN" w:bidi="ar-SA"/>
          </w:rPr>
          <w:t>Рязанская область, Александро-Невский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 xml:space="preserve"> район,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br/>
        <w:t>д. Борисовка, ул. Центральная</w:t>
      </w:r>
      <w:hyperlink r:id="rId5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105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shd w:fill="FFFFFF" w:val="clear"/>
            <w:lang w:val="en-US" w:eastAsia="zh-CN" w:bidi="ar-SA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22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04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hyperlink r:id="rId9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ru-RU" w:eastAsia="zh-CN" w:bidi="ar-SA"/>
          </w:rPr>
          <w:t xml:space="preserve">Рязанская область,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Александро-Невский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, д. Борисовка, ул. Центральная</w:t>
      </w:r>
      <w:hyperlink r:id="rId10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105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1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12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22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3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04</w:t>
      </w:r>
      <w:hyperlink r:id="rId14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hyperlink r:id="rId15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- Рязанская область,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333333"/>
          <w:spacing w:val="0"/>
          <w:kern w:val="0"/>
          <w:sz w:val="26"/>
          <w:szCs w:val="26"/>
          <w:shd w:fill="FFFFFF" w:val="clear"/>
          <w:lang w:val="en-US" w:eastAsia="zh-CN" w:bidi="ar-SA"/>
        </w:rPr>
        <w:t>Александро-Невский район</w:t>
      </w:r>
      <w:hyperlink r:id="rId16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, д.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shd w:fill="FFFFFF" w:val="clear"/>
            <w:lang w:val="en-US" w:eastAsia="zh-CN" w:bidi="ar-SA"/>
          </w:rPr>
          <w:t>Чернышевка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 (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>остановка общественного транспорта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) с 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:30 до 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1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:40;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7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- Рязанская область,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333333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Александро-Невский</w:t>
      </w:r>
      <w:hyperlink r:id="rId18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район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, д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. Борисовка, ул. Центральная</w:t>
        </w:r>
      </w:hyperlink>
      <w:hyperlink r:id="rId19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05</w:t>
      </w:r>
      <w:hyperlink r:id="rId20"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с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:50 до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:10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hyperlink r:id="rId21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п</w:t>
      </w:r>
      <w:r>
        <w:rPr>
          <w:rFonts w:eastAsia="Times New Roman"/>
          <w:b/>
          <w:bCs/>
          <w:sz w:val="26"/>
          <w:szCs w:val="26"/>
          <w:highlight w:val="white"/>
          <w:lang w:eastAsia="ar-SA"/>
        </w:rPr>
        <w:t>равила землепользования и застройки</w:t>
      </w:r>
      <w:r>
        <w:rPr>
          <w:rFonts w:eastAsia="Times New Roman"/>
          <w:b/>
          <w:bCs/>
          <w:sz w:val="26"/>
          <w:szCs w:val="26"/>
          <w:highlight w:val="white"/>
        </w:rPr>
        <w:t xml:space="preserve"> муниципального образования</w:t>
      </w:r>
      <w:hyperlink r:id="rId22"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Б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орисовское сельское поселение Александро-Невского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04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.03.2024 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23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Александро-Невский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район</w:t>
      </w:r>
      <w:r>
        <w:rPr>
          <w:rFonts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, д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. Борисовка, ул. Центральная</w:t>
      </w:r>
      <w:hyperlink r:id="rId24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, д. 1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05</w:t>
      </w:r>
      <w:hyperlink r:id="rId25"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:50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:10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6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7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8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29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0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1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2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33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4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35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36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37"/>
      <w:headerReference w:type="first" r:id="rId38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yperlink" Target="https://uag.ryazangov.ru/announcements" TargetMode="External"/><Relationship Id="rId27" Type="http://schemas.openxmlformats.org/officeDocument/2006/relationships/hyperlink" Target="https://uag.ryazangov.ru/announcements" TargetMode="External"/><Relationship Id="rId28" Type="http://schemas.openxmlformats.org/officeDocument/2006/relationships/hyperlink" Target="https://uag.ryazangov.ru/announcements" TargetMode="External"/><Relationship Id="rId29" Type="http://schemas.openxmlformats.org/officeDocument/2006/relationships/hyperlink" Target="https://uag.ryazangov.ru/announcements" TargetMode="External"/><Relationship Id="rId30" Type="http://schemas.openxmlformats.org/officeDocument/2006/relationships/hyperlink" Target="https://uag.ryazangov.ru/announcements" TargetMode="External"/><Relationship Id="rId31" Type="http://schemas.openxmlformats.org/officeDocument/2006/relationships/hyperlink" Target="https://uag.ryazangov.ru/announcements" TargetMode="External"/><Relationship Id="rId32" Type="http://schemas.openxmlformats.org/officeDocument/2006/relationships/hyperlink" Target="https://uag.ryazangov.ru/announcements" TargetMode="External"/><Relationship Id="rId33" Type="http://schemas.openxmlformats.org/officeDocument/2006/relationships/hyperlink" Target="https://uag.ryazangov.ru/announcements" TargetMode="External"/><Relationship Id="rId34" Type="http://schemas.openxmlformats.org/officeDocument/2006/relationships/hyperlink" Target="https://uag.ryazangov.ru/announcements" TargetMode="External"/><Relationship Id="rId35" Type="http://schemas.openxmlformats.org/officeDocument/2006/relationships/hyperlink" Target="https://uag.ryazangov.ru/announcements" TargetMode="External"/><Relationship Id="rId36" Type="http://schemas.openxmlformats.org/officeDocument/2006/relationships/hyperlink" Target="https://uag.ryazangov.ru/announcements" TargetMode="External"/><Relationship Id="rId37" Type="http://schemas.openxmlformats.org/officeDocument/2006/relationships/header" Target="header1.xml"/><Relationship Id="rId38" Type="http://schemas.openxmlformats.org/officeDocument/2006/relationships/header" Target="header2.xml"/><Relationship Id="rId39" Type="http://schemas.openxmlformats.org/officeDocument/2006/relationships/footnotes" Target="footnotes.xml"/><Relationship Id="rId40" Type="http://schemas.openxmlformats.org/officeDocument/2006/relationships/fontTable" Target="fontTable.xml"/><Relationship Id="rId4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1181</TotalTime>
  <Application>LibreOffice/6.4.4.2$Linux_X86_64 LibreOffice_project/40$Build-2</Application>
  <Pages>2</Pages>
  <Words>627</Words>
  <Characters>4770</Characters>
  <CharactersWithSpaces>5412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2024-02-22T10:10:07Z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