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D143B5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от 13 марта 2024 г. № 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color w:val="000000"/>
          <w:sz w:val="28"/>
          <w:szCs w:val="28"/>
        </w:rPr>
        <w:t>127-р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D143B5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p w:rsidR="00BE4D75" w:rsidRPr="00202FFD" w:rsidRDefault="00BE4D75" w:rsidP="00BE4D75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02FFD">
        <w:rPr>
          <w:rFonts w:ascii="Times New Roman" w:hAnsi="Times New Roman"/>
          <w:sz w:val="28"/>
          <w:szCs w:val="28"/>
        </w:rPr>
        <w:lastRenderedPageBreak/>
        <w:t>Внести в приложение к распоряжению Правительства Рязанской области от 12 декабря 2023 г. № 747-р (в редакции от 05.02.2024 № 48-р, от 14.02.2024 № 67-р) следующие изменения:</w:t>
      </w:r>
    </w:p>
    <w:p w:rsidR="00BE4D75" w:rsidRPr="00202FFD" w:rsidRDefault="00BE4D75" w:rsidP="00BE4D7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02FFD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202FFD">
        <w:rPr>
          <w:rFonts w:ascii="Times New Roman" w:hAnsi="Times New Roman"/>
          <w:sz w:val="28"/>
          <w:szCs w:val="28"/>
        </w:rPr>
        <w:t>в разделе 1 «Паспорт государственной программы Рязанской области «Экономическое развитие»:</w:t>
      </w:r>
    </w:p>
    <w:p w:rsidR="00BE4D75" w:rsidRDefault="00BE4D75" w:rsidP="00BE4D7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02FFD">
        <w:rPr>
          <w:rFonts w:ascii="Times New Roman" w:hAnsi="Times New Roman"/>
          <w:sz w:val="28"/>
          <w:szCs w:val="28"/>
        </w:rPr>
        <w:t>- строку «Объемы финансового обеспечения за весь период реализации» подраздела 1.1 «Основные положения» изложить в следующей редакции:</w:t>
      </w:r>
    </w:p>
    <w:p w:rsidR="0010060B" w:rsidRPr="0010060B" w:rsidRDefault="0010060B" w:rsidP="00BE4D75">
      <w:pPr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9305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8"/>
        <w:gridCol w:w="5447"/>
      </w:tblGrid>
      <w:tr w:rsidR="00BE4D75" w:rsidRPr="00202FFD" w:rsidTr="00B53F4E">
        <w:trPr>
          <w:trHeight w:val="34"/>
          <w:tblHeader/>
        </w:trPr>
        <w:tc>
          <w:tcPr>
            <w:tcW w:w="2073" w:type="pct"/>
          </w:tcPr>
          <w:p w:rsidR="00BE4D75" w:rsidRPr="00202FFD" w:rsidRDefault="00BE4D75" w:rsidP="00AB5A5C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202FFD">
              <w:rPr>
                <w:rFonts w:ascii="Times New Roman" w:hAnsi="Times New Roman"/>
                <w:sz w:val="22"/>
                <w:szCs w:val="22"/>
              </w:rPr>
              <w:t>«Объемы финансового обеспечения за весь период реализации</w:t>
            </w:r>
          </w:p>
        </w:tc>
        <w:tc>
          <w:tcPr>
            <w:tcW w:w="2927" w:type="pct"/>
          </w:tcPr>
          <w:p w:rsidR="00BE4D75" w:rsidRPr="00202FFD" w:rsidRDefault="00BE4D75" w:rsidP="00AB5A5C">
            <w:pPr>
              <w:rPr>
                <w:rFonts w:ascii="Times New Roman" w:hAnsi="Times New Roman"/>
                <w:sz w:val="22"/>
                <w:szCs w:val="22"/>
              </w:rPr>
            </w:pPr>
            <w:r w:rsidRPr="00202FFD">
              <w:rPr>
                <w:rFonts w:ascii="Times New Roman" w:hAnsi="Times New Roman"/>
                <w:bCs/>
                <w:sz w:val="22"/>
                <w:szCs w:val="22"/>
              </w:rPr>
              <w:t xml:space="preserve">19838727,58805 </w:t>
            </w:r>
            <w:r w:rsidRPr="00202FFD">
              <w:rPr>
                <w:rFonts w:ascii="Times New Roman" w:hAnsi="Times New Roman"/>
                <w:sz w:val="22"/>
                <w:szCs w:val="22"/>
              </w:rPr>
              <w:t xml:space="preserve">тыс. рублей (в том числе с 2024 года – </w:t>
            </w:r>
            <w:r w:rsidRPr="00202FFD">
              <w:rPr>
                <w:rFonts w:ascii="Times New Roman" w:hAnsi="Times New Roman"/>
                <w:bCs/>
                <w:sz w:val="22"/>
                <w:szCs w:val="22"/>
              </w:rPr>
              <w:t>9724992,46834 тыс. рублей)»</w:t>
            </w:r>
          </w:p>
        </w:tc>
      </w:tr>
    </w:tbl>
    <w:p w:rsidR="00BE4D75" w:rsidRDefault="00BE4D75" w:rsidP="00BE4D7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02FFD">
        <w:rPr>
          <w:rFonts w:ascii="Times New Roman" w:hAnsi="Times New Roman"/>
          <w:sz w:val="28"/>
          <w:szCs w:val="28"/>
        </w:rPr>
        <w:t>- пункты 1, 1.2 таблицы подраздела 1.5 «Финансовое обеспечение государственной программы Рязанской области» изложить в следующей редакции:</w:t>
      </w:r>
    </w:p>
    <w:p w:rsidR="0010060B" w:rsidRPr="0010060B" w:rsidRDefault="0010060B" w:rsidP="00BE4D75">
      <w:pPr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709"/>
        <w:gridCol w:w="2835"/>
        <w:gridCol w:w="726"/>
        <w:gridCol w:w="727"/>
        <w:gridCol w:w="726"/>
        <w:gridCol w:w="727"/>
        <w:gridCol w:w="726"/>
        <w:gridCol w:w="727"/>
        <w:gridCol w:w="726"/>
        <w:gridCol w:w="727"/>
      </w:tblGrid>
      <w:tr w:rsidR="00BE4D75" w:rsidRPr="0010060B" w:rsidTr="00AB5A5C">
        <w:trPr>
          <w:cantSplit/>
          <w:trHeight w:val="216"/>
          <w:tblHeader/>
        </w:trPr>
        <w:tc>
          <w:tcPr>
            <w:tcW w:w="709" w:type="dxa"/>
            <w:vAlign w:val="center"/>
          </w:tcPr>
          <w:p w:rsidR="00BE4D75" w:rsidRPr="0010060B" w:rsidRDefault="00BE4D75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835" w:type="dxa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726" w:type="dxa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727" w:type="dxa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726" w:type="dxa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727" w:type="dxa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726" w:type="dxa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727" w:type="dxa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726" w:type="dxa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727" w:type="dxa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</w:tr>
      <w:tr w:rsidR="00BE4D75" w:rsidRPr="0010060B" w:rsidTr="0010060B">
        <w:trPr>
          <w:cantSplit/>
          <w:trHeight w:val="1583"/>
        </w:trPr>
        <w:tc>
          <w:tcPr>
            <w:tcW w:w="709" w:type="dxa"/>
            <w:vMerge w:val="restart"/>
          </w:tcPr>
          <w:p w:rsidR="00BE4D75" w:rsidRPr="0010060B" w:rsidRDefault="00BE4D75" w:rsidP="00AB5A5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pacing w:val="-2"/>
                <w:sz w:val="22"/>
                <w:szCs w:val="22"/>
              </w:rPr>
              <w:t>«1</w:t>
            </w:r>
          </w:p>
        </w:tc>
        <w:tc>
          <w:tcPr>
            <w:tcW w:w="2835" w:type="dxa"/>
          </w:tcPr>
          <w:p w:rsidR="00BE4D75" w:rsidRPr="0010060B" w:rsidRDefault="00BE4D75" w:rsidP="0010060B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pacing w:val="-2"/>
                <w:sz w:val="22"/>
                <w:szCs w:val="22"/>
              </w:rPr>
              <w:t>Государственная программа Рязанской области, всего, в том числе</w:t>
            </w:r>
          </w:p>
        </w:tc>
        <w:tc>
          <w:tcPr>
            <w:tcW w:w="726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1399538,55718</w:t>
            </w:r>
          </w:p>
        </w:tc>
        <w:tc>
          <w:tcPr>
            <w:tcW w:w="727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1161677,72691</w:t>
            </w:r>
          </w:p>
        </w:tc>
        <w:tc>
          <w:tcPr>
            <w:tcW w:w="726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1178764,71705</w:t>
            </w:r>
          </w:p>
        </w:tc>
        <w:tc>
          <w:tcPr>
            <w:tcW w:w="727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1401863,2418</w:t>
            </w:r>
          </w:p>
        </w:tc>
        <w:tc>
          <w:tcPr>
            <w:tcW w:w="726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1483108,2418</w:t>
            </w:r>
          </w:p>
        </w:tc>
        <w:tc>
          <w:tcPr>
            <w:tcW w:w="727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1527375,2418</w:t>
            </w:r>
          </w:p>
        </w:tc>
        <w:tc>
          <w:tcPr>
            <w:tcW w:w="726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1572664,7418</w:t>
            </w:r>
          </w:p>
        </w:tc>
        <w:tc>
          <w:tcPr>
            <w:tcW w:w="727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9724992,46834</w:t>
            </w:r>
          </w:p>
        </w:tc>
      </w:tr>
      <w:tr w:rsidR="00BE4D75" w:rsidRPr="0010060B" w:rsidTr="0010060B">
        <w:trPr>
          <w:cantSplit/>
          <w:trHeight w:val="1569"/>
        </w:trPr>
        <w:tc>
          <w:tcPr>
            <w:tcW w:w="709" w:type="dxa"/>
            <w:vMerge/>
          </w:tcPr>
          <w:p w:rsidR="00BE4D75" w:rsidRPr="0010060B" w:rsidRDefault="00BE4D75" w:rsidP="00AB5A5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35" w:type="dxa"/>
          </w:tcPr>
          <w:p w:rsidR="00BE4D75" w:rsidRPr="0010060B" w:rsidRDefault="00BE4D75" w:rsidP="0010060B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26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1226058,40718</w:t>
            </w:r>
          </w:p>
        </w:tc>
        <w:tc>
          <w:tcPr>
            <w:tcW w:w="727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1157967,97691</w:t>
            </w:r>
          </w:p>
        </w:tc>
        <w:tc>
          <w:tcPr>
            <w:tcW w:w="726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1175054,96705</w:t>
            </w:r>
          </w:p>
        </w:tc>
        <w:tc>
          <w:tcPr>
            <w:tcW w:w="727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1396891,2418</w:t>
            </w:r>
          </w:p>
        </w:tc>
        <w:tc>
          <w:tcPr>
            <w:tcW w:w="726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1477888,2418</w:t>
            </w:r>
          </w:p>
        </w:tc>
        <w:tc>
          <w:tcPr>
            <w:tcW w:w="727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1521894,2418</w:t>
            </w:r>
          </w:p>
        </w:tc>
        <w:tc>
          <w:tcPr>
            <w:tcW w:w="726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1566 909,2418</w:t>
            </w:r>
          </w:p>
        </w:tc>
        <w:tc>
          <w:tcPr>
            <w:tcW w:w="727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9522664,31834</w:t>
            </w:r>
          </w:p>
        </w:tc>
      </w:tr>
      <w:tr w:rsidR="00BE4D75" w:rsidRPr="0010060B" w:rsidTr="0010060B">
        <w:trPr>
          <w:cantSplit/>
          <w:trHeight w:val="1261"/>
        </w:trPr>
        <w:tc>
          <w:tcPr>
            <w:tcW w:w="709" w:type="dxa"/>
            <w:vMerge/>
          </w:tcPr>
          <w:p w:rsidR="00BE4D75" w:rsidRPr="0010060B" w:rsidRDefault="00BE4D75" w:rsidP="00AB5A5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35" w:type="dxa"/>
          </w:tcPr>
          <w:p w:rsidR="00BE4D75" w:rsidRPr="0010060B" w:rsidRDefault="00BE4D75" w:rsidP="0010060B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726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173480,15</w:t>
            </w:r>
          </w:p>
        </w:tc>
        <w:tc>
          <w:tcPr>
            <w:tcW w:w="727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3709,75</w:t>
            </w:r>
          </w:p>
        </w:tc>
        <w:tc>
          <w:tcPr>
            <w:tcW w:w="726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3709,75</w:t>
            </w:r>
          </w:p>
        </w:tc>
        <w:tc>
          <w:tcPr>
            <w:tcW w:w="727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4972,0</w:t>
            </w:r>
          </w:p>
        </w:tc>
        <w:tc>
          <w:tcPr>
            <w:tcW w:w="726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5220,0</w:t>
            </w:r>
          </w:p>
        </w:tc>
        <w:tc>
          <w:tcPr>
            <w:tcW w:w="727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5481,0</w:t>
            </w:r>
          </w:p>
        </w:tc>
        <w:tc>
          <w:tcPr>
            <w:tcW w:w="726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5755,5</w:t>
            </w:r>
          </w:p>
        </w:tc>
        <w:tc>
          <w:tcPr>
            <w:tcW w:w="727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202328,15»</w:t>
            </w:r>
          </w:p>
        </w:tc>
      </w:tr>
      <w:tr w:rsidR="00BE4D75" w:rsidRPr="0010060B" w:rsidTr="0010060B">
        <w:trPr>
          <w:cantSplit/>
          <w:trHeight w:val="1583"/>
        </w:trPr>
        <w:tc>
          <w:tcPr>
            <w:tcW w:w="709" w:type="dxa"/>
            <w:vMerge w:val="restart"/>
          </w:tcPr>
          <w:p w:rsidR="00BE4D75" w:rsidRPr="0010060B" w:rsidRDefault="00BE4D75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pacing w:val="-2"/>
                <w:sz w:val="22"/>
                <w:szCs w:val="22"/>
              </w:rPr>
              <w:t>«1.2</w:t>
            </w:r>
          </w:p>
        </w:tc>
        <w:tc>
          <w:tcPr>
            <w:tcW w:w="2835" w:type="dxa"/>
          </w:tcPr>
          <w:p w:rsidR="00BE4D75" w:rsidRPr="0010060B" w:rsidRDefault="00BE4D75" w:rsidP="0010060B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pacing w:val="-2"/>
                <w:sz w:val="22"/>
                <w:szCs w:val="22"/>
              </w:rPr>
              <w:t>Комплексы процессных мероприятий, всего, в том числе</w:t>
            </w:r>
          </w:p>
        </w:tc>
        <w:tc>
          <w:tcPr>
            <w:tcW w:w="726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600337,8609</w:t>
            </w:r>
          </w:p>
        </w:tc>
        <w:tc>
          <w:tcPr>
            <w:tcW w:w="727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604880,07105</w:t>
            </w:r>
          </w:p>
        </w:tc>
        <w:tc>
          <w:tcPr>
            <w:tcW w:w="726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621967,06119</w:t>
            </w:r>
          </w:p>
        </w:tc>
        <w:tc>
          <w:tcPr>
            <w:tcW w:w="727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pacing w:val="-2"/>
                <w:sz w:val="22"/>
                <w:szCs w:val="22"/>
              </w:rPr>
              <w:t>564682,2418</w:t>
            </w:r>
          </w:p>
        </w:tc>
        <w:tc>
          <w:tcPr>
            <w:tcW w:w="726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pacing w:val="-2"/>
                <w:sz w:val="22"/>
                <w:szCs w:val="22"/>
              </w:rPr>
              <w:t>587242,2418</w:t>
            </w:r>
          </w:p>
        </w:tc>
        <w:tc>
          <w:tcPr>
            <w:tcW w:w="727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pacing w:val="-2"/>
                <w:sz w:val="22"/>
                <w:szCs w:val="22"/>
              </w:rPr>
              <w:t>610929,2418</w:t>
            </w:r>
          </w:p>
        </w:tc>
        <w:tc>
          <w:tcPr>
            <w:tcW w:w="726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pacing w:val="-2"/>
                <w:sz w:val="22"/>
                <w:szCs w:val="22"/>
              </w:rPr>
              <w:t>635802,7418</w:t>
            </w:r>
          </w:p>
        </w:tc>
        <w:tc>
          <w:tcPr>
            <w:tcW w:w="727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pacing w:val="-2"/>
                <w:sz w:val="22"/>
                <w:szCs w:val="22"/>
              </w:rPr>
              <w:t>4225841,46034</w:t>
            </w:r>
          </w:p>
        </w:tc>
      </w:tr>
      <w:tr w:rsidR="00BE4D75" w:rsidRPr="0010060B" w:rsidTr="0010060B">
        <w:trPr>
          <w:cantSplit/>
          <w:trHeight w:val="1513"/>
        </w:trPr>
        <w:tc>
          <w:tcPr>
            <w:tcW w:w="709" w:type="dxa"/>
            <w:vMerge/>
          </w:tcPr>
          <w:p w:rsidR="00BE4D75" w:rsidRPr="0010060B" w:rsidRDefault="00BE4D75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35" w:type="dxa"/>
          </w:tcPr>
          <w:p w:rsidR="00BE4D75" w:rsidRPr="0010060B" w:rsidRDefault="00BE4D75" w:rsidP="0010060B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26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596628,1109</w:t>
            </w:r>
          </w:p>
        </w:tc>
        <w:tc>
          <w:tcPr>
            <w:tcW w:w="727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601170,32105</w:t>
            </w:r>
          </w:p>
        </w:tc>
        <w:tc>
          <w:tcPr>
            <w:tcW w:w="726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618257,31119</w:t>
            </w:r>
          </w:p>
        </w:tc>
        <w:tc>
          <w:tcPr>
            <w:tcW w:w="727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pacing w:val="-2"/>
                <w:sz w:val="22"/>
                <w:szCs w:val="22"/>
              </w:rPr>
              <w:t>559710,2418</w:t>
            </w:r>
          </w:p>
        </w:tc>
        <w:tc>
          <w:tcPr>
            <w:tcW w:w="726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pacing w:val="-2"/>
                <w:sz w:val="22"/>
                <w:szCs w:val="22"/>
              </w:rPr>
              <w:t>582022,2418</w:t>
            </w:r>
          </w:p>
        </w:tc>
        <w:tc>
          <w:tcPr>
            <w:tcW w:w="727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pacing w:val="-2"/>
                <w:sz w:val="22"/>
                <w:szCs w:val="22"/>
              </w:rPr>
              <w:t>605448,2418</w:t>
            </w:r>
          </w:p>
        </w:tc>
        <w:tc>
          <w:tcPr>
            <w:tcW w:w="726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pacing w:val="-2"/>
                <w:sz w:val="22"/>
                <w:szCs w:val="22"/>
              </w:rPr>
              <w:t>630047,2418</w:t>
            </w:r>
          </w:p>
        </w:tc>
        <w:tc>
          <w:tcPr>
            <w:tcW w:w="727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pacing w:val="-2"/>
                <w:sz w:val="22"/>
                <w:szCs w:val="22"/>
              </w:rPr>
              <w:t>4193283,71034</w:t>
            </w:r>
          </w:p>
        </w:tc>
      </w:tr>
      <w:tr w:rsidR="00BE4D75" w:rsidRPr="0010060B" w:rsidTr="0010060B">
        <w:trPr>
          <w:cantSplit/>
          <w:trHeight w:val="1079"/>
        </w:trPr>
        <w:tc>
          <w:tcPr>
            <w:tcW w:w="709" w:type="dxa"/>
            <w:vMerge/>
          </w:tcPr>
          <w:p w:rsidR="00BE4D75" w:rsidRPr="0010060B" w:rsidRDefault="00BE4D75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35" w:type="dxa"/>
          </w:tcPr>
          <w:p w:rsidR="00BE4D75" w:rsidRPr="0010060B" w:rsidRDefault="00BE4D75" w:rsidP="0010060B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726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3709,75</w:t>
            </w:r>
          </w:p>
        </w:tc>
        <w:tc>
          <w:tcPr>
            <w:tcW w:w="727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3709,75</w:t>
            </w:r>
          </w:p>
        </w:tc>
        <w:tc>
          <w:tcPr>
            <w:tcW w:w="726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3709,75</w:t>
            </w:r>
          </w:p>
        </w:tc>
        <w:tc>
          <w:tcPr>
            <w:tcW w:w="727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pacing w:val="-2"/>
                <w:sz w:val="22"/>
                <w:szCs w:val="22"/>
              </w:rPr>
              <w:t>4972,0</w:t>
            </w:r>
          </w:p>
        </w:tc>
        <w:tc>
          <w:tcPr>
            <w:tcW w:w="726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pacing w:val="-2"/>
                <w:sz w:val="22"/>
                <w:szCs w:val="22"/>
              </w:rPr>
              <w:t>5220,0</w:t>
            </w:r>
          </w:p>
        </w:tc>
        <w:tc>
          <w:tcPr>
            <w:tcW w:w="727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pacing w:val="-2"/>
                <w:sz w:val="22"/>
                <w:szCs w:val="22"/>
              </w:rPr>
              <w:t>5481,0</w:t>
            </w:r>
          </w:p>
        </w:tc>
        <w:tc>
          <w:tcPr>
            <w:tcW w:w="726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pacing w:val="-2"/>
                <w:sz w:val="22"/>
                <w:szCs w:val="22"/>
              </w:rPr>
              <w:t>5755,5</w:t>
            </w:r>
          </w:p>
        </w:tc>
        <w:tc>
          <w:tcPr>
            <w:tcW w:w="727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pacing w:val="-2"/>
                <w:sz w:val="22"/>
                <w:szCs w:val="22"/>
              </w:rPr>
              <w:t>32557,75»</w:t>
            </w:r>
          </w:p>
        </w:tc>
      </w:tr>
    </w:tbl>
    <w:p w:rsidR="00BE4D75" w:rsidRPr="00202FFD" w:rsidRDefault="0010060B" w:rsidP="00BE4D7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0060B">
        <w:rPr>
          <w:rFonts w:ascii="Times New Roman" w:hAnsi="Times New Roman"/>
          <w:sz w:val="28"/>
          <w:szCs w:val="28"/>
        </w:rPr>
        <w:t>2) </w:t>
      </w:r>
      <w:r w:rsidR="00BE4D75" w:rsidRPr="0010060B">
        <w:rPr>
          <w:rFonts w:ascii="Times New Roman" w:hAnsi="Times New Roman"/>
          <w:sz w:val="28"/>
          <w:szCs w:val="28"/>
        </w:rPr>
        <w:t>в разделе «Направление (подпрограмма) 1 «Повышение экономического</w:t>
      </w:r>
      <w:r w:rsidR="00BE4D75" w:rsidRPr="00202FFD">
        <w:rPr>
          <w:rFonts w:ascii="Times New Roman" w:hAnsi="Times New Roman"/>
          <w:sz w:val="28"/>
          <w:szCs w:val="28"/>
        </w:rPr>
        <w:t xml:space="preserve"> потенциала и развитие экспорта»:</w:t>
      </w:r>
    </w:p>
    <w:p w:rsidR="00BE4D75" w:rsidRPr="00202FFD" w:rsidRDefault="0010060B" w:rsidP="00BE4D7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BE4D75" w:rsidRPr="00202FFD">
        <w:rPr>
          <w:rFonts w:ascii="Times New Roman" w:hAnsi="Times New Roman"/>
          <w:sz w:val="28"/>
          <w:szCs w:val="28"/>
        </w:rPr>
        <w:t>пункты 1, 1.2 таблицы подраздела 2 «Финансовое обеспечение направления (подпрограммы)»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709"/>
        <w:gridCol w:w="2835"/>
        <w:gridCol w:w="726"/>
        <w:gridCol w:w="727"/>
        <w:gridCol w:w="726"/>
        <w:gridCol w:w="727"/>
        <w:gridCol w:w="726"/>
        <w:gridCol w:w="727"/>
        <w:gridCol w:w="726"/>
        <w:gridCol w:w="727"/>
      </w:tblGrid>
      <w:tr w:rsidR="00BE4D75" w:rsidRPr="0010060B" w:rsidTr="00AB5A5C">
        <w:trPr>
          <w:cantSplit/>
          <w:trHeight w:val="216"/>
          <w:tblHeader/>
        </w:trPr>
        <w:tc>
          <w:tcPr>
            <w:tcW w:w="709" w:type="dxa"/>
            <w:vAlign w:val="center"/>
          </w:tcPr>
          <w:p w:rsidR="00BE4D75" w:rsidRPr="0010060B" w:rsidRDefault="00BE4D75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835" w:type="dxa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726" w:type="dxa"/>
            <w:vAlign w:val="center"/>
          </w:tcPr>
          <w:p w:rsidR="00BE4D75" w:rsidRPr="0010060B" w:rsidRDefault="00BE4D75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727" w:type="dxa"/>
            <w:vAlign w:val="center"/>
          </w:tcPr>
          <w:p w:rsidR="00BE4D75" w:rsidRPr="0010060B" w:rsidRDefault="00BE4D75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726" w:type="dxa"/>
            <w:vAlign w:val="center"/>
          </w:tcPr>
          <w:p w:rsidR="00BE4D75" w:rsidRPr="0010060B" w:rsidRDefault="00BE4D75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727" w:type="dxa"/>
            <w:vAlign w:val="center"/>
          </w:tcPr>
          <w:p w:rsidR="00BE4D75" w:rsidRPr="0010060B" w:rsidRDefault="00BE4D75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726" w:type="dxa"/>
            <w:vAlign w:val="center"/>
          </w:tcPr>
          <w:p w:rsidR="00BE4D75" w:rsidRPr="0010060B" w:rsidRDefault="00BE4D75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727" w:type="dxa"/>
            <w:vAlign w:val="center"/>
          </w:tcPr>
          <w:p w:rsidR="00BE4D75" w:rsidRPr="0010060B" w:rsidRDefault="00BE4D75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726" w:type="dxa"/>
            <w:vAlign w:val="center"/>
          </w:tcPr>
          <w:p w:rsidR="00BE4D75" w:rsidRPr="0010060B" w:rsidRDefault="00BE4D75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727" w:type="dxa"/>
            <w:vAlign w:val="center"/>
          </w:tcPr>
          <w:p w:rsidR="00BE4D75" w:rsidRPr="0010060B" w:rsidRDefault="00BE4D75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</w:tr>
      <w:tr w:rsidR="00BE4D75" w:rsidRPr="0010060B" w:rsidTr="00AB5A5C">
        <w:trPr>
          <w:cantSplit/>
          <w:trHeight w:val="1585"/>
        </w:trPr>
        <w:tc>
          <w:tcPr>
            <w:tcW w:w="709" w:type="dxa"/>
            <w:vMerge w:val="restart"/>
          </w:tcPr>
          <w:p w:rsidR="00BE4D75" w:rsidRPr="0010060B" w:rsidRDefault="00BE4D75" w:rsidP="00AB5A5C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pacing w:val="-4"/>
                <w:sz w:val="22"/>
                <w:szCs w:val="22"/>
              </w:rPr>
              <w:t>«1</w:t>
            </w:r>
          </w:p>
        </w:tc>
        <w:tc>
          <w:tcPr>
            <w:tcW w:w="2835" w:type="dxa"/>
          </w:tcPr>
          <w:p w:rsidR="00BE4D75" w:rsidRPr="0010060B" w:rsidRDefault="00BE4D75" w:rsidP="0010060B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Направление (подпрограмма),</w:t>
            </w:r>
            <w:r w:rsidRPr="0010060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всего, в том числе</w:t>
            </w:r>
          </w:p>
        </w:tc>
        <w:tc>
          <w:tcPr>
            <w:tcW w:w="726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0060B">
              <w:rPr>
                <w:rFonts w:ascii="Times New Roman" w:hAnsi="Times New Roman"/>
                <w:bCs/>
                <w:sz w:val="22"/>
                <w:szCs w:val="22"/>
              </w:rPr>
              <w:t>355745,75863</w:t>
            </w:r>
          </w:p>
        </w:tc>
        <w:tc>
          <w:tcPr>
            <w:tcW w:w="727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280599,43215</w:t>
            </w:r>
          </w:p>
        </w:tc>
        <w:tc>
          <w:tcPr>
            <w:tcW w:w="726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280599,43215</w:t>
            </w:r>
          </w:p>
        </w:tc>
        <w:tc>
          <w:tcPr>
            <w:tcW w:w="727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180460,0</w:t>
            </w:r>
          </w:p>
        </w:tc>
        <w:tc>
          <w:tcPr>
            <w:tcW w:w="726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187570,0</w:t>
            </w:r>
          </w:p>
        </w:tc>
        <w:tc>
          <w:tcPr>
            <w:tcW w:w="727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194970,0</w:t>
            </w:r>
          </w:p>
        </w:tc>
        <w:tc>
          <w:tcPr>
            <w:tcW w:w="726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202660,0</w:t>
            </w:r>
          </w:p>
        </w:tc>
        <w:tc>
          <w:tcPr>
            <w:tcW w:w="727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0060B">
              <w:rPr>
                <w:rFonts w:ascii="Times New Roman" w:hAnsi="Times New Roman"/>
                <w:bCs/>
                <w:sz w:val="22"/>
                <w:szCs w:val="22"/>
              </w:rPr>
              <w:t>1682604,62293</w:t>
            </w:r>
          </w:p>
        </w:tc>
      </w:tr>
      <w:tr w:rsidR="00BE4D75" w:rsidRPr="0010060B" w:rsidTr="00AB5A5C">
        <w:trPr>
          <w:cantSplit/>
          <w:trHeight w:val="1678"/>
        </w:trPr>
        <w:tc>
          <w:tcPr>
            <w:tcW w:w="709" w:type="dxa"/>
            <w:vMerge/>
          </w:tcPr>
          <w:p w:rsidR="00BE4D75" w:rsidRPr="0010060B" w:rsidRDefault="00BE4D75" w:rsidP="00AB5A5C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</w:tcPr>
          <w:p w:rsidR="00BE4D75" w:rsidRPr="0010060B" w:rsidRDefault="00BE4D75" w:rsidP="0010060B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26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0060B">
              <w:rPr>
                <w:rFonts w:ascii="Times New Roman" w:hAnsi="Times New Roman"/>
                <w:bCs/>
                <w:sz w:val="22"/>
                <w:szCs w:val="22"/>
              </w:rPr>
              <w:t>301058,05863</w:t>
            </w:r>
          </w:p>
        </w:tc>
        <w:tc>
          <w:tcPr>
            <w:tcW w:w="727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280599,43215</w:t>
            </w:r>
          </w:p>
        </w:tc>
        <w:tc>
          <w:tcPr>
            <w:tcW w:w="726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280599,43215</w:t>
            </w:r>
          </w:p>
        </w:tc>
        <w:tc>
          <w:tcPr>
            <w:tcW w:w="727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180460,0</w:t>
            </w:r>
          </w:p>
        </w:tc>
        <w:tc>
          <w:tcPr>
            <w:tcW w:w="726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187570,0</w:t>
            </w:r>
          </w:p>
        </w:tc>
        <w:tc>
          <w:tcPr>
            <w:tcW w:w="727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194970,0</w:t>
            </w:r>
          </w:p>
        </w:tc>
        <w:tc>
          <w:tcPr>
            <w:tcW w:w="726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202660,0</w:t>
            </w:r>
          </w:p>
        </w:tc>
        <w:tc>
          <w:tcPr>
            <w:tcW w:w="727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0060B">
              <w:rPr>
                <w:rFonts w:ascii="Times New Roman" w:hAnsi="Times New Roman"/>
                <w:bCs/>
                <w:sz w:val="22"/>
                <w:szCs w:val="22"/>
              </w:rPr>
              <w:t>1627916,92293</w:t>
            </w:r>
          </w:p>
        </w:tc>
      </w:tr>
      <w:tr w:rsidR="00BE4D75" w:rsidRPr="0010060B" w:rsidTr="00AB5A5C">
        <w:trPr>
          <w:cantSplit/>
          <w:trHeight w:val="1166"/>
        </w:trPr>
        <w:tc>
          <w:tcPr>
            <w:tcW w:w="709" w:type="dxa"/>
            <w:vMerge/>
          </w:tcPr>
          <w:p w:rsidR="00BE4D75" w:rsidRPr="0010060B" w:rsidRDefault="00BE4D75" w:rsidP="00AB5A5C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</w:tcPr>
          <w:p w:rsidR="00BE4D75" w:rsidRPr="0010060B" w:rsidRDefault="00BE4D75" w:rsidP="0010060B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726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0060B">
              <w:rPr>
                <w:rFonts w:ascii="Times New Roman" w:hAnsi="Times New Roman"/>
                <w:bCs/>
                <w:sz w:val="22"/>
                <w:szCs w:val="22"/>
              </w:rPr>
              <w:t>54687,7</w:t>
            </w:r>
          </w:p>
        </w:tc>
        <w:tc>
          <w:tcPr>
            <w:tcW w:w="727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26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27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26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27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26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27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0060B">
              <w:rPr>
                <w:rFonts w:ascii="Times New Roman" w:hAnsi="Times New Roman"/>
                <w:bCs/>
                <w:sz w:val="22"/>
                <w:szCs w:val="22"/>
              </w:rPr>
              <w:t>54687,7»</w:t>
            </w:r>
          </w:p>
        </w:tc>
      </w:tr>
      <w:tr w:rsidR="00BE4D75" w:rsidRPr="0010060B" w:rsidTr="00AB5A5C">
        <w:trPr>
          <w:cantSplit/>
          <w:trHeight w:val="1126"/>
        </w:trPr>
        <w:tc>
          <w:tcPr>
            <w:tcW w:w="709" w:type="dxa"/>
            <w:vMerge w:val="restart"/>
          </w:tcPr>
          <w:p w:rsidR="00BE4D75" w:rsidRPr="0010060B" w:rsidRDefault="00BE4D75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pacing w:val="-2"/>
                <w:sz w:val="22"/>
                <w:szCs w:val="22"/>
              </w:rPr>
              <w:t>«1.2</w:t>
            </w:r>
          </w:p>
        </w:tc>
        <w:tc>
          <w:tcPr>
            <w:tcW w:w="2835" w:type="dxa"/>
          </w:tcPr>
          <w:p w:rsidR="00BE4D75" w:rsidRPr="0010060B" w:rsidRDefault="00BE4D75" w:rsidP="0010060B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pacing w:val="-2"/>
                <w:sz w:val="22"/>
                <w:szCs w:val="22"/>
              </w:rPr>
              <w:t>Комплекс процессных мероприятий, всего, в том числе</w:t>
            </w:r>
          </w:p>
        </w:tc>
        <w:tc>
          <w:tcPr>
            <w:tcW w:w="726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2630,0</w:t>
            </w:r>
          </w:p>
        </w:tc>
        <w:tc>
          <w:tcPr>
            <w:tcW w:w="727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1880,0</w:t>
            </w:r>
          </w:p>
        </w:tc>
        <w:tc>
          <w:tcPr>
            <w:tcW w:w="726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1880,0</w:t>
            </w:r>
          </w:p>
        </w:tc>
        <w:tc>
          <w:tcPr>
            <w:tcW w:w="727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2630,0</w:t>
            </w:r>
          </w:p>
        </w:tc>
        <w:tc>
          <w:tcPr>
            <w:tcW w:w="726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2630,0</w:t>
            </w:r>
          </w:p>
        </w:tc>
        <w:tc>
          <w:tcPr>
            <w:tcW w:w="727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2630,0</w:t>
            </w:r>
          </w:p>
        </w:tc>
        <w:tc>
          <w:tcPr>
            <w:tcW w:w="726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2630,0</w:t>
            </w:r>
          </w:p>
        </w:tc>
        <w:tc>
          <w:tcPr>
            <w:tcW w:w="727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16910,0</w:t>
            </w:r>
          </w:p>
        </w:tc>
      </w:tr>
      <w:tr w:rsidR="00BE4D75" w:rsidRPr="0010060B" w:rsidTr="00AB5A5C">
        <w:trPr>
          <w:cantSplit/>
          <w:trHeight w:val="1255"/>
        </w:trPr>
        <w:tc>
          <w:tcPr>
            <w:tcW w:w="709" w:type="dxa"/>
            <w:vMerge/>
          </w:tcPr>
          <w:p w:rsidR="00BE4D75" w:rsidRPr="0010060B" w:rsidRDefault="00BE4D75" w:rsidP="00AB5A5C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35" w:type="dxa"/>
          </w:tcPr>
          <w:p w:rsidR="00BE4D75" w:rsidRPr="0010060B" w:rsidRDefault="00BE4D75" w:rsidP="0010060B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726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2630,0</w:t>
            </w:r>
          </w:p>
        </w:tc>
        <w:tc>
          <w:tcPr>
            <w:tcW w:w="727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1880,0</w:t>
            </w:r>
          </w:p>
        </w:tc>
        <w:tc>
          <w:tcPr>
            <w:tcW w:w="726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1880,0</w:t>
            </w:r>
          </w:p>
        </w:tc>
        <w:tc>
          <w:tcPr>
            <w:tcW w:w="727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2630,0</w:t>
            </w:r>
          </w:p>
        </w:tc>
        <w:tc>
          <w:tcPr>
            <w:tcW w:w="726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2630,0</w:t>
            </w:r>
          </w:p>
        </w:tc>
        <w:tc>
          <w:tcPr>
            <w:tcW w:w="727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2630,0</w:t>
            </w:r>
          </w:p>
        </w:tc>
        <w:tc>
          <w:tcPr>
            <w:tcW w:w="726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2630,0</w:t>
            </w:r>
          </w:p>
        </w:tc>
        <w:tc>
          <w:tcPr>
            <w:tcW w:w="727" w:type="dxa"/>
            <w:textDirection w:val="btLr"/>
            <w:vAlign w:val="cente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16910,0»</w:t>
            </w:r>
          </w:p>
        </w:tc>
      </w:tr>
    </w:tbl>
    <w:p w:rsidR="00BE4D75" w:rsidRPr="00202FFD" w:rsidRDefault="00BE4D75" w:rsidP="00BE4D7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02FFD">
        <w:rPr>
          <w:rFonts w:ascii="Times New Roman" w:hAnsi="Times New Roman"/>
          <w:sz w:val="28"/>
          <w:szCs w:val="28"/>
        </w:rPr>
        <w:t>- в таблице пункта 4.4 «Финансовое обеспечение комплекса процессных мероприятий» подраздела 4 «Паспорт комплекса процессных мероприятий «Повышение уровня экономического развития»:</w:t>
      </w:r>
    </w:p>
    <w:p w:rsidR="00BE4D75" w:rsidRDefault="00BE4D75" w:rsidP="00BE4D7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02FFD">
        <w:rPr>
          <w:rFonts w:ascii="Times New Roman" w:hAnsi="Times New Roman"/>
          <w:sz w:val="28"/>
          <w:szCs w:val="28"/>
        </w:rPr>
        <w:t>пункты 1, 1.1, 1.1.2, 1.1.3 изложить в следующей редакции:</w:t>
      </w:r>
    </w:p>
    <w:p w:rsidR="0010060B" w:rsidRPr="0010060B" w:rsidRDefault="0010060B" w:rsidP="00BE4D75">
      <w:pPr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9403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707"/>
        <w:gridCol w:w="5025"/>
        <w:gridCol w:w="361"/>
        <w:gridCol w:w="361"/>
        <w:gridCol w:w="361"/>
        <w:gridCol w:w="361"/>
        <w:gridCol w:w="361"/>
        <w:gridCol w:w="361"/>
        <w:gridCol w:w="361"/>
        <w:gridCol w:w="422"/>
        <w:gridCol w:w="361"/>
        <w:gridCol w:w="361"/>
      </w:tblGrid>
      <w:tr w:rsidR="00BE4D75" w:rsidRPr="0010060B" w:rsidTr="0010060B">
        <w:trPr>
          <w:cantSplit/>
          <w:trHeight w:val="57"/>
          <w:tblHeader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5" w:rsidRPr="0010060B" w:rsidRDefault="00BE4D75" w:rsidP="00AB5A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5" w:rsidRPr="0010060B" w:rsidRDefault="00BE4D75" w:rsidP="00AB5A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5" w:rsidRPr="0010060B" w:rsidRDefault="00BE4D75" w:rsidP="00100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5" w:rsidRPr="0010060B" w:rsidRDefault="00BE4D75" w:rsidP="00100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5" w:rsidRPr="0010060B" w:rsidRDefault="00BE4D75" w:rsidP="00100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5" w:rsidRPr="0010060B" w:rsidRDefault="00BE4D75" w:rsidP="00100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5" w:rsidRPr="0010060B" w:rsidRDefault="00BE4D75" w:rsidP="00100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5" w:rsidRPr="0010060B" w:rsidRDefault="00BE4D75" w:rsidP="00100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5" w:rsidRPr="0010060B" w:rsidRDefault="00BE4D75" w:rsidP="00100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5" w:rsidRPr="0010060B" w:rsidRDefault="00BE4D75" w:rsidP="00100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5" w:rsidRPr="0010060B" w:rsidRDefault="00BE4D75" w:rsidP="00100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5" w:rsidRPr="0010060B" w:rsidRDefault="00BE4D75" w:rsidP="00100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BE4D75" w:rsidRPr="0010060B" w:rsidTr="0010060B">
        <w:trPr>
          <w:cantSplit/>
          <w:trHeight w:val="1001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5" w:rsidRPr="0010060B" w:rsidRDefault="00BE4D75" w:rsidP="00AB5A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«1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5" w:rsidRPr="0010060B" w:rsidRDefault="00BE4D75" w:rsidP="00AB5A5C">
            <w:pPr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Комплекс процессных мероприятий, всего, в том числе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5" w:rsidRPr="0010060B" w:rsidRDefault="00BE4D75" w:rsidP="00100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5" w:rsidRPr="0010060B" w:rsidRDefault="00BE4D75" w:rsidP="00100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2630,0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1880,0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1880,0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2630,0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2630,0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2630,0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2630,0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16910,0</w:t>
            </w:r>
          </w:p>
        </w:tc>
      </w:tr>
      <w:tr w:rsidR="00BE4D75" w:rsidRPr="0010060B" w:rsidTr="0010060B">
        <w:trPr>
          <w:cantSplit/>
          <w:trHeight w:val="934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5" w:rsidRPr="0010060B" w:rsidRDefault="00BE4D75" w:rsidP="00AB5A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5" w:rsidRPr="0010060B" w:rsidRDefault="00BE4D75" w:rsidP="00AB5A5C">
            <w:pPr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5" w:rsidRPr="0010060B" w:rsidRDefault="00BE4D75" w:rsidP="00100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5" w:rsidRPr="0010060B" w:rsidRDefault="00BE4D75" w:rsidP="00100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2630,0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1880,0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1880,0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2630,0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2630,0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2630,0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2630,0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16910,0</w:t>
            </w:r>
          </w:p>
        </w:tc>
      </w:tr>
      <w:tr w:rsidR="00BE4D75" w:rsidRPr="0010060B" w:rsidTr="0010060B">
        <w:trPr>
          <w:cantSplit/>
          <w:trHeight w:val="94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D75" w:rsidRPr="0010060B" w:rsidRDefault="00BE4D75" w:rsidP="00AB5A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5" w:rsidRPr="0010060B" w:rsidRDefault="00BE4D75" w:rsidP="00AB5A5C">
            <w:pPr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Задача</w:t>
            </w:r>
          </w:p>
          <w:p w:rsidR="00BE4D75" w:rsidRPr="0010060B" w:rsidRDefault="00BE4D75" w:rsidP="00AB5A5C">
            <w:pPr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«Обеспечение благоприятных условий для повышения конкурентоспособности экономики Рязанской области», всего, в том числе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2630,0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1880,0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1880,0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2630,0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2630,0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2630,0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2630,0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16910,0</w:t>
            </w:r>
          </w:p>
        </w:tc>
      </w:tr>
      <w:tr w:rsidR="00BE4D75" w:rsidRPr="0010060B" w:rsidTr="00AB5A5C">
        <w:trPr>
          <w:cantSplit/>
          <w:trHeight w:val="1081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5" w:rsidRPr="0010060B" w:rsidRDefault="00BE4D75" w:rsidP="00AB5A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5" w:rsidRPr="0010060B" w:rsidRDefault="00BE4D75" w:rsidP="00AB5A5C">
            <w:pPr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5" w:rsidRPr="0010060B" w:rsidRDefault="00BE4D75" w:rsidP="00100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5" w:rsidRPr="0010060B" w:rsidRDefault="00BE4D75" w:rsidP="00100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2630,0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1880,0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1880,0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2630,0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2630,0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2630,0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2630,0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16910,0»</w:t>
            </w:r>
          </w:p>
        </w:tc>
      </w:tr>
      <w:tr w:rsidR="00BE4D75" w:rsidRPr="0010060B" w:rsidTr="00AB5A5C">
        <w:trPr>
          <w:cantSplit/>
          <w:trHeight w:val="1069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D75" w:rsidRPr="0010060B" w:rsidRDefault="00BE4D75" w:rsidP="00AB5A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«1.1.2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5" w:rsidRPr="0010060B" w:rsidRDefault="00BE4D75" w:rsidP="00AB5A5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BE4D75" w:rsidRPr="0010060B" w:rsidRDefault="00BE4D75" w:rsidP="00AB5A5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«Организовано проведение мониторинга состояния и развития конкуренции на товарных рынках Рязанской области», всего, в том числе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500,0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500,0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500,0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500,0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500,0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500,0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500,0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3500,0</w:t>
            </w:r>
          </w:p>
        </w:tc>
      </w:tr>
      <w:tr w:rsidR="00BE4D75" w:rsidRPr="0010060B" w:rsidTr="00AB5A5C">
        <w:trPr>
          <w:cantSplit/>
          <w:trHeight w:val="915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5" w:rsidRPr="0010060B" w:rsidRDefault="00BE4D75" w:rsidP="00AB5A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5" w:rsidRPr="0010060B" w:rsidRDefault="00BE4D75" w:rsidP="00AB5A5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5" w:rsidRPr="0010060B" w:rsidRDefault="00BE4D75" w:rsidP="00100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5" w:rsidRPr="0010060B" w:rsidRDefault="00BE4D75" w:rsidP="00100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500,0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500,0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500,0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500,0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500,0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500,0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500,0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3500,0</w:t>
            </w:r>
          </w:p>
        </w:tc>
      </w:tr>
      <w:tr w:rsidR="00BE4D75" w:rsidRPr="0010060B" w:rsidTr="00AB5A5C">
        <w:trPr>
          <w:cantSplit/>
          <w:trHeight w:val="1355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5" w:rsidRPr="0010060B" w:rsidRDefault="00BE4D75" w:rsidP="00AB5A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1.1.3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5" w:rsidRPr="0010060B" w:rsidRDefault="00BE4D75" w:rsidP="00AB5A5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BE4D75" w:rsidRPr="0010060B" w:rsidRDefault="00BE4D75" w:rsidP="00AB5A5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 xml:space="preserve">«Организованы, проведены и принято участие в </w:t>
            </w:r>
            <w:proofErr w:type="spellStart"/>
            <w:r w:rsidRPr="0010060B">
              <w:rPr>
                <w:rFonts w:ascii="Times New Roman" w:hAnsi="Times New Roman"/>
                <w:sz w:val="22"/>
                <w:szCs w:val="22"/>
              </w:rPr>
              <w:t>выставочно</w:t>
            </w:r>
            <w:proofErr w:type="spellEnd"/>
            <w:r w:rsidRPr="0010060B">
              <w:rPr>
                <w:rFonts w:ascii="Times New Roman" w:hAnsi="Times New Roman"/>
                <w:sz w:val="22"/>
                <w:szCs w:val="22"/>
              </w:rPr>
              <w:t xml:space="preserve">-ярмарочных, </w:t>
            </w:r>
            <w:proofErr w:type="spellStart"/>
            <w:r w:rsidRPr="0010060B">
              <w:rPr>
                <w:rFonts w:ascii="Times New Roman" w:hAnsi="Times New Roman"/>
                <w:sz w:val="22"/>
                <w:szCs w:val="22"/>
              </w:rPr>
              <w:t>конгрессных</w:t>
            </w:r>
            <w:proofErr w:type="spellEnd"/>
            <w:r w:rsidRPr="0010060B">
              <w:rPr>
                <w:rFonts w:ascii="Times New Roman" w:hAnsi="Times New Roman"/>
                <w:sz w:val="22"/>
                <w:szCs w:val="22"/>
              </w:rPr>
              <w:t xml:space="preserve"> мероприятиях в России и за рубежом в целях презентации экономического потенциала Рязанской области», всего, в том числе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МЭР РО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750,0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750,0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750,0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750,0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750,0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3750,0</w:t>
            </w:r>
          </w:p>
        </w:tc>
      </w:tr>
      <w:tr w:rsidR="00BE4D75" w:rsidRPr="0010060B" w:rsidTr="00AB5A5C">
        <w:trPr>
          <w:cantSplit/>
          <w:trHeight w:val="949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5" w:rsidRPr="0010060B" w:rsidRDefault="00BE4D75" w:rsidP="00AB5A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75" w:rsidRPr="0010060B" w:rsidRDefault="00BE4D75" w:rsidP="00AB5A5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750,0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750,0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750,0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750,0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750,0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4D75" w:rsidRPr="0010060B" w:rsidRDefault="00BE4D75" w:rsidP="00100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060B">
              <w:rPr>
                <w:rFonts w:ascii="Times New Roman" w:hAnsi="Times New Roman"/>
                <w:sz w:val="22"/>
                <w:szCs w:val="22"/>
              </w:rPr>
              <w:t>3750,0»</w:t>
            </w:r>
          </w:p>
        </w:tc>
      </w:tr>
    </w:tbl>
    <w:p w:rsidR="00BE4D75" w:rsidRPr="0010060B" w:rsidRDefault="00BE4D75" w:rsidP="00BE4D7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10"/>
          <w:szCs w:val="1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E97C96" w:rsidRPr="00BE4D75" w:rsidTr="00E97C96">
        <w:trPr>
          <w:trHeight w:val="309"/>
        </w:trPr>
        <w:tc>
          <w:tcPr>
            <w:tcW w:w="2574" w:type="pct"/>
          </w:tcPr>
          <w:p w:rsidR="00E97C96" w:rsidRPr="00BE4D75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BE4D75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BE4D75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BE4D75" w:rsidRDefault="00E97C96">
            <w:pPr>
              <w:rPr>
                <w:rFonts w:ascii="Times New Roman" w:hAnsi="Times New Roman"/>
                <w:sz w:val="28"/>
                <w:szCs w:val="28"/>
              </w:rPr>
            </w:pPr>
            <w:r w:rsidRPr="00BE4D75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Pr="00BE4D75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Pr="00BE4D75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BE4D75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BE4D75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BE4D75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E4D75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BE4D75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BE4D75" w:rsidSect="000B2C15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155" w:rsidRDefault="00596155">
      <w:r>
        <w:separator/>
      </w:r>
    </w:p>
  </w:endnote>
  <w:endnote w:type="continuationSeparator" w:id="0">
    <w:p w:rsidR="00596155" w:rsidRDefault="00596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155" w:rsidRDefault="00596155">
      <w:r>
        <w:separator/>
      </w:r>
    </w:p>
  </w:footnote>
  <w:footnote w:type="continuationSeparator" w:id="0">
    <w:p w:rsidR="00596155" w:rsidRDefault="00596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50CB0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wAWp6U/+o5USv6K3SyLSPMxH3xE=" w:salt="buTPi/bqkB95QXb2CX66d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B2C15"/>
    <w:rsid w:val="0010060B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76A74"/>
    <w:rsid w:val="00581B13"/>
    <w:rsid w:val="00582538"/>
    <w:rsid w:val="005838EA"/>
    <w:rsid w:val="00585EE1"/>
    <w:rsid w:val="00590C0E"/>
    <w:rsid w:val="005939E6"/>
    <w:rsid w:val="00596155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16DF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0CB0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53F4E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E4D75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143B5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BE4D75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BE4D75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5</cp:revision>
  <cp:lastPrinted>2008-04-23T08:17:00Z</cp:lastPrinted>
  <dcterms:created xsi:type="dcterms:W3CDTF">2024-03-12T07:58:00Z</dcterms:created>
  <dcterms:modified xsi:type="dcterms:W3CDTF">2024-03-13T14:35:00Z</dcterms:modified>
</cp:coreProperties>
</file>