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70D0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19 марта 2024 г. № 71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0D0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6639F5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A36D2" w:rsidRPr="006639F5" w:rsidRDefault="00FD6717" w:rsidP="00FD671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639F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A36D2" w:rsidRPr="006639F5" w:rsidRDefault="00FD6717" w:rsidP="00FD671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>области от 10 октября 2023 г. № 375</w:t>
            </w:r>
          </w:p>
          <w:p w:rsidR="001A36D2" w:rsidRPr="006639F5" w:rsidRDefault="00FD6717" w:rsidP="00FD671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«Об утверждении программы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 xml:space="preserve">приватизации </w:t>
            </w:r>
            <w:proofErr w:type="gramStart"/>
            <w:r w:rsidRPr="006639F5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</w:p>
          <w:p w:rsidR="000D5EED" w:rsidRPr="006639F5" w:rsidRDefault="00FD6717" w:rsidP="001A36D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имущества Рязанской области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>на 2024-2026 годы»</w:t>
            </w:r>
          </w:p>
        </w:tc>
      </w:tr>
      <w:tr w:rsidR="000D5EED" w:rsidRPr="006639F5" w:rsidTr="002B3460">
        <w:trPr>
          <w:jc w:val="right"/>
        </w:trPr>
        <w:tc>
          <w:tcPr>
            <w:tcW w:w="5000" w:type="pct"/>
          </w:tcPr>
          <w:p w:rsidR="00FD6717" w:rsidRPr="006639F5" w:rsidRDefault="00FD6717" w:rsidP="00FD671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D6717" w:rsidRPr="006639F5" w:rsidRDefault="00FD6717" w:rsidP="00FD6717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 xml:space="preserve"> от 10 октября 2023 г. № 375 «Об утверждении программы приватизации государственного имущества Рязанской области на 2024-2026 годы» следующие изменения:</w:t>
            </w:r>
          </w:p>
          <w:p w:rsidR="00FD6717" w:rsidRPr="006639F5" w:rsidRDefault="00FD6717" w:rsidP="00FD6717">
            <w:pPr>
              <w:tabs>
                <w:tab w:val="left" w:pos="709"/>
                <w:tab w:val="left" w:pos="746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 w:rsidRPr="006639F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 xml:space="preserve"> «Государственное имущество Рязанской области, приватизация которого планируется в 2024-2026 годах»: </w:t>
            </w:r>
          </w:p>
          <w:p w:rsidR="00FD6717" w:rsidRPr="006639F5" w:rsidRDefault="00FD6717" w:rsidP="00FD6717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 xml:space="preserve">1) таблицу «Перечень иного имущества, находящегося в государственной собственности Рязанской области, планируемого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br/>
              <w:t>к приватизации в 2024-2026 годах» изложить в следующей редакции:</w:t>
            </w:r>
          </w:p>
          <w:p w:rsidR="001A36D2" w:rsidRPr="006639F5" w:rsidRDefault="001A36D2" w:rsidP="00FD6717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A36D2" w:rsidRPr="006639F5" w:rsidRDefault="00FD6717" w:rsidP="001A36D2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«Перечень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иного имущества, находящегося</w:t>
            </w:r>
          </w:p>
          <w:p w:rsidR="001A36D2" w:rsidRPr="006639F5" w:rsidRDefault="00FD6717" w:rsidP="001A36D2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в государственной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>собственности Рязанской области,</w:t>
            </w:r>
          </w:p>
          <w:p w:rsidR="00912F0D" w:rsidRPr="006639F5" w:rsidRDefault="00FD6717" w:rsidP="001A36D2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39F5">
              <w:rPr>
                <w:rFonts w:ascii="Times New Roman" w:hAnsi="Times New Roman"/>
                <w:sz w:val="28"/>
                <w:szCs w:val="28"/>
              </w:rPr>
              <w:t>планируемого</w:t>
            </w:r>
            <w:proofErr w:type="gramEnd"/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>к приватизации</w:t>
            </w:r>
            <w:r w:rsidR="001A36D2" w:rsidRPr="00663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t>в 2024-2026 годах</w:t>
            </w:r>
          </w:p>
          <w:p w:rsidR="001A36D2" w:rsidRPr="006639F5" w:rsidRDefault="001A36D2" w:rsidP="001A36D2">
            <w:pPr>
              <w:tabs>
                <w:tab w:val="left" w:pos="6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A36D2" w:rsidRPr="006639F5" w:rsidRDefault="001A36D2">
      <w:pPr>
        <w:rPr>
          <w:rFonts w:ascii="Times New Roman" w:hAnsi="Times New Roman"/>
        </w:rPr>
      </w:pPr>
    </w:p>
    <w:tbl>
      <w:tblPr>
        <w:tblW w:w="9474" w:type="dxa"/>
        <w:tblInd w:w="5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961"/>
        <w:gridCol w:w="2662"/>
        <w:gridCol w:w="2663"/>
        <w:gridCol w:w="1506"/>
      </w:tblGrid>
      <w:tr w:rsidR="001A36D2" w:rsidRPr="006639F5" w:rsidTr="001A36D2">
        <w:trPr>
          <w:trHeight w:val="330"/>
        </w:trPr>
        <w:tc>
          <w:tcPr>
            <w:tcW w:w="682" w:type="dxa"/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61" w:type="dxa"/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имущества</w:t>
            </w:r>
          </w:p>
        </w:tc>
        <w:tc>
          <w:tcPr>
            <w:tcW w:w="2662" w:type="dxa"/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663" w:type="dxa"/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506" w:type="dxa"/>
          </w:tcPr>
          <w:p w:rsidR="001A36D2" w:rsidRPr="006639F5" w:rsidRDefault="001A36D2" w:rsidP="000A6462">
            <w:pPr>
              <w:ind w:right="3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Назначение </w:t>
            </w:r>
          </w:p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имущества</w:t>
            </w:r>
          </w:p>
        </w:tc>
      </w:tr>
    </w:tbl>
    <w:p w:rsidR="001A36D2" w:rsidRPr="006639F5" w:rsidRDefault="001A36D2">
      <w:pPr>
        <w:rPr>
          <w:rFonts w:ascii="Times New Roman" w:hAnsi="Times New Roman"/>
          <w:sz w:val="2"/>
          <w:szCs w:val="2"/>
        </w:rPr>
      </w:pPr>
    </w:p>
    <w:tbl>
      <w:tblPr>
        <w:tblW w:w="9474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682"/>
        <w:gridCol w:w="1961"/>
        <w:gridCol w:w="2662"/>
        <w:gridCol w:w="2663"/>
        <w:gridCol w:w="1506"/>
      </w:tblGrid>
      <w:tr w:rsidR="001A36D2" w:rsidRPr="006639F5" w:rsidTr="001A36D2">
        <w:trPr>
          <w:trHeight w:val="140"/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1A36D2" w:rsidRPr="006639F5" w:rsidTr="001A36D2">
        <w:trPr>
          <w:trHeight w:val="140"/>
        </w:trPr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1A36D2">
            <w:pPr>
              <w:pStyle w:val="ac"/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Здания*</w:t>
            </w:r>
          </w:p>
        </w:tc>
      </w:tr>
      <w:tr w:rsidR="001A36D2" w:rsidRPr="006639F5" w:rsidTr="001A36D2">
        <w:trPr>
          <w:trHeight w:val="1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Магазин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область, Рязанский район,</w:t>
            </w: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</w:t>
            </w:r>
            <w:proofErr w:type="spell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Ласковский</w:t>
            </w:r>
            <w:proofErr w:type="spell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 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ул. Есенина, д. 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площадь 94,0 кв. м,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кадастровый номер</w:t>
            </w:r>
          </w:p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62:15:0080114:475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1A36D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нежилое</w:t>
            </w:r>
          </w:p>
        </w:tc>
      </w:tr>
      <w:tr w:rsidR="001A36D2" w:rsidRPr="006639F5" w:rsidTr="001A36D2">
        <w:trPr>
          <w:trHeight w:val="1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Здание конторы </w:t>
            </w:r>
            <w:proofErr w:type="spell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Головановского</w:t>
            </w:r>
            <w:proofErr w:type="spell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лесничества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</w:t>
            </w:r>
            <w:proofErr w:type="spell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 </w:t>
            </w: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п. Голованово, д. 93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площадь  80 кв. м,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кадастровый номер </w:t>
            </w:r>
          </w:p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62:05:0050101:244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1A36D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нежилое</w:t>
            </w:r>
          </w:p>
        </w:tc>
      </w:tr>
      <w:tr w:rsidR="001A36D2" w:rsidRPr="006639F5" w:rsidTr="001A36D2">
        <w:trPr>
          <w:trHeight w:val="1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Торговые ряды XIX века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</w:t>
            </w:r>
            <w:proofErr w:type="spell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район,</w:t>
            </w: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</w:t>
            </w:r>
            <w:r w:rsidR="009A5694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spellEnd"/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Елатьма, </w:t>
            </w: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пл. Ленина, д. 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площадь  1 208,1 кв. м,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кадастровый номер 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62:04:0020103:797,</w:t>
            </w:r>
          </w:p>
          <w:p w:rsidR="001A36D2" w:rsidRPr="006639F5" w:rsidRDefault="001A36D2" w:rsidP="000A6462">
            <w:pPr>
              <w:autoSpaceDE w:val="0"/>
              <w:snapToGri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t>объект культурного наследия регионального значения»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D2" w:rsidRPr="006639F5" w:rsidRDefault="001A36D2" w:rsidP="001A36D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39F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нежилое»</w:t>
            </w:r>
          </w:p>
        </w:tc>
      </w:tr>
    </w:tbl>
    <w:p w:rsidR="001A36D2" w:rsidRPr="006639F5" w:rsidRDefault="001A36D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FD6717" w:rsidRPr="006639F5" w:rsidTr="002B3460">
        <w:trPr>
          <w:jc w:val="right"/>
        </w:trPr>
        <w:tc>
          <w:tcPr>
            <w:tcW w:w="5000" w:type="pct"/>
            <w:gridSpan w:val="3"/>
          </w:tcPr>
          <w:p w:rsidR="00FD6717" w:rsidRPr="006639F5" w:rsidRDefault="001A36D2" w:rsidP="001A36D2">
            <w:pPr>
              <w:tabs>
                <w:tab w:val="left" w:pos="695"/>
              </w:tabs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 xml:space="preserve">2) дополнить таблицей «Перечень иного имущества, находящегося </w:t>
            </w:r>
            <w:r w:rsidRPr="006639F5">
              <w:rPr>
                <w:rFonts w:ascii="Times New Roman" w:hAnsi="Times New Roman"/>
                <w:sz w:val="28"/>
                <w:szCs w:val="28"/>
              </w:rPr>
              <w:br/>
              <w:t>в государственной собственности Рязанской области, подлежащего внесению            в уставный капитал акционерных обществ в 2024-2026 годах» согласно приложению к настоящему постановлению.</w:t>
            </w:r>
          </w:p>
        </w:tc>
      </w:tr>
      <w:tr w:rsidR="002B3460" w:rsidRPr="006639F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6639F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6639F5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6639F5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6639F5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39F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6639F5" w:rsidRDefault="00333009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6639F5">
        <w:rPr>
          <w:rFonts w:ascii="Times New Roman" w:hAnsi="Times New Roman"/>
          <w:sz w:val="28"/>
          <w:szCs w:val="28"/>
        </w:rPr>
        <w:t xml:space="preserve"> </w:t>
      </w:r>
    </w:p>
    <w:sectPr w:rsidR="00E32E0D" w:rsidRPr="006639F5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C5" w:rsidRDefault="00986EC5">
      <w:r>
        <w:separator/>
      </w:r>
    </w:p>
  </w:endnote>
  <w:endnote w:type="continuationSeparator" w:id="0">
    <w:p w:rsidR="00986EC5" w:rsidRDefault="009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C5" w:rsidRDefault="00986EC5">
      <w:r>
        <w:separator/>
      </w:r>
    </w:p>
  </w:footnote>
  <w:footnote w:type="continuationSeparator" w:id="0">
    <w:p w:rsidR="00986EC5" w:rsidRDefault="0098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2861FD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B63768"/>
    <w:multiLevelType w:val="hybridMultilevel"/>
    <w:tmpl w:val="EEE8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ZtNJ/kEwLn6rZ5xYOD5prqrI=" w:salt="8IIrJ1XvTKVB/F7sTJt/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36D2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61F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3009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9F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86EC5"/>
    <w:rsid w:val="009977FF"/>
    <w:rsid w:val="009A085B"/>
    <w:rsid w:val="009A5694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0D00"/>
    <w:rsid w:val="00F9334F"/>
    <w:rsid w:val="00F97D7F"/>
    <w:rsid w:val="00FA122C"/>
    <w:rsid w:val="00FA3B95"/>
    <w:rsid w:val="00FC1278"/>
    <w:rsid w:val="00FD671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D6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D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2008-04-23T08:17:00Z</cp:lastPrinted>
  <dcterms:created xsi:type="dcterms:W3CDTF">2024-03-13T06:23:00Z</dcterms:created>
  <dcterms:modified xsi:type="dcterms:W3CDTF">2024-03-19T12:11:00Z</dcterms:modified>
</cp:coreProperties>
</file>