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103E" w:rsidRDefault="008E453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03E" w:rsidRDefault="008E4535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F7103E" w:rsidRDefault="008E4535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7103E" w:rsidRDefault="00F7103E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7103E" w:rsidRDefault="00F7103E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7103E" w:rsidRDefault="008E4535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7103E" w:rsidRDefault="00F7103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7103E" w:rsidRDefault="00F7103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7103E" w:rsidRDefault="00E479D7">
      <w:pPr>
        <w:tabs>
          <w:tab w:val="left" w:pos="709"/>
        </w:tabs>
      </w:pPr>
      <w:r>
        <w:rPr>
          <w:sz w:val="28"/>
          <w:szCs w:val="28"/>
        </w:rPr>
        <w:t xml:space="preserve">28 февраля </w:t>
      </w:r>
      <w:r w:rsidR="008E4535">
        <w:rPr>
          <w:sz w:val="28"/>
          <w:szCs w:val="28"/>
        </w:rPr>
        <w:t>202</w:t>
      </w:r>
      <w:r w:rsidR="008E4535">
        <w:rPr>
          <w:sz w:val="28"/>
          <w:szCs w:val="28"/>
        </w:rPr>
        <w:t>4</w:t>
      </w:r>
      <w:r w:rsidR="008E4535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8E4535">
        <w:rPr>
          <w:sz w:val="28"/>
          <w:szCs w:val="28"/>
        </w:rPr>
        <w:t xml:space="preserve">      № </w:t>
      </w:r>
      <w:r>
        <w:rPr>
          <w:sz w:val="28"/>
          <w:szCs w:val="28"/>
        </w:rPr>
        <w:t>68-п</w:t>
      </w:r>
      <w:r w:rsidR="008E4535">
        <w:rPr>
          <w:sz w:val="28"/>
          <w:szCs w:val="28"/>
          <w:u w:val="single"/>
        </w:rPr>
        <w:t xml:space="preserve">            </w:t>
      </w:r>
    </w:p>
    <w:p w:rsidR="00F7103E" w:rsidRDefault="00F7103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7103E" w:rsidRDefault="00F7103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7103E" w:rsidRDefault="008E4535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предоставлении разрешения на условн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разрешенный вид использования земельного участка с кадастровым номером </w:t>
      </w:r>
      <w:r>
        <w:rPr>
          <w:rStyle w:val="12"/>
          <w:iCs/>
          <w:color w:val="0A0909"/>
          <w:spacing w:val="0"/>
          <w:sz w:val="28"/>
          <w:szCs w:val="28"/>
        </w:rPr>
        <w:t>6</w:t>
      </w:r>
      <w:r>
        <w:rPr>
          <w:rStyle w:val="12"/>
          <w:color w:val="0A0909"/>
          <w:spacing w:val="0"/>
          <w:sz w:val="28"/>
          <w:szCs w:val="28"/>
        </w:rPr>
        <w:t>2:13:0000000:1617</w:t>
      </w:r>
      <w:r>
        <w:rPr>
          <w:rStyle w:val="12"/>
          <w:color w:val="0A0909"/>
          <w:spacing w:val="0"/>
          <w:sz w:val="28"/>
          <w:szCs w:val="28"/>
        </w:rPr>
        <w:br/>
        <w:t xml:space="preserve">по адресу: Рязанская область, м. р-н </w:t>
      </w:r>
      <w:proofErr w:type="spellStart"/>
      <w:r>
        <w:rPr>
          <w:rStyle w:val="12"/>
          <w:color w:val="0A0909"/>
          <w:spacing w:val="0"/>
          <w:sz w:val="28"/>
          <w:szCs w:val="28"/>
        </w:rPr>
        <w:t>Рыбновский</w:t>
      </w:r>
      <w:proofErr w:type="spellEnd"/>
      <w:r>
        <w:rPr>
          <w:rStyle w:val="12"/>
          <w:color w:val="0A0909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color w:val="0A0909"/>
          <w:spacing w:val="0"/>
          <w:sz w:val="28"/>
          <w:szCs w:val="28"/>
        </w:rPr>
        <w:t>с.п</w:t>
      </w:r>
      <w:proofErr w:type="spellEnd"/>
      <w:r>
        <w:rPr>
          <w:rStyle w:val="12"/>
          <w:color w:val="0A0909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color w:val="0A0909"/>
          <w:spacing w:val="0"/>
          <w:sz w:val="28"/>
          <w:szCs w:val="28"/>
        </w:rPr>
        <w:t>Вакинское</w:t>
      </w:r>
      <w:proofErr w:type="spellEnd"/>
      <w:r>
        <w:rPr>
          <w:rStyle w:val="12"/>
          <w:color w:val="0A0909"/>
          <w:spacing w:val="0"/>
          <w:sz w:val="28"/>
          <w:szCs w:val="28"/>
        </w:rPr>
        <w:t xml:space="preserve">, с. </w:t>
      </w:r>
      <w:proofErr w:type="spellStart"/>
      <w:r>
        <w:rPr>
          <w:rStyle w:val="12"/>
          <w:color w:val="0A0909"/>
          <w:spacing w:val="0"/>
          <w:sz w:val="28"/>
          <w:szCs w:val="28"/>
        </w:rPr>
        <w:t>Федякино</w:t>
      </w:r>
      <w:proofErr w:type="spellEnd"/>
      <w:r>
        <w:rPr>
          <w:rStyle w:val="12"/>
          <w:color w:val="0A0909"/>
          <w:spacing w:val="0"/>
          <w:sz w:val="28"/>
          <w:szCs w:val="28"/>
        </w:rPr>
        <w:t>,</w:t>
      </w:r>
      <w:r>
        <w:rPr>
          <w:rStyle w:val="12"/>
          <w:color w:val="0A0909"/>
          <w:spacing w:val="0"/>
          <w:sz w:val="28"/>
          <w:szCs w:val="28"/>
        </w:rPr>
        <w:br/>
        <w:t>ул. Новая, з/у 6А</w:t>
      </w:r>
    </w:p>
    <w:p w:rsidR="00F7103E" w:rsidRDefault="00F7103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03E" w:rsidRDefault="008E4535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Style w:val="12"/>
          <w:iCs/>
          <w:color w:val="000000"/>
          <w:spacing w:val="0"/>
          <w:sz w:val="28"/>
          <w:szCs w:val="28"/>
          <w:shd w:val="clear" w:color="auto" w:fill="FFFFFF"/>
        </w:rPr>
        <w:t xml:space="preserve">Во исполнение решения </w:t>
      </w:r>
      <w:proofErr w:type="spellStart"/>
      <w:r>
        <w:rPr>
          <w:rStyle w:val="12"/>
          <w:iCs/>
          <w:color w:val="000000"/>
          <w:spacing w:val="0"/>
          <w:sz w:val="28"/>
          <w:szCs w:val="28"/>
          <w:shd w:val="clear" w:color="auto" w:fill="FFFFFF"/>
        </w:rPr>
        <w:t>Рыбновского</w:t>
      </w:r>
      <w:proofErr w:type="spellEnd"/>
      <w:r>
        <w:rPr>
          <w:rStyle w:val="12"/>
          <w:iCs/>
          <w:color w:val="000000"/>
          <w:spacing w:val="0"/>
          <w:sz w:val="28"/>
          <w:szCs w:val="28"/>
          <w:shd w:val="clear" w:color="auto" w:fill="FFFFFF"/>
        </w:rPr>
        <w:t xml:space="preserve"> районного суда Рязанской области</w:t>
      </w:r>
      <w:r>
        <w:rPr>
          <w:rStyle w:val="12"/>
          <w:iCs/>
          <w:color w:val="000000"/>
          <w:spacing w:val="0"/>
          <w:sz w:val="28"/>
          <w:szCs w:val="28"/>
          <w:shd w:val="clear" w:color="auto" w:fill="FFFFFF"/>
        </w:rPr>
        <w:br/>
        <w:t>от 16.01.2024 № 2а-958/2023,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28.12.2022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109-ОЗ «О внесении изменений в Закон Рязанской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Рязанск</w:t>
      </w:r>
      <w:r>
        <w:rPr>
          <w:rFonts w:ascii="Times New Roman" w:hAnsi="Times New Roman" w:cs="Times New Roman"/>
          <w:sz w:val="28"/>
          <w:szCs w:val="28"/>
        </w:rPr>
        <w:t>ой области от 06.08.2008</w:t>
      </w:r>
      <w:r>
        <w:rPr>
          <w:rFonts w:ascii="Times New Roman" w:hAnsi="Times New Roman" w:cs="Times New Roman"/>
          <w:sz w:val="28"/>
          <w:szCs w:val="28"/>
        </w:rPr>
        <w:br/>
        <w:t xml:space="preserve">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 ПОСТАНОВЛЯЕТ:</w:t>
      </w:r>
    </w:p>
    <w:p w:rsidR="00F7103E" w:rsidRDefault="008E453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</w:t>
      </w:r>
      <w:r>
        <w:rPr>
          <w:rStyle w:val="12"/>
          <w:color w:val="202122"/>
          <w:spacing w:val="0"/>
          <w:sz w:val="28"/>
          <w:szCs w:val="28"/>
        </w:rPr>
        <w:t xml:space="preserve">2:13:0000000:1617 по адресу: Рязанская область, м. р-н </w:t>
      </w:r>
      <w:proofErr w:type="spellStart"/>
      <w:r>
        <w:rPr>
          <w:rStyle w:val="12"/>
          <w:color w:val="202122"/>
          <w:spacing w:val="0"/>
          <w:sz w:val="28"/>
          <w:szCs w:val="28"/>
        </w:rPr>
        <w:t>Рыбновский</w:t>
      </w:r>
      <w:proofErr w:type="spellEnd"/>
      <w:r>
        <w:rPr>
          <w:rStyle w:val="12"/>
          <w:color w:val="202122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color w:val="202122"/>
          <w:spacing w:val="0"/>
          <w:sz w:val="28"/>
          <w:szCs w:val="28"/>
        </w:rPr>
        <w:t>с.п</w:t>
      </w:r>
      <w:proofErr w:type="spellEnd"/>
      <w:r>
        <w:rPr>
          <w:rStyle w:val="12"/>
          <w:color w:val="202122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color w:val="202122"/>
          <w:spacing w:val="0"/>
          <w:sz w:val="28"/>
          <w:szCs w:val="28"/>
        </w:rPr>
        <w:t>Вакинское</w:t>
      </w:r>
      <w:proofErr w:type="spellEnd"/>
      <w:r>
        <w:rPr>
          <w:rStyle w:val="12"/>
          <w:color w:val="202122"/>
          <w:spacing w:val="0"/>
          <w:sz w:val="28"/>
          <w:szCs w:val="28"/>
        </w:rPr>
        <w:t xml:space="preserve">, с. </w:t>
      </w:r>
      <w:proofErr w:type="spellStart"/>
      <w:r>
        <w:rPr>
          <w:rStyle w:val="12"/>
          <w:color w:val="202122"/>
          <w:spacing w:val="0"/>
          <w:sz w:val="28"/>
          <w:szCs w:val="28"/>
        </w:rPr>
        <w:t>Федякино</w:t>
      </w:r>
      <w:proofErr w:type="spellEnd"/>
      <w:r>
        <w:rPr>
          <w:rStyle w:val="12"/>
          <w:color w:val="202122"/>
          <w:spacing w:val="0"/>
          <w:sz w:val="28"/>
          <w:szCs w:val="28"/>
        </w:rPr>
        <w:t>, ул. Новая,</w:t>
      </w:r>
      <w:r>
        <w:rPr>
          <w:rStyle w:val="12"/>
          <w:color w:val="202122"/>
          <w:spacing w:val="0"/>
          <w:sz w:val="28"/>
          <w:szCs w:val="28"/>
        </w:rPr>
        <w:br/>
        <w:t>з/у 6А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spacing w:val="0"/>
          <w:sz w:val="28"/>
          <w:szCs w:val="28"/>
        </w:rPr>
        <w:t>магазины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03E" w:rsidRDefault="008E4535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F7103E" w:rsidRDefault="008E45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7103E" w:rsidRDefault="008E45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опубликование настоящего постановления в сетевом издании «Рязанские ведомости» (www.rv-ryazan.ru) и на официальном </w:t>
      </w:r>
      <w:r>
        <w:rPr>
          <w:sz w:val="28"/>
          <w:szCs w:val="28"/>
        </w:rPr>
        <w:t>интернет-портале правовой информации (www.pravo.gov.ru).</w:t>
      </w:r>
    </w:p>
    <w:p w:rsidR="00F7103E" w:rsidRDefault="008E45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Отменить </w:t>
      </w:r>
      <w:r>
        <w:rPr>
          <w:sz w:val="28"/>
          <w:szCs w:val="28"/>
        </w:rPr>
        <w:t>постановление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31.08.2022 № 473-п «Об отказе</w:t>
      </w:r>
      <w:r>
        <w:rPr>
          <w:sz w:val="28"/>
          <w:szCs w:val="28"/>
        </w:rPr>
        <w:br/>
        <w:t xml:space="preserve">в предоставлении 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с кадастровым номером 62:13:0000000:1617 по адресу: </w:t>
      </w:r>
      <w:r>
        <w:rPr>
          <w:sz w:val="28"/>
          <w:szCs w:val="28"/>
        </w:rPr>
        <w:lastRenderedPageBreak/>
        <w:t xml:space="preserve">Рязанская область, м. р-н </w:t>
      </w:r>
      <w:proofErr w:type="spellStart"/>
      <w:r>
        <w:rPr>
          <w:sz w:val="28"/>
          <w:szCs w:val="28"/>
        </w:rPr>
        <w:t>Рыбновский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Вакинское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Федякино</w:t>
      </w:r>
      <w:proofErr w:type="spellEnd"/>
      <w:r>
        <w:rPr>
          <w:sz w:val="28"/>
          <w:szCs w:val="28"/>
        </w:rPr>
        <w:t>, ул. Новая,</w:t>
      </w:r>
      <w:r>
        <w:rPr>
          <w:sz w:val="28"/>
          <w:szCs w:val="28"/>
        </w:rPr>
        <w:br/>
        <w:t>з/у 6А».</w:t>
      </w:r>
    </w:p>
    <w:p w:rsidR="00F7103E" w:rsidRDefault="008E4535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</w:t>
      </w:r>
      <w:r>
        <w:rPr>
          <w:rFonts w:ascii="Times New Roman" w:hAnsi="Times New Roman" w:cs="Times New Roman"/>
          <w:sz w:val="28"/>
          <w:szCs w:val="28"/>
        </w:rPr>
        <w:t>нской области»:</w:t>
      </w:r>
    </w:p>
    <w:p w:rsidR="00F7103E" w:rsidRDefault="008E45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разместить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F7103E" w:rsidRDefault="008E45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имости»;</w:t>
      </w:r>
    </w:p>
    <w:p w:rsidR="00F7103E" w:rsidRDefault="008E4535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Рыбновский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Вакинское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Рыбновского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F7103E" w:rsidRDefault="008E4535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Контроль за исполнением настоящего поста</w:t>
      </w:r>
      <w:r>
        <w:rPr>
          <w:rFonts w:ascii="Times New Roman" w:hAnsi="Times New Roman" w:cs="Times New Roman"/>
          <w:sz w:val="28"/>
          <w:szCs w:val="28"/>
          <w:highlight w:val="white"/>
        </w:rPr>
        <w:t>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градостроительства Рязанской области Т.С. Попкову.</w:t>
      </w:r>
    </w:p>
    <w:p w:rsidR="00F7103E" w:rsidRDefault="00F710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7103E" w:rsidRDefault="00F710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103E" w:rsidRDefault="00F7103E">
      <w:pPr>
        <w:tabs>
          <w:tab w:val="left" w:pos="709"/>
        </w:tabs>
        <w:jc w:val="both"/>
        <w:rPr>
          <w:sz w:val="28"/>
          <w:szCs w:val="28"/>
        </w:rPr>
      </w:pPr>
    </w:p>
    <w:p w:rsidR="00F7103E" w:rsidRDefault="008E453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                        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Р.В. Шашкин</w:t>
      </w:r>
    </w:p>
    <w:p w:rsidR="00F7103E" w:rsidRDefault="00F7103E">
      <w:pPr>
        <w:tabs>
          <w:tab w:val="left" w:pos="709"/>
        </w:tabs>
        <w:rPr>
          <w:sz w:val="28"/>
          <w:szCs w:val="28"/>
        </w:rPr>
      </w:pPr>
    </w:p>
    <w:p w:rsidR="00F7103E" w:rsidRDefault="008E453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2420" cy="22098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60" cy="2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F25B75" id="Врезка1_0" o:spid="_x0000_s1026" style="position:absolute;margin-left:193.85pt;margin-top:-41.05pt;width:24.6pt;height:17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2420" cy="22098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60" cy="2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103E" w:rsidRDefault="00F7103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4.6pt;height:17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" filled="f" stroked="f">
                <v:textbox inset="2.96mm,1.69mm,2.96mm,1.69mm">
                  <w:txbxContent>
                    <w:p w:rsidR="00F7103E" w:rsidRDefault="00F7103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103E" w:rsidRDefault="008E4535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6230" cy="22479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0" cy="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103E" w:rsidRDefault="00F7103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4.9pt;height:17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" stroked="f">
                <v:textbox inset="2.96mm,1.69mm,2.96mm,1.69mm">
                  <w:txbxContent>
                    <w:p w:rsidR="00F7103E" w:rsidRDefault="00F7103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F7103E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35" w:rsidRDefault="008E4535">
      <w:r>
        <w:separator/>
      </w:r>
    </w:p>
  </w:endnote>
  <w:endnote w:type="continuationSeparator" w:id="0">
    <w:p w:rsidR="008E4535" w:rsidRDefault="008E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35" w:rsidRDefault="008E4535">
      <w:r>
        <w:separator/>
      </w:r>
    </w:p>
  </w:footnote>
  <w:footnote w:type="continuationSeparator" w:id="0">
    <w:p w:rsidR="008E4535" w:rsidRDefault="008E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3E" w:rsidRDefault="00F7103E">
    <w:pPr>
      <w:pStyle w:val="af1"/>
      <w:jc w:val="center"/>
    </w:pPr>
  </w:p>
  <w:p w:rsidR="00F7103E" w:rsidRDefault="008E4535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3E" w:rsidRDefault="00F7103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F70"/>
    <w:multiLevelType w:val="multilevel"/>
    <w:tmpl w:val="4F90B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3922A5"/>
    <w:multiLevelType w:val="multilevel"/>
    <w:tmpl w:val="A4F4B7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3E"/>
    <w:rsid w:val="008E4535"/>
    <w:rsid w:val="00E479D7"/>
    <w:rsid w:val="00F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8489"/>
  <w15:docId w15:val="{83FFC219-CB4F-45DF-A11F-E87F677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16794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2024-02-28T08:14:00Z</dcterms:created>
  <dcterms:modified xsi:type="dcterms:W3CDTF">2024-02-28T08:15:00Z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2024-02-12T15:29:18Z</cp:lastPrinted>
  <dcterms:modified xsi:type="dcterms:W3CDTF">2024-02-27T10:32:14Z</dcterms:modified>
  <cp:revision>232</cp:revision>
  <dc:subject/>
  <dc:title>ГЛАВА АДМИНИСТРАЦИИ РЯЗАНСКОЙ ОБЛАСТИ</dc:title>
</cp:coreProperties>
</file>