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184" w:rsidRDefault="00364F8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154184" w:rsidRDefault="00364F8E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54184" w:rsidRDefault="00364F8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54184" w:rsidRDefault="0015418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54184" w:rsidRDefault="00154184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54184" w:rsidRDefault="00364F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54184" w:rsidRDefault="00154184">
      <w:pPr>
        <w:tabs>
          <w:tab w:val="left" w:pos="709"/>
        </w:tabs>
        <w:jc w:val="center"/>
        <w:rPr>
          <w:sz w:val="28"/>
        </w:rPr>
      </w:pPr>
    </w:p>
    <w:p w:rsidR="00154184" w:rsidRDefault="00154184">
      <w:pPr>
        <w:tabs>
          <w:tab w:val="left" w:pos="709"/>
        </w:tabs>
        <w:jc w:val="center"/>
        <w:rPr>
          <w:sz w:val="28"/>
        </w:rPr>
      </w:pPr>
    </w:p>
    <w:p w:rsidR="00154184" w:rsidRDefault="00861F6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марта </w:t>
      </w:r>
      <w:r w:rsidR="00364F8E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364F8E">
        <w:rPr>
          <w:sz w:val="28"/>
        </w:rPr>
        <w:t xml:space="preserve">   № </w:t>
      </w:r>
      <w:r>
        <w:rPr>
          <w:sz w:val="28"/>
        </w:rPr>
        <w:t>82-п</w:t>
      </w:r>
    </w:p>
    <w:p w:rsidR="00154184" w:rsidRDefault="0015418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54184">
        <w:trPr>
          <w:trHeight w:val="1515"/>
        </w:trPr>
        <w:tc>
          <w:tcPr>
            <w:tcW w:w="9929" w:type="dxa"/>
          </w:tcPr>
          <w:p w:rsidR="00154184" w:rsidRDefault="0015418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154184" w:rsidRDefault="00364F8E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154184">
        <w:tc>
          <w:tcPr>
            <w:tcW w:w="9929" w:type="dxa"/>
          </w:tcPr>
          <w:p w:rsidR="00154184" w:rsidRDefault="00364F8E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</w:rPr>
              <w:t>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09.02.2024,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управлении</w:t>
            </w:r>
            <w:r>
              <w:rPr>
                <w:color w:val="000000" w:themeColor="text1"/>
                <w:sz w:val="28"/>
              </w:rPr>
              <w:t xml:space="preserve">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31.05.2022 № 279-п «Об утверждении генерального плана муниципального о</w:t>
            </w:r>
            <w:r>
              <w:rPr>
                <w:color w:val="000000" w:themeColor="text1"/>
                <w:sz w:val="28"/>
              </w:rPr>
              <w:t xml:space="preserve">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(далее – проект внесения изменений в генеральный план),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 xml:space="preserve"> включения в границы населенного пункта с. </w:t>
            </w:r>
            <w:proofErr w:type="spellStart"/>
            <w:r>
              <w:rPr>
                <w:color w:val="000000" w:themeColor="text1"/>
                <w:sz w:val="28"/>
              </w:rPr>
              <w:t>Кисьва</w:t>
            </w:r>
            <w:proofErr w:type="spellEnd"/>
            <w:r>
              <w:rPr>
                <w:color w:val="000000" w:themeColor="text1"/>
                <w:sz w:val="28"/>
              </w:rPr>
              <w:t xml:space="preserve"> контура 2 многоконтурного земельного участка с кадастровым номером 62:11:0070308:145 и смежной с ним территории с изменением функционального зонирования </w:t>
            </w:r>
            <w:r>
              <w:rPr>
                <w:color w:val="000000" w:themeColor="text1"/>
                <w:sz w:val="28"/>
              </w:rPr>
              <w:t>на зо</w:t>
            </w:r>
            <w:r>
              <w:rPr>
                <w:sz w:val="28"/>
                <w:highlight w:val="white"/>
              </w:rPr>
              <w:t>ну «Жилые зоны»</w:t>
            </w:r>
            <w:r>
              <w:rPr>
                <w:sz w:val="28"/>
              </w:rPr>
              <w:t>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</w:t>
            </w:r>
            <w:r>
              <w:rPr>
                <w:color w:val="000000" w:themeColor="text1"/>
                <w:sz w:val="28"/>
              </w:rPr>
              <w:t>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</w:t>
            </w:r>
            <w:r>
              <w:rPr>
                <w:color w:val="000000" w:themeColor="text1"/>
                <w:sz w:val="28"/>
              </w:rPr>
              <w:t>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</w:t>
            </w:r>
            <w:r>
              <w:rPr>
                <w:color w:val="000000" w:themeColor="text1"/>
                <w:sz w:val="28"/>
                <w:szCs w:val="28"/>
              </w:rPr>
              <w:t>ральный план на общественных обсуждениях (публичных слушаниях) в установленный законодательством срок и порядке.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154184" w:rsidRDefault="00364F8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</w:t>
            </w:r>
            <w:r>
              <w:rPr>
                <w:color w:val="000000" w:themeColor="text1"/>
                <w:sz w:val="28"/>
                <w:szCs w:val="28"/>
              </w:rPr>
              <w:t>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154184" w:rsidRDefault="00364F8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</w:t>
            </w:r>
            <w:r>
              <w:rPr>
                <w:color w:val="000000" w:themeColor="text1"/>
                <w:sz w:val="28"/>
              </w:rPr>
              <w:t>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Пронский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</w:t>
            </w:r>
            <w:r>
              <w:rPr>
                <w:color w:val="000000" w:themeColor="text1"/>
                <w:sz w:val="28"/>
              </w:rPr>
              <w:t xml:space="preserve">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Погореловское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</w:rPr>
              <w:t>Пронского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</w:t>
            </w:r>
            <w:r>
              <w:rPr>
                <w:color w:val="000000" w:themeColor="text1"/>
                <w:sz w:val="28"/>
              </w:rPr>
              <w:t>т», публикацию в средствах массовой информации.</w:t>
            </w:r>
          </w:p>
          <w:p w:rsidR="00154184" w:rsidRDefault="00364F8E" w:rsidP="00364F8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154184" w:rsidRDefault="00154184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154184" w:rsidRDefault="0015418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4184">
        <w:tc>
          <w:tcPr>
            <w:tcW w:w="9929" w:type="dxa"/>
          </w:tcPr>
          <w:p w:rsidR="00154184" w:rsidRDefault="00364F8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154184" w:rsidRDefault="00154184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54184" w:rsidRDefault="001541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54184" w:rsidRDefault="00154184">
      <w:pPr>
        <w:rPr>
          <w:sz w:val="28"/>
        </w:rPr>
      </w:pPr>
    </w:p>
    <w:p w:rsidR="00154184" w:rsidRDefault="00154184">
      <w:pPr>
        <w:tabs>
          <w:tab w:val="left" w:pos="709"/>
        </w:tabs>
        <w:jc w:val="both"/>
        <w:rPr>
          <w:sz w:val="28"/>
        </w:rPr>
      </w:pPr>
    </w:p>
    <w:p w:rsidR="00154184" w:rsidRDefault="00154184">
      <w:pPr>
        <w:pStyle w:val="30"/>
      </w:pPr>
    </w:p>
    <w:sectPr w:rsidR="00154184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8E" w:rsidRDefault="00364F8E">
      <w:pPr>
        <w:pStyle w:val="30"/>
      </w:pPr>
      <w:r>
        <w:separator/>
      </w:r>
    </w:p>
  </w:endnote>
  <w:endnote w:type="continuationSeparator" w:id="0">
    <w:p w:rsidR="00364F8E" w:rsidRDefault="00364F8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8E" w:rsidRDefault="00364F8E">
      <w:pPr>
        <w:pStyle w:val="30"/>
      </w:pPr>
      <w:r>
        <w:separator/>
      </w:r>
    </w:p>
  </w:footnote>
  <w:footnote w:type="continuationSeparator" w:id="0">
    <w:p w:rsidR="00364F8E" w:rsidRDefault="00364F8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184" w:rsidRDefault="00364F8E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54184" w:rsidRDefault="00154184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3587"/>
    <w:multiLevelType w:val="multilevel"/>
    <w:tmpl w:val="DA3CC648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184"/>
    <w:rsid w:val="00154184"/>
    <w:rsid w:val="00364F8E"/>
    <w:rsid w:val="0086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D7A4"/>
  <w15:docId w15:val="{F02BF619-73E2-4CC9-AE7E-D34BA35D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203</cp:revision>
  <dcterms:created xsi:type="dcterms:W3CDTF">2024-03-06T07:41:00Z</dcterms:created>
  <dcterms:modified xsi:type="dcterms:W3CDTF">2024-03-06T07:46:00Z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