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16" w:rsidRDefault="00A205B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416" w:rsidRDefault="00A205B6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1D7416" w:rsidRDefault="00A205B6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D7416" w:rsidRDefault="001D7416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D7416" w:rsidRDefault="001D7416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D7416" w:rsidRDefault="00A205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D7416" w:rsidRDefault="001D7416">
      <w:pPr>
        <w:tabs>
          <w:tab w:val="left" w:pos="709"/>
        </w:tabs>
        <w:jc w:val="center"/>
        <w:rPr>
          <w:sz w:val="28"/>
        </w:rPr>
      </w:pPr>
    </w:p>
    <w:p w:rsidR="001D7416" w:rsidRDefault="001D7416">
      <w:pPr>
        <w:tabs>
          <w:tab w:val="left" w:pos="709"/>
        </w:tabs>
        <w:jc w:val="center"/>
        <w:rPr>
          <w:sz w:val="28"/>
        </w:rPr>
      </w:pPr>
    </w:p>
    <w:p w:rsidR="001D7416" w:rsidRDefault="00413A4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марта </w:t>
      </w:r>
      <w:r w:rsidR="00A205B6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A205B6">
        <w:rPr>
          <w:sz w:val="28"/>
        </w:rPr>
        <w:t xml:space="preserve"> № </w:t>
      </w:r>
      <w:r>
        <w:rPr>
          <w:sz w:val="28"/>
        </w:rPr>
        <w:t>85-п</w:t>
      </w:r>
    </w:p>
    <w:p w:rsidR="001D7416" w:rsidRDefault="001D741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D741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16" w:rsidRDefault="001D741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D7416" w:rsidRDefault="00A205B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1D741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16" w:rsidRDefault="00A205B6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</w:t>
            </w:r>
            <w:r>
              <w:rPr>
                <w:sz w:val="28"/>
              </w:rPr>
              <w:t xml:space="preserve">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09.02.2024,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</w:t>
            </w:r>
            <w:bookmarkStart w:id="0" w:name="_GoBack"/>
            <w:bookmarkEnd w:id="0"/>
            <w:r>
              <w:rPr>
                <w:sz w:val="28"/>
                <w:highlight w:val="white"/>
              </w:rPr>
              <w:t xml:space="preserve">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</w:t>
            </w:r>
            <w:r>
              <w:rPr>
                <w:sz w:val="28"/>
                <w:szCs w:val="28"/>
                <w:highlight w:val="white"/>
              </w:rPr>
              <w:t>к подготовке проекта внесения</w:t>
            </w:r>
            <w:r>
              <w:rPr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Екимовское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</w:t>
            </w:r>
            <w:r>
              <w:rPr>
                <w:sz w:val="28"/>
                <w:highlight w:val="white"/>
              </w:rPr>
              <w:t xml:space="preserve">асти от 21.10.2020 № 702-п </w:t>
            </w:r>
            <w:r>
              <w:rPr>
                <w:sz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Екимовское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области» (в редакции постановлений </w:t>
            </w:r>
            <w:proofErr w:type="spellStart"/>
            <w:r>
              <w:rPr>
                <w:sz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от 16</w:t>
            </w:r>
            <w:r>
              <w:rPr>
                <w:sz w:val="28"/>
                <w:highlight w:val="white"/>
              </w:rPr>
              <w:t xml:space="preserve">.03.2022 № 126-п, от 03.08.2023 № 351-п) (далее – проект внесения изменений в правила землепользования и застройки), с целью исключения территориальной зоны «Зона сельскохозяйственных угодий» </w:t>
            </w:r>
            <w:r>
              <w:rPr>
                <w:sz w:val="28"/>
                <w:highlight w:val="white"/>
              </w:rPr>
              <w:br/>
              <w:t>и отнесения ее территории к землям, для которых градостроительн</w:t>
            </w:r>
            <w:r>
              <w:rPr>
                <w:sz w:val="28"/>
                <w:highlight w:val="white"/>
              </w:rPr>
              <w:t>ые регламенты не устанавливаются – сельскохозяйственные угодья в составе земель сельскохозяйственного назначения.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</w:t>
            </w:r>
            <w:r>
              <w:rPr>
                <w:color w:val="auto"/>
                <w:sz w:val="28"/>
                <w:szCs w:val="28"/>
              </w:rPr>
              <w:t>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</w:t>
            </w:r>
            <w:r>
              <w:rPr>
                <w:color w:val="auto"/>
                <w:sz w:val="28"/>
                <w:szCs w:val="28"/>
              </w:rPr>
              <w:t>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1D7416" w:rsidRDefault="00A205B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D7416" w:rsidRDefault="00A205B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color w:val="auto"/>
                <w:sz w:val="28"/>
                <w:szCs w:val="28"/>
              </w:rPr>
              <w:t>ети «Интернет».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Екимовское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</w:t>
            </w:r>
            <w:r>
              <w:rPr>
                <w:color w:val="auto"/>
                <w:sz w:val="28"/>
                <w:szCs w:val="28"/>
              </w:rPr>
              <w:t>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D7416" w:rsidRDefault="00A205B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роительства Рязанской области Т.С. Попкову.</w:t>
            </w:r>
          </w:p>
          <w:p w:rsidR="001D7416" w:rsidRDefault="001D7416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1D7416" w:rsidRDefault="001D741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D741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16" w:rsidRDefault="00A205B6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D7416" w:rsidRDefault="001D741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D7416" w:rsidRDefault="001D741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D7416" w:rsidRDefault="001D741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D7416" w:rsidRDefault="001D7416">
      <w:pPr>
        <w:tabs>
          <w:tab w:val="left" w:pos="709"/>
        </w:tabs>
        <w:jc w:val="both"/>
        <w:rPr>
          <w:sz w:val="28"/>
        </w:rPr>
      </w:pPr>
    </w:p>
    <w:p w:rsidR="001D7416" w:rsidRDefault="001D7416"/>
    <w:sectPr w:rsidR="001D7416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B6" w:rsidRDefault="00A205B6">
      <w:r>
        <w:separator/>
      </w:r>
    </w:p>
  </w:endnote>
  <w:endnote w:type="continuationSeparator" w:id="0">
    <w:p w:rsidR="00A205B6" w:rsidRDefault="00A2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B6" w:rsidRDefault="00A205B6">
      <w:r>
        <w:separator/>
      </w:r>
    </w:p>
  </w:footnote>
  <w:footnote w:type="continuationSeparator" w:id="0">
    <w:p w:rsidR="00A205B6" w:rsidRDefault="00A2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416" w:rsidRDefault="00A205B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D7416" w:rsidRDefault="001D741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DE6"/>
    <w:multiLevelType w:val="multilevel"/>
    <w:tmpl w:val="BD504D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16"/>
    <w:rsid w:val="001D7416"/>
    <w:rsid w:val="00413A43"/>
    <w:rsid w:val="00A2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6B0"/>
  <w15:docId w15:val="{727D83AB-BED7-4391-A355-2304E2F9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Заголовок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126</cp:revision>
  <dcterms:created xsi:type="dcterms:W3CDTF">2020-12-26T06:51:00Z</dcterms:created>
  <dcterms:modified xsi:type="dcterms:W3CDTF">2024-03-07T08:43:00Z</dcterms:modified>
</cp:coreProperties>
</file>