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61B" w:rsidRDefault="0034119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61B" w:rsidRDefault="0034119C">
      <w:pPr>
        <w:pStyle w:val="ab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F9261B" w:rsidRDefault="0034119C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9261B" w:rsidRDefault="00F9261B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F9261B" w:rsidRDefault="00F9261B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F9261B" w:rsidRDefault="0034119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9261B" w:rsidRDefault="00F9261B">
      <w:pPr>
        <w:tabs>
          <w:tab w:val="left" w:pos="709"/>
        </w:tabs>
        <w:jc w:val="center"/>
        <w:rPr>
          <w:sz w:val="28"/>
        </w:rPr>
      </w:pPr>
    </w:p>
    <w:p w:rsidR="00F9261B" w:rsidRDefault="00F9261B">
      <w:pPr>
        <w:tabs>
          <w:tab w:val="left" w:pos="709"/>
        </w:tabs>
        <w:jc w:val="center"/>
        <w:rPr>
          <w:sz w:val="28"/>
        </w:rPr>
      </w:pPr>
    </w:p>
    <w:p w:rsidR="00F9261B" w:rsidRDefault="0063689F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22 марта </w:t>
      </w:r>
      <w:r w:rsidR="0034119C">
        <w:rPr>
          <w:sz w:val="28"/>
        </w:rPr>
        <w:t xml:space="preserve">2024 г.   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</w:t>
      </w:r>
      <w:bookmarkStart w:id="0" w:name="_GoBack"/>
      <w:bookmarkEnd w:id="0"/>
      <w:r w:rsidR="0034119C">
        <w:rPr>
          <w:sz w:val="28"/>
        </w:rPr>
        <w:t xml:space="preserve"> № </w:t>
      </w:r>
      <w:r>
        <w:rPr>
          <w:sz w:val="28"/>
        </w:rPr>
        <w:t>97-п</w:t>
      </w:r>
    </w:p>
    <w:p w:rsidR="00F9261B" w:rsidRDefault="00F9261B">
      <w:pPr>
        <w:tabs>
          <w:tab w:val="left" w:pos="709"/>
        </w:tabs>
        <w:jc w:val="both"/>
        <w:rPr>
          <w:sz w:val="28"/>
        </w:rPr>
      </w:pPr>
    </w:p>
    <w:p w:rsidR="00F9261B" w:rsidRDefault="00F9261B">
      <w:pPr>
        <w:tabs>
          <w:tab w:val="left" w:pos="709"/>
        </w:tabs>
        <w:jc w:val="both"/>
        <w:rPr>
          <w:sz w:val="28"/>
        </w:rPr>
      </w:pPr>
    </w:p>
    <w:p w:rsidR="00F9261B" w:rsidRDefault="0034119C">
      <w:pPr>
        <w:pStyle w:val="ConsPlusNormal1"/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Об утверждении изменений в генеральный план муниципального образования –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Турлатовское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сельское поселение Рязанского муниципального района</w:t>
      </w:r>
    </w:p>
    <w:p w:rsidR="00F9261B" w:rsidRDefault="0034119C">
      <w:pPr>
        <w:pStyle w:val="ConsPlusNormal1"/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Рязанской области</w:t>
      </w:r>
    </w:p>
    <w:p w:rsidR="00F9261B" w:rsidRDefault="00F9261B">
      <w:pPr>
        <w:tabs>
          <w:tab w:val="left" w:pos="709"/>
        </w:tabs>
        <w:jc w:val="center"/>
        <w:rPr>
          <w:sz w:val="32"/>
        </w:rPr>
      </w:pPr>
    </w:p>
    <w:p w:rsidR="00F9261B" w:rsidRDefault="0034119C">
      <w:pPr>
        <w:widowControl w:val="0"/>
        <w:tabs>
          <w:tab w:val="left" w:pos="709"/>
        </w:tabs>
        <w:ind w:firstLine="850"/>
        <w:jc w:val="both"/>
      </w:pPr>
      <w:r>
        <w:rPr>
          <w:color w:val="000000" w:themeColor="text1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000000" w:themeColor="text1"/>
          <w:spacing w:val="-6"/>
          <w:sz w:val="28"/>
          <w:szCs w:val="28"/>
        </w:rPr>
        <w:t xml:space="preserve">статьи </w:t>
      </w:r>
      <w:r>
        <w:rPr>
          <w:color w:val="000000" w:themeColor="text1"/>
          <w:sz w:val="28"/>
          <w:szCs w:val="28"/>
        </w:rPr>
        <w:t>2 Закона Рязанско</w:t>
      </w:r>
      <w:r>
        <w:rPr>
          <w:color w:val="000000" w:themeColor="text1"/>
          <w:sz w:val="28"/>
          <w:szCs w:val="28"/>
        </w:rPr>
        <w:t>й области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</w:t>
      </w:r>
      <w:r>
        <w:rPr>
          <w:color w:val="000000" w:themeColor="text1"/>
          <w:sz w:val="28"/>
          <w:szCs w:val="28"/>
        </w:rPr>
        <w:t>язанской области», с учетом заключения о результатах общественных обсуждений                   о</w:t>
      </w:r>
      <w:r>
        <w:rPr>
          <w:color w:val="000000" w:themeColor="text1"/>
          <w:sz w:val="28"/>
          <w:szCs w:val="28"/>
        </w:rPr>
        <w:t xml:space="preserve">т </w:t>
      </w:r>
      <w:r>
        <w:rPr>
          <w:color w:val="000000" w:themeColor="text1"/>
          <w:sz w:val="28"/>
          <w:szCs w:val="28"/>
        </w:rPr>
        <w:t>09.02.2024</w:t>
      </w:r>
      <w:r>
        <w:rPr>
          <w:color w:val="000000" w:themeColor="text1"/>
          <w:sz w:val="28"/>
          <w:szCs w:val="28"/>
        </w:rPr>
        <w:t>, руководствуясь постановлением Правительства Рязанской области от 06.08.2008 № 153 «Об утверждении Положения о главном управлении архитектуры и гра</w:t>
      </w:r>
      <w:r>
        <w:rPr>
          <w:color w:val="000000" w:themeColor="text1"/>
          <w:sz w:val="28"/>
          <w:szCs w:val="28"/>
        </w:rPr>
        <w:t>достроительства Рязанской области», главное управление архитектуры и градостроительства Рязанской области ПОСТАНОВЛЯЕТ:</w:t>
      </w:r>
    </w:p>
    <w:p w:rsidR="00F9261B" w:rsidRDefault="0034119C">
      <w:pPr>
        <w:pStyle w:val="a9"/>
        <w:widowControl w:val="0"/>
        <w:numPr>
          <w:ilvl w:val="0"/>
          <w:numId w:val="26"/>
        </w:numPr>
        <w:tabs>
          <w:tab w:val="clear" w:pos="0"/>
        </w:tabs>
        <w:spacing w:after="0" w:line="240" w:lineRule="auto"/>
        <w:ind w:left="0" w:firstLine="850"/>
        <w:jc w:val="both"/>
        <w:rPr>
          <w:color w:val="auto"/>
        </w:rPr>
      </w:pPr>
      <w:r>
        <w:rPr>
          <w:color w:val="000000" w:themeColor="text1"/>
          <w:sz w:val="28"/>
          <w:szCs w:val="28"/>
        </w:rPr>
        <w:t xml:space="preserve">Утвердить изменения в генеральный план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Турлатовское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сельское поселение 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области, утвержденный постановлением главного управления архитектуры и градостроительства Рязанской области от </w:t>
      </w:r>
      <w:r>
        <w:rPr>
          <w:color w:val="000000" w:themeColor="text1"/>
          <w:sz w:val="28"/>
          <w:szCs w:val="28"/>
        </w:rPr>
        <w:t>29.07.2020</w:t>
      </w:r>
      <w:r>
        <w:rPr>
          <w:color w:val="000000" w:themeColor="text1"/>
          <w:sz w:val="28"/>
          <w:szCs w:val="28"/>
        </w:rPr>
        <w:t xml:space="preserve"> № 403-п</w:t>
      </w:r>
      <w:r>
        <w:rPr>
          <w:color w:val="000000" w:themeColor="text1"/>
          <w:sz w:val="28"/>
          <w:szCs w:val="28"/>
        </w:rPr>
        <w:br/>
        <w:t xml:space="preserve">«Об утверждении Генерального плана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Турлатовское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сельское поселен</w:t>
      </w:r>
      <w:r>
        <w:rPr>
          <w:color w:val="000000" w:themeColor="text1"/>
          <w:sz w:val="28"/>
          <w:szCs w:val="28"/>
        </w:rPr>
        <w:t>ие Рязанского муниципального района Рязанской области»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(в редакции постановлений </w:t>
      </w:r>
      <w:proofErr w:type="spellStart"/>
      <w:r>
        <w:rPr>
          <w:color w:val="000000" w:themeColor="text1"/>
          <w:sz w:val="28"/>
          <w:szCs w:val="28"/>
        </w:rPr>
        <w:t>Главархитектуры</w:t>
      </w:r>
      <w:proofErr w:type="spellEnd"/>
      <w:r>
        <w:rPr>
          <w:color w:val="000000" w:themeColor="text1"/>
          <w:sz w:val="28"/>
          <w:szCs w:val="28"/>
        </w:rPr>
        <w:t xml:space="preserve"> Рязанской области</w:t>
      </w:r>
      <w:r>
        <w:rPr>
          <w:color w:val="000000" w:themeColor="text1"/>
          <w:sz w:val="28"/>
        </w:rPr>
        <w:br/>
        <w:t>от 07.07.2022 № 366-п, от 02.05.2023 № 192-п, от 14.07.2023 № 308-п,</w:t>
      </w:r>
      <w:r>
        <w:rPr>
          <w:color w:val="000000" w:themeColor="text1"/>
          <w:sz w:val="28"/>
        </w:rPr>
        <w:br/>
        <w:t>от 17.01.2024 № 13-п, с изменениями, внесенными Решением Рязанского обла</w:t>
      </w:r>
      <w:r>
        <w:rPr>
          <w:color w:val="000000" w:themeColor="text1"/>
          <w:sz w:val="28"/>
        </w:rPr>
        <w:t xml:space="preserve">стного суда от 03.03.2022 № 3а-28/2022, постановлением </w:t>
      </w:r>
      <w:proofErr w:type="spellStart"/>
      <w:r>
        <w:rPr>
          <w:color w:val="000000" w:themeColor="text1"/>
          <w:sz w:val="28"/>
        </w:rPr>
        <w:t>Главархитектуры</w:t>
      </w:r>
      <w:proofErr w:type="spellEnd"/>
      <w:r>
        <w:rPr>
          <w:color w:val="000000" w:themeColor="text1"/>
          <w:sz w:val="28"/>
        </w:rPr>
        <w:t xml:space="preserve"> Рязанской области от 28.12.2022 № </w:t>
      </w:r>
      <w:r>
        <w:rPr>
          <w:color w:val="auto"/>
          <w:sz w:val="28"/>
        </w:rPr>
        <w:t>807-п</w:t>
      </w:r>
      <w:r>
        <w:rPr>
          <w:color w:val="auto"/>
          <w:sz w:val="28"/>
          <w:szCs w:val="28"/>
        </w:rPr>
        <w:t>) (далее – Постановление)</w:t>
      </w:r>
      <w:r>
        <w:rPr>
          <w:color w:val="auto"/>
          <w:sz w:val="28"/>
        </w:rPr>
        <w:t>:</w:t>
      </w:r>
    </w:p>
    <w:p w:rsidR="00F9261B" w:rsidRDefault="0034119C">
      <w:pPr>
        <w:widowControl w:val="0"/>
        <w:tabs>
          <w:tab w:val="left" w:pos="709"/>
        </w:tabs>
        <w:ind w:firstLine="850"/>
        <w:jc w:val="both"/>
        <w:rPr>
          <w:color w:val="auto"/>
          <w:sz w:val="28"/>
        </w:rPr>
      </w:pPr>
      <w:r>
        <w:rPr>
          <w:color w:val="auto"/>
          <w:sz w:val="28"/>
        </w:rPr>
        <w:t>1)   в приложении № 1 к Постановлению в таблице 2:</w:t>
      </w:r>
    </w:p>
    <w:p w:rsidR="00F9261B" w:rsidRDefault="0034119C">
      <w:pPr>
        <w:widowControl w:val="0"/>
        <w:tabs>
          <w:tab w:val="left" w:pos="709"/>
        </w:tabs>
        <w:ind w:firstLine="850"/>
        <w:jc w:val="both"/>
        <w:rPr>
          <w:color w:val="auto"/>
        </w:rPr>
      </w:pPr>
      <w:r>
        <w:rPr>
          <w:color w:val="auto"/>
          <w:sz w:val="28"/>
        </w:rPr>
        <w:t>- цифры «272,92</w:t>
      </w:r>
      <w:r>
        <w:rPr>
          <w:color w:val="auto"/>
          <w:sz w:val="28"/>
          <w:szCs w:val="28"/>
          <w:lang w:bidi="ru-RU"/>
        </w:rPr>
        <w:t>» заменить цифрами «275,</w:t>
      </w:r>
      <w:r>
        <w:rPr>
          <w:color w:val="auto"/>
          <w:sz w:val="28"/>
          <w:szCs w:val="28"/>
          <w:lang w:bidi="ru-RU"/>
        </w:rPr>
        <w:t>22»</w:t>
      </w:r>
      <w:r>
        <w:rPr>
          <w:color w:val="auto"/>
          <w:sz w:val="28"/>
        </w:rPr>
        <w:t>;</w:t>
      </w:r>
    </w:p>
    <w:p w:rsidR="00F9261B" w:rsidRDefault="0034119C">
      <w:pPr>
        <w:widowControl w:val="0"/>
        <w:tabs>
          <w:tab w:val="left" w:pos="709"/>
        </w:tabs>
        <w:ind w:firstLine="850"/>
        <w:jc w:val="both"/>
        <w:rPr>
          <w:color w:val="auto"/>
        </w:rPr>
      </w:pPr>
      <w:r>
        <w:rPr>
          <w:color w:val="auto"/>
          <w:sz w:val="28"/>
        </w:rPr>
        <w:t>- цифры «3268,1</w:t>
      </w:r>
      <w:r>
        <w:rPr>
          <w:color w:val="auto"/>
          <w:sz w:val="28"/>
          <w:szCs w:val="28"/>
          <w:lang w:bidi="ru-RU"/>
        </w:rPr>
        <w:t>» заменит</w:t>
      </w:r>
      <w:r>
        <w:rPr>
          <w:color w:val="auto"/>
          <w:sz w:val="28"/>
          <w:szCs w:val="28"/>
          <w:lang w:bidi="ru-RU"/>
        </w:rPr>
        <w:t>ь цифрами «3224,3</w:t>
      </w:r>
      <w:r>
        <w:rPr>
          <w:color w:val="auto"/>
          <w:sz w:val="28"/>
          <w:szCs w:val="28"/>
          <w:lang w:bidi="ru-RU"/>
        </w:rPr>
        <w:t>»</w:t>
      </w:r>
      <w:r>
        <w:rPr>
          <w:color w:val="auto"/>
          <w:sz w:val="28"/>
        </w:rPr>
        <w:t>;</w:t>
      </w:r>
    </w:p>
    <w:p w:rsidR="00F9261B" w:rsidRDefault="0034119C">
      <w:pPr>
        <w:pStyle w:val="a9"/>
        <w:widowControl w:val="0"/>
        <w:spacing w:after="0" w:line="240" w:lineRule="auto"/>
        <w:ind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color w:val="000000" w:themeColor="text1"/>
          <w:sz w:val="28"/>
          <w:szCs w:val="27"/>
        </w:rPr>
        <w:t xml:space="preserve">в приложении № 2 </w:t>
      </w:r>
      <w:r>
        <w:rPr>
          <w:color w:val="000000" w:themeColor="text1"/>
          <w:sz w:val="28"/>
        </w:rPr>
        <w:t xml:space="preserve">к Постановлению </w:t>
      </w:r>
      <w:r>
        <w:rPr>
          <w:color w:val="000000" w:themeColor="text1"/>
          <w:sz w:val="28"/>
          <w:szCs w:val="27"/>
        </w:rPr>
        <w:t>согласно приложению</w:t>
      </w:r>
      <w:r>
        <w:rPr>
          <w:color w:val="000000" w:themeColor="text1"/>
          <w:sz w:val="28"/>
          <w:szCs w:val="27"/>
        </w:rPr>
        <w:br/>
      </w:r>
      <w:r>
        <w:rPr>
          <w:color w:val="000000" w:themeColor="text1"/>
          <w:sz w:val="28"/>
          <w:szCs w:val="27"/>
        </w:rPr>
        <w:lastRenderedPageBreak/>
        <w:t>№ 1 к настоящему постановлению</w:t>
      </w:r>
      <w:r>
        <w:rPr>
          <w:color w:val="000000" w:themeColor="text1"/>
          <w:sz w:val="28"/>
        </w:rPr>
        <w:t>;</w:t>
      </w:r>
    </w:p>
    <w:p w:rsidR="00F9261B" w:rsidRDefault="0034119C">
      <w:pPr>
        <w:pStyle w:val="a9"/>
        <w:widowControl w:val="0"/>
        <w:spacing w:after="0" w:line="240" w:lineRule="auto"/>
        <w:ind w:firstLine="850"/>
        <w:jc w:val="both"/>
      </w:pPr>
      <w:r>
        <w:rPr>
          <w:color w:val="000000" w:themeColor="text1"/>
          <w:sz w:val="28"/>
          <w:szCs w:val="28"/>
        </w:rPr>
        <w:t xml:space="preserve">3) </w:t>
      </w:r>
      <w:r>
        <w:rPr>
          <w:color w:val="000000" w:themeColor="text1"/>
          <w:sz w:val="28"/>
          <w:szCs w:val="27"/>
        </w:rPr>
        <w:t xml:space="preserve">в приложении № 3 </w:t>
      </w:r>
      <w:r>
        <w:rPr>
          <w:color w:val="000000" w:themeColor="text1"/>
          <w:sz w:val="28"/>
        </w:rPr>
        <w:t xml:space="preserve">к Постановлению </w:t>
      </w:r>
      <w:r>
        <w:rPr>
          <w:color w:val="000000" w:themeColor="text1"/>
          <w:sz w:val="28"/>
          <w:szCs w:val="27"/>
        </w:rPr>
        <w:t>согласно приложению</w:t>
      </w:r>
      <w:r>
        <w:rPr>
          <w:color w:val="000000" w:themeColor="text1"/>
          <w:sz w:val="28"/>
          <w:szCs w:val="27"/>
        </w:rPr>
        <w:br/>
        <w:t>№ 2 к настоящему постановлению</w:t>
      </w:r>
      <w:r>
        <w:rPr>
          <w:color w:val="000000" w:themeColor="text1"/>
          <w:sz w:val="28"/>
        </w:rPr>
        <w:t>;</w:t>
      </w:r>
    </w:p>
    <w:p w:rsidR="00F9261B" w:rsidRDefault="0034119C">
      <w:pPr>
        <w:pStyle w:val="a9"/>
        <w:widowControl w:val="0"/>
        <w:spacing w:after="0" w:line="240" w:lineRule="auto"/>
        <w:ind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4) </w:t>
      </w:r>
      <w:r>
        <w:rPr>
          <w:color w:val="000000" w:themeColor="text1"/>
          <w:sz w:val="28"/>
          <w:szCs w:val="27"/>
        </w:rPr>
        <w:t xml:space="preserve">в приложении № 4 </w:t>
      </w:r>
      <w:r>
        <w:rPr>
          <w:color w:val="000000" w:themeColor="text1"/>
          <w:sz w:val="28"/>
        </w:rPr>
        <w:t xml:space="preserve">к Постановлению </w:t>
      </w:r>
      <w:r>
        <w:rPr>
          <w:color w:val="000000" w:themeColor="text1"/>
          <w:sz w:val="28"/>
          <w:szCs w:val="27"/>
        </w:rPr>
        <w:t>согласно приложению</w:t>
      </w:r>
      <w:r>
        <w:rPr>
          <w:color w:val="000000" w:themeColor="text1"/>
          <w:sz w:val="28"/>
          <w:szCs w:val="27"/>
        </w:rPr>
        <w:br/>
        <w:t xml:space="preserve">№ 3 </w:t>
      </w:r>
      <w:r>
        <w:rPr>
          <w:color w:val="000000" w:themeColor="text1"/>
          <w:sz w:val="28"/>
          <w:szCs w:val="27"/>
        </w:rPr>
        <w:t>к настоящему постановлению</w:t>
      </w:r>
      <w:r>
        <w:rPr>
          <w:color w:val="000000" w:themeColor="text1"/>
          <w:sz w:val="28"/>
          <w:szCs w:val="28"/>
        </w:rPr>
        <w:t>.</w:t>
      </w:r>
    </w:p>
    <w:p w:rsidR="00F9261B" w:rsidRDefault="0034119C">
      <w:pPr>
        <w:pStyle w:val="a9"/>
        <w:widowControl w:val="0"/>
        <w:numPr>
          <w:ilvl w:val="0"/>
          <w:numId w:val="26"/>
        </w:numPr>
        <w:tabs>
          <w:tab w:val="clear" w:pos="0"/>
        </w:tabs>
        <w:spacing w:after="0" w:line="240" w:lineRule="auto"/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F9261B" w:rsidRDefault="0034119C">
      <w:pPr>
        <w:pStyle w:val="a9"/>
        <w:widowControl w:val="0"/>
        <w:numPr>
          <w:ilvl w:val="0"/>
          <w:numId w:val="26"/>
        </w:numPr>
        <w:tabs>
          <w:tab w:val="clear" w:pos="0"/>
        </w:tabs>
        <w:spacing w:after="0" w:line="240" w:lineRule="auto"/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>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к изменениям в генеральный план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Турлатовское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сельское поселение Рязанского муниципального района Рязанской области</w:t>
      </w:r>
      <w:r>
        <w:rPr>
          <w:color w:val="000000" w:themeColor="text1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</w:t>
      </w:r>
      <w:r>
        <w:rPr>
          <w:color w:val="000000" w:themeColor="text1"/>
          <w:sz w:val="28"/>
          <w:szCs w:val="28"/>
        </w:rPr>
        <w:t>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F9261B" w:rsidRDefault="0034119C">
      <w:pPr>
        <w:pStyle w:val="a9"/>
        <w:widowControl w:val="0"/>
        <w:numPr>
          <w:ilvl w:val="0"/>
          <w:numId w:val="26"/>
        </w:numPr>
        <w:spacing w:after="0" w:line="240" w:lineRule="auto"/>
        <w:ind w:left="0" w:firstLine="850"/>
        <w:jc w:val="both"/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F9261B" w:rsidRDefault="0034119C">
      <w:pPr>
        <w:pStyle w:val="ConsPlusNormal1"/>
        <w:widowControl w:val="0"/>
        <w:tabs>
          <w:tab w:val="left" w:pos="708"/>
          <w:tab w:val="left" w:pos="1276"/>
        </w:tabs>
        <w:ind w:firstLine="850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</w:t>
      </w:r>
      <w:r>
        <w:rPr>
          <w:rFonts w:ascii="Times New Roman" w:hAnsi="Times New Roman"/>
          <w:color w:val="000000" w:themeColor="text1"/>
          <w:sz w:val="28"/>
          <w:szCs w:val="28"/>
        </w:rPr>
        <w:t>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F9261B" w:rsidRDefault="0034119C">
      <w:pPr>
        <w:pStyle w:val="ConsPlusNormal1"/>
        <w:widowControl w:val="0"/>
        <w:tabs>
          <w:tab w:val="left" w:pos="708"/>
          <w:tab w:val="left" w:pos="1276"/>
        </w:tabs>
        <w:ind w:firstLine="850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</w:t>
      </w:r>
      <w:r>
        <w:rPr>
          <w:rFonts w:ascii="Times New Roman" w:hAnsi="Times New Roman"/>
          <w:color w:val="000000" w:themeColor="text1"/>
          <w:sz w:val="28"/>
          <w:szCs w:val="28"/>
        </w:rPr>
        <w:t>u).</w:t>
      </w:r>
    </w:p>
    <w:p w:rsidR="00F9261B" w:rsidRDefault="0034119C">
      <w:pPr>
        <w:pStyle w:val="a9"/>
        <w:widowControl w:val="0"/>
        <w:numPr>
          <w:ilvl w:val="0"/>
          <w:numId w:val="26"/>
        </w:numPr>
        <w:tabs>
          <w:tab w:val="clear" w:pos="0"/>
        </w:tabs>
        <w:spacing w:after="0" w:line="240" w:lineRule="auto"/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F9261B" w:rsidRDefault="0034119C">
      <w:pPr>
        <w:pStyle w:val="a9"/>
        <w:widowControl w:val="0"/>
        <w:numPr>
          <w:ilvl w:val="0"/>
          <w:numId w:val="26"/>
        </w:numPr>
        <w:tabs>
          <w:tab w:val="clear" w:pos="0"/>
        </w:tabs>
        <w:spacing w:after="0" w:line="240" w:lineRule="auto"/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Предложить главе муницип</w:t>
      </w:r>
      <w:r>
        <w:rPr>
          <w:color w:val="000000" w:themeColor="text1"/>
          <w:sz w:val="28"/>
          <w:szCs w:val="28"/>
        </w:rPr>
        <w:t xml:space="preserve">ального образования – Рязанский муниципальный район Рязанской области, главе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Турлатовское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сельское поселение Рязанского муниципального района Рязанской области обеспечить размещение настоящего постановления на официальном сайте</w:t>
      </w:r>
      <w:r>
        <w:rPr>
          <w:color w:val="000000" w:themeColor="text1"/>
          <w:sz w:val="28"/>
          <w:szCs w:val="28"/>
        </w:rPr>
        <w:t xml:space="preserve"> муниципального образования в сети «Интернет», публикацию в средствах массовой информации.</w:t>
      </w:r>
    </w:p>
    <w:p w:rsidR="00F9261B" w:rsidRDefault="0034119C">
      <w:pPr>
        <w:pStyle w:val="a9"/>
        <w:widowControl w:val="0"/>
        <w:numPr>
          <w:ilvl w:val="0"/>
          <w:numId w:val="26"/>
        </w:numPr>
        <w:tabs>
          <w:tab w:val="clear" w:pos="0"/>
        </w:tabs>
        <w:spacing w:after="0" w:line="240" w:lineRule="auto"/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</w:t>
      </w:r>
      <w:r>
        <w:rPr>
          <w:color w:val="000000" w:themeColor="text1"/>
          <w:sz w:val="28"/>
          <w:szCs w:val="28"/>
        </w:rPr>
        <w:t>нской области Т.С. Попкову.</w:t>
      </w:r>
    </w:p>
    <w:p w:rsidR="00F9261B" w:rsidRDefault="00F9261B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F9261B" w:rsidRDefault="00F9261B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F9261B" w:rsidRDefault="0034119C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F9261B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19C" w:rsidRDefault="0034119C">
      <w:pPr>
        <w:pStyle w:val="30"/>
      </w:pPr>
      <w:r>
        <w:separator/>
      </w:r>
    </w:p>
  </w:endnote>
  <w:endnote w:type="continuationSeparator" w:id="0">
    <w:p w:rsidR="0034119C" w:rsidRDefault="0034119C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19C" w:rsidRDefault="0034119C">
      <w:pPr>
        <w:pStyle w:val="30"/>
      </w:pPr>
      <w:r>
        <w:separator/>
      </w:r>
    </w:p>
  </w:footnote>
  <w:footnote w:type="continuationSeparator" w:id="0">
    <w:p w:rsidR="0034119C" w:rsidRDefault="0034119C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61B" w:rsidRDefault="00F9261B">
    <w:pPr>
      <w:pStyle w:val="af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50A35"/>
    <w:multiLevelType w:val="multilevel"/>
    <w:tmpl w:val="E408980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784129B"/>
    <w:multiLevelType w:val="multilevel"/>
    <w:tmpl w:val="BA66744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07852053"/>
    <w:multiLevelType w:val="multilevel"/>
    <w:tmpl w:val="DC5AF91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0AB272E6"/>
    <w:multiLevelType w:val="multilevel"/>
    <w:tmpl w:val="B552852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0B54454A"/>
    <w:multiLevelType w:val="multilevel"/>
    <w:tmpl w:val="7D92BC9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0EDE1316"/>
    <w:multiLevelType w:val="hybridMultilevel"/>
    <w:tmpl w:val="BEDEE3E8"/>
    <w:lvl w:ilvl="0" w:tplc="E488E38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546AC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C4EDE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ED259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A5C067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96232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E68CE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889E8F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2B8BF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139A3125"/>
    <w:multiLevelType w:val="multilevel"/>
    <w:tmpl w:val="3E14E9C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7" w15:restartNumberingAfterBreak="0">
    <w:nsid w:val="16DA544E"/>
    <w:multiLevelType w:val="multilevel"/>
    <w:tmpl w:val="58F87CD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 w15:restartNumberingAfterBreak="0">
    <w:nsid w:val="22112750"/>
    <w:multiLevelType w:val="multilevel"/>
    <w:tmpl w:val="AA98313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 w15:restartNumberingAfterBreak="0">
    <w:nsid w:val="22C2332C"/>
    <w:multiLevelType w:val="multilevel"/>
    <w:tmpl w:val="E5BAB95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 w15:restartNumberingAfterBreak="0">
    <w:nsid w:val="24824250"/>
    <w:multiLevelType w:val="multilevel"/>
    <w:tmpl w:val="E794999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343F02F5"/>
    <w:multiLevelType w:val="hybridMultilevel"/>
    <w:tmpl w:val="391653D8"/>
    <w:lvl w:ilvl="0" w:tplc="0B5881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EA604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92841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9884D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3508B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E1CD8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D8C58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07C13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47A23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FA26652"/>
    <w:multiLevelType w:val="hybridMultilevel"/>
    <w:tmpl w:val="68306254"/>
    <w:lvl w:ilvl="0" w:tplc="9DBCCF4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6E81A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FCCD1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0FE48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DD2A48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45064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78494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5C7201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1A64C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3FFB3901"/>
    <w:multiLevelType w:val="multilevel"/>
    <w:tmpl w:val="6016999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454E0A2B"/>
    <w:multiLevelType w:val="multilevel"/>
    <w:tmpl w:val="20581F7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4752625A"/>
    <w:multiLevelType w:val="multilevel"/>
    <w:tmpl w:val="8E8E6F6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 w15:restartNumberingAfterBreak="0">
    <w:nsid w:val="4ECE0118"/>
    <w:multiLevelType w:val="hybridMultilevel"/>
    <w:tmpl w:val="48069B48"/>
    <w:lvl w:ilvl="0" w:tplc="8AEC0CA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F2984E7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ADEEF88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4FD2902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BC3251D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4A8EA25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05A8457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8B98C83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5DE8291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17" w15:restartNumberingAfterBreak="0">
    <w:nsid w:val="51C06A19"/>
    <w:multiLevelType w:val="multilevel"/>
    <w:tmpl w:val="85D831F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 w15:restartNumberingAfterBreak="0">
    <w:nsid w:val="527C3114"/>
    <w:multiLevelType w:val="multilevel"/>
    <w:tmpl w:val="2D78C2D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9" w15:restartNumberingAfterBreak="0">
    <w:nsid w:val="54FD30ED"/>
    <w:multiLevelType w:val="hybridMultilevel"/>
    <w:tmpl w:val="3DFE8B82"/>
    <w:lvl w:ilvl="0" w:tplc="72D6E6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E867D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176A7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75271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B9A8F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580BE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9767F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48C70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9C2C4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63614EE"/>
    <w:multiLevelType w:val="multilevel"/>
    <w:tmpl w:val="5C9C4F1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 w15:restartNumberingAfterBreak="0">
    <w:nsid w:val="5BE7083A"/>
    <w:multiLevelType w:val="multilevel"/>
    <w:tmpl w:val="7C3A481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22" w15:restartNumberingAfterBreak="0">
    <w:nsid w:val="5ECF6F50"/>
    <w:multiLevelType w:val="multilevel"/>
    <w:tmpl w:val="F20AEF2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 w15:restartNumberingAfterBreak="0">
    <w:nsid w:val="5FE22BAC"/>
    <w:multiLevelType w:val="multilevel"/>
    <w:tmpl w:val="AB903D1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4" w15:restartNumberingAfterBreak="0">
    <w:nsid w:val="65390964"/>
    <w:multiLevelType w:val="multilevel"/>
    <w:tmpl w:val="8B4ED23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 w15:restartNumberingAfterBreak="0">
    <w:nsid w:val="6572106E"/>
    <w:multiLevelType w:val="multilevel"/>
    <w:tmpl w:val="4D36800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 w15:restartNumberingAfterBreak="0">
    <w:nsid w:val="699E323A"/>
    <w:multiLevelType w:val="multilevel"/>
    <w:tmpl w:val="B090182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6BBF3A24"/>
    <w:multiLevelType w:val="multilevel"/>
    <w:tmpl w:val="886AB1C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 w15:restartNumberingAfterBreak="0">
    <w:nsid w:val="704D013E"/>
    <w:multiLevelType w:val="multilevel"/>
    <w:tmpl w:val="BEAAFEE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 w15:restartNumberingAfterBreak="0">
    <w:nsid w:val="73782440"/>
    <w:multiLevelType w:val="multilevel"/>
    <w:tmpl w:val="FA343D4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0" w15:restartNumberingAfterBreak="0">
    <w:nsid w:val="73E5602D"/>
    <w:multiLevelType w:val="multilevel"/>
    <w:tmpl w:val="C680D29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20"/>
  </w:num>
  <w:num w:numId="2">
    <w:abstractNumId w:val="19"/>
  </w:num>
  <w:num w:numId="3">
    <w:abstractNumId w:val="11"/>
  </w:num>
  <w:num w:numId="4">
    <w:abstractNumId w:val="13"/>
  </w:num>
  <w:num w:numId="5">
    <w:abstractNumId w:val="27"/>
  </w:num>
  <w:num w:numId="6">
    <w:abstractNumId w:val="29"/>
  </w:num>
  <w:num w:numId="7">
    <w:abstractNumId w:val="22"/>
  </w:num>
  <w:num w:numId="8">
    <w:abstractNumId w:val="25"/>
  </w:num>
  <w:num w:numId="9">
    <w:abstractNumId w:val="8"/>
  </w:num>
  <w:num w:numId="10">
    <w:abstractNumId w:val="18"/>
  </w:num>
  <w:num w:numId="11">
    <w:abstractNumId w:val="30"/>
  </w:num>
  <w:num w:numId="12">
    <w:abstractNumId w:val="17"/>
  </w:num>
  <w:num w:numId="13">
    <w:abstractNumId w:val="14"/>
  </w:num>
  <w:num w:numId="14">
    <w:abstractNumId w:val="12"/>
  </w:num>
  <w:num w:numId="15">
    <w:abstractNumId w:val="6"/>
  </w:num>
  <w:num w:numId="16">
    <w:abstractNumId w:val="16"/>
  </w:num>
  <w:num w:numId="17">
    <w:abstractNumId w:val="4"/>
  </w:num>
  <w:num w:numId="18">
    <w:abstractNumId w:val="15"/>
  </w:num>
  <w:num w:numId="19">
    <w:abstractNumId w:val="24"/>
  </w:num>
  <w:num w:numId="20">
    <w:abstractNumId w:val="3"/>
  </w:num>
  <w:num w:numId="21">
    <w:abstractNumId w:val="21"/>
  </w:num>
  <w:num w:numId="22">
    <w:abstractNumId w:val="23"/>
  </w:num>
  <w:num w:numId="23">
    <w:abstractNumId w:val="26"/>
  </w:num>
  <w:num w:numId="24">
    <w:abstractNumId w:val="1"/>
  </w:num>
  <w:num w:numId="25">
    <w:abstractNumId w:val="28"/>
  </w:num>
  <w:num w:numId="26">
    <w:abstractNumId w:val="10"/>
  </w:num>
  <w:num w:numId="27">
    <w:abstractNumId w:val="9"/>
  </w:num>
  <w:num w:numId="28">
    <w:abstractNumId w:val="2"/>
  </w:num>
  <w:num w:numId="29">
    <w:abstractNumId w:val="7"/>
  </w:num>
  <w:num w:numId="30">
    <w:abstractNumId w:val="0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61B"/>
    <w:rsid w:val="0034119C"/>
    <w:rsid w:val="0063689F"/>
    <w:rsid w:val="00F9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9812"/>
  <w15:docId w15:val="{4B6A5B01-AE93-418D-9FDE-079D84AC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8">
    <w:name w:val="Title"/>
    <w:next w:val="a9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9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165</cp:revision>
  <cp:lastPrinted>2024-03-22T07:23:00Z</cp:lastPrinted>
  <dcterms:created xsi:type="dcterms:W3CDTF">2024-03-22T07:23:00Z</dcterms:created>
  <dcterms:modified xsi:type="dcterms:W3CDTF">2024-03-22T07:24:00Z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