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A5706" w:rsidTr="00CE38EE">
        <w:tc>
          <w:tcPr>
            <w:tcW w:w="10326" w:type="dxa"/>
            <w:shd w:val="clear" w:color="auto" w:fill="auto"/>
          </w:tcPr>
          <w:p w:rsidR="00190FF9" w:rsidRPr="002A5706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A5706" w:rsidRPr="002A5706" w:rsidRDefault="00190FF9" w:rsidP="002A5706">
            <w:pPr>
              <w:rPr>
                <w:rFonts w:ascii="Times New Roman" w:hAnsi="Times New Roman"/>
                <w:sz w:val="28"/>
                <w:szCs w:val="28"/>
              </w:rPr>
            </w:pPr>
            <w:r w:rsidRPr="002A570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A5706" w:rsidRPr="002A5706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2A5706" w:rsidRDefault="002A5706" w:rsidP="002A5706">
            <w:pPr>
              <w:rPr>
                <w:rFonts w:ascii="Times New Roman" w:hAnsi="Times New Roman"/>
                <w:sz w:val="28"/>
                <w:szCs w:val="28"/>
              </w:rPr>
            </w:pPr>
            <w:r w:rsidRPr="002A570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2A5706" w:rsidRPr="002A5706" w:rsidTr="00CE38EE">
        <w:tc>
          <w:tcPr>
            <w:tcW w:w="10326" w:type="dxa"/>
            <w:shd w:val="clear" w:color="auto" w:fill="auto"/>
          </w:tcPr>
          <w:p w:rsidR="002A5706" w:rsidRPr="002A5706" w:rsidRDefault="002A5706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A5706" w:rsidRPr="002A5706" w:rsidRDefault="00C66058" w:rsidP="002A57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25.04.2024 № 129</w:t>
            </w:r>
            <w:bookmarkStart w:id="0" w:name="_GoBack"/>
            <w:bookmarkEnd w:id="0"/>
          </w:p>
        </w:tc>
      </w:tr>
    </w:tbl>
    <w:p w:rsidR="00157194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0A1A5E" w:rsidRPr="002A5706" w:rsidRDefault="000A1A5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144"/>
        <w:gridCol w:w="3554"/>
        <w:gridCol w:w="1899"/>
        <w:gridCol w:w="1645"/>
        <w:gridCol w:w="1747"/>
        <w:gridCol w:w="403"/>
        <w:gridCol w:w="2277"/>
      </w:tblGrid>
      <w:tr w:rsidR="002A5706" w:rsidRPr="002A5706" w:rsidTr="002A5706">
        <w:trPr>
          <w:trHeight w:val="174"/>
          <w:tblHeader/>
        </w:trPr>
        <w:tc>
          <w:tcPr>
            <w:tcW w:w="676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44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554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99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45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47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277" w:type="dxa"/>
            <w:tcMar>
              <w:top w:w="28" w:type="dxa"/>
              <w:bottom w:w="28" w:type="dxa"/>
            </w:tcMar>
          </w:tcPr>
          <w:p w:rsidR="002A5706" w:rsidRPr="002A5706" w:rsidRDefault="002A5706" w:rsidP="002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2A5706" w:rsidRPr="002A5706" w:rsidTr="002A5706">
        <w:trPr>
          <w:trHeight w:val="2156"/>
        </w:trPr>
        <w:tc>
          <w:tcPr>
            <w:tcW w:w="676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«12.</w:t>
            </w:r>
          </w:p>
        </w:tc>
        <w:tc>
          <w:tcPr>
            <w:tcW w:w="2144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кратковременного присмотра за детьми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Оказание кратковременной помощи в присмотре за детьми в возрасте от 2 до 6 лет: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- одиноким матерям, одинок</w:t>
            </w:r>
            <w:r w:rsidR="00CF76FF">
              <w:rPr>
                <w:rFonts w:ascii="Times New Roman" w:hAnsi="Times New Roman"/>
                <w:spacing w:val="-2"/>
                <w:sz w:val="24"/>
                <w:szCs w:val="24"/>
              </w:rPr>
              <w:t>им отцам, многодетным родителям</w:t>
            </w: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*** при отсутствии объективной возможности осуществления присмотра за детьми (необходимость посещения врача, другие обстоятельства, требующие личного присутствия);</w:t>
            </w:r>
          </w:p>
          <w:p w:rsid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- членам семей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специальная военная операция)</w:t>
            </w:r>
            <w:r w:rsidR="00CF76FF">
              <w:rPr>
                <w:rFonts w:ascii="Times New Roman" w:hAnsi="Times New Roman"/>
                <w:spacing w:val="-2"/>
                <w:sz w:val="24"/>
                <w:szCs w:val="24"/>
              </w:rPr>
              <w:t>****</w:t>
            </w: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гражданам, среднедушевой доход которых, рассчитанный в соответствии с </w:t>
            </w:r>
            <w:hyperlink r:id="rId10" w:history="1">
              <w:r w:rsidRPr="002A5706">
                <w:rPr>
                  <w:rFonts w:ascii="Times New Roman" w:hAnsi="Times New Roman"/>
                  <w:spacing w:val="-2"/>
                  <w:sz w:val="24"/>
                  <w:szCs w:val="24"/>
                </w:rPr>
                <w:t>Правилами</w:t>
              </w:r>
            </w:hyperlink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№ 1075, </w:t>
            </w: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ниже или равен полуторной величине прожиточного минимума, установленного в Рязанской области для основных социально-демографических групп населения.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Услуга включает: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- прогулку с ребенком (в районе проживания ребенка, включая одевание/раздевание ребенка по сезону);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- игры, чтение, развивающие занятия с ребенком по возрасту.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Услуга предоставляется одним сотрудником одновременно не более чем 2 детям</w:t>
            </w:r>
          </w:p>
        </w:tc>
        <w:tc>
          <w:tcPr>
            <w:tcW w:w="1899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 соответствии с условиями договора о предоставлении социальных услуг, индивидуальной программой предоставления социальных услуг</w:t>
            </w:r>
          </w:p>
        </w:tc>
        <w:tc>
          <w:tcPr>
            <w:tcW w:w="1645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Не более 120 минут</w:t>
            </w:r>
          </w:p>
        </w:tc>
        <w:tc>
          <w:tcPr>
            <w:tcW w:w="1747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Не чаще 2-х раз в неделю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77" w:type="dxa"/>
            <w:tcMar>
              <w:top w:w="28" w:type="dxa"/>
              <w:bottom w:w="28" w:type="dxa"/>
            </w:tcMar>
          </w:tcPr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1. Полнота предоставления социальной услуги и своевременность.</w:t>
            </w:r>
          </w:p>
          <w:p w:rsidR="002A5706" w:rsidRPr="002A5706" w:rsidRDefault="002A5706" w:rsidP="001B6A0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2. Результативность (эффективность) предоставления социальной услуги:</w:t>
            </w:r>
          </w:p>
          <w:p w:rsidR="002A5706" w:rsidRPr="002A5706" w:rsidRDefault="002A5706" w:rsidP="001B6A0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полное и своевременное удовлетворение нужд и потребностей получателей социальных услуг в решении этих проблем в целях создания им нормальных условий жизни, </w:t>
            </w:r>
            <w:proofErr w:type="gramStart"/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>оцениваемая</w:t>
            </w:r>
            <w:proofErr w:type="gramEnd"/>
            <w:r w:rsidRPr="002A57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путем опроса удовлетворенности качеством предоставляемой услуги, отсутствием обоснованных жалоб»</w:t>
            </w:r>
          </w:p>
        </w:tc>
      </w:tr>
    </w:tbl>
    <w:p w:rsidR="002A5706" w:rsidRPr="002A5706" w:rsidRDefault="002A5706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2A5706" w:rsidRPr="002A5706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11" w:rsidRDefault="00905011">
      <w:r>
        <w:separator/>
      </w:r>
    </w:p>
  </w:endnote>
  <w:endnote w:type="continuationSeparator" w:id="0">
    <w:p w:rsidR="00905011" w:rsidRDefault="0090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11" w:rsidRDefault="00905011">
      <w:r>
        <w:separator/>
      </w:r>
    </w:p>
  </w:footnote>
  <w:footnote w:type="continuationSeparator" w:id="0">
    <w:p w:rsidR="00905011" w:rsidRDefault="00905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C66058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A5E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570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5011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6058"/>
    <w:rsid w:val="00C87D95"/>
    <w:rsid w:val="00C9077A"/>
    <w:rsid w:val="00C95CD2"/>
    <w:rsid w:val="00CA051B"/>
    <w:rsid w:val="00CB3CBE"/>
    <w:rsid w:val="00CE38EE"/>
    <w:rsid w:val="00CF03D8"/>
    <w:rsid w:val="00CF76FF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9819&amp;dst=10001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2024-04-24T09:42:00Z</dcterms:created>
  <dcterms:modified xsi:type="dcterms:W3CDTF">2024-04-26T07:10:00Z</dcterms:modified>
</cp:coreProperties>
</file>