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66C49" w:rsidTr="00CE38EE">
        <w:tc>
          <w:tcPr>
            <w:tcW w:w="10326" w:type="dxa"/>
            <w:shd w:val="clear" w:color="auto" w:fill="auto"/>
          </w:tcPr>
          <w:p w:rsidR="00190FF9" w:rsidRPr="00C66C49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C66C49" w:rsidRDefault="00190FF9" w:rsidP="00C66C49">
            <w:pPr>
              <w:rPr>
                <w:rFonts w:ascii="Times New Roman" w:hAnsi="Times New Roman"/>
                <w:sz w:val="28"/>
                <w:szCs w:val="28"/>
              </w:rPr>
            </w:pPr>
            <w:r w:rsidRPr="00C66C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66C49" w:rsidRPr="00C66C49" w:rsidRDefault="00C66C49" w:rsidP="00C66C49">
            <w:pPr>
              <w:rPr>
                <w:rFonts w:ascii="Times New Roman" w:hAnsi="Times New Roman"/>
                <w:sz w:val="28"/>
                <w:szCs w:val="28"/>
              </w:rPr>
            </w:pPr>
            <w:r w:rsidRPr="00C66C49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66C49" w:rsidRPr="00C66C49" w:rsidTr="00CE38EE">
        <w:tc>
          <w:tcPr>
            <w:tcW w:w="10326" w:type="dxa"/>
            <w:shd w:val="clear" w:color="auto" w:fill="auto"/>
          </w:tcPr>
          <w:p w:rsidR="00C66C49" w:rsidRPr="00C66C49" w:rsidRDefault="00C66C4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66C49" w:rsidRPr="00C66C49" w:rsidRDefault="000C15D8" w:rsidP="00C66C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12.04.2024 № 221-р</w:t>
            </w:r>
            <w:bookmarkStart w:id="0" w:name="_GoBack"/>
            <w:bookmarkEnd w:id="0"/>
          </w:p>
        </w:tc>
      </w:tr>
      <w:tr w:rsidR="00C66C49" w:rsidRPr="00C66C49" w:rsidTr="00CE38EE">
        <w:tc>
          <w:tcPr>
            <w:tcW w:w="10326" w:type="dxa"/>
            <w:shd w:val="clear" w:color="auto" w:fill="auto"/>
          </w:tcPr>
          <w:p w:rsidR="00C66C49" w:rsidRPr="00C66C49" w:rsidRDefault="00C66C4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66C49" w:rsidRPr="00C66C49" w:rsidRDefault="00C66C49" w:rsidP="00C66C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C49" w:rsidRPr="0028255A" w:rsidTr="00CE38EE">
        <w:tc>
          <w:tcPr>
            <w:tcW w:w="10326" w:type="dxa"/>
            <w:shd w:val="clear" w:color="auto" w:fill="auto"/>
          </w:tcPr>
          <w:p w:rsidR="00C66C49" w:rsidRPr="0028255A" w:rsidRDefault="00C66C49" w:rsidP="00483DB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C66C49" w:rsidRPr="0028255A" w:rsidRDefault="00C66C49" w:rsidP="00C66C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6C49" w:rsidRPr="00C66C49" w:rsidTr="00CE38EE">
        <w:tc>
          <w:tcPr>
            <w:tcW w:w="10326" w:type="dxa"/>
            <w:shd w:val="clear" w:color="auto" w:fill="auto"/>
          </w:tcPr>
          <w:p w:rsidR="00C66C49" w:rsidRPr="00C66C49" w:rsidRDefault="00C66C4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66C49" w:rsidRPr="00C66C49" w:rsidRDefault="00C66C49" w:rsidP="00C66C49">
            <w:pPr>
              <w:rPr>
                <w:rFonts w:ascii="Times New Roman" w:hAnsi="Times New Roman"/>
                <w:sz w:val="28"/>
                <w:szCs w:val="28"/>
              </w:rPr>
            </w:pPr>
            <w:r w:rsidRPr="00C66C49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C66C49" w:rsidRPr="00C66C49" w:rsidRDefault="00C66C49" w:rsidP="00C66C49">
            <w:pPr>
              <w:rPr>
                <w:rFonts w:ascii="Times New Roman" w:hAnsi="Times New Roman"/>
                <w:sz w:val="28"/>
                <w:szCs w:val="28"/>
              </w:rPr>
            </w:pPr>
            <w:r w:rsidRPr="00C66C49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C66C49" w:rsidRPr="00C66C49" w:rsidRDefault="00C66C49" w:rsidP="00005892">
            <w:pPr>
              <w:rPr>
                <w:rFonts w:ascii="Times New Roman" w:hAnsi="Times New Roman"/>
                <w:sz w:val="28"/>
                <w:szCs w:val="28"/>
              </w:rPr>
            </w:pPr>
            <w:r w:rsidRPr="00C66C49">
              <w:rPr>
                <w:rFonts w:ascii="Times New Roman" w:hAnsi="Times New Roman"/>
                <w:sz w:val="28"/>
                <w:szCs w:val="28"/>
              </w:rPr>
              <w:t>от 22</w:t>
            </w:r>
            <w:r w:rsidR="00005892">
              <w:rPr>
                <w:rFonts w:ascii="Times New Roman" w:hAnsi="Times New Roman"/>
                <w:sz w:val="28"/>
                <w:szCs w:val="28"/>
              </w:rPr>
              <w:t>.02.</w:t>
            </w:r>
            <w:r w:rsidRPr="00C66C49">
              <w:rPr>
                <w:rFonts w:ascii="Times New Roman" w:hAnsi="Times New Roman"/>
                <w:sz w:val="28"/>
                <w:szCs w:val="28"/>
              </w:rPr>
              <w:t>2022 № 82-р</w:t>
            </w:r>
          </w:p>
        </w:tc>
      </w:tr>
    </w:tbl>
    <w:p w:rsidR="00C66C49" w:rsidRPr="00C66C49" w:rsidRDefault="00C66C49">
      <w:pPr>
        <w:rPr>
          <w:rFonts w:ascii="Times New Roman" w:hAnsi="Times New Roman"/>
          <w:sz w:val="28"/>
          <w:szCs w:val="28"/>
        </w:rPr>
      </w:pPr>
    </w:p>
    <w:p w:rsidR="00C66C49" w:rsidRPr="00C66C49" w:rsidRDefault="00171135" w:rsidP="00C66C49">
      <w:pPr>
        <w:jc w:val="center"/>
        <w:rPr>
          <w:rFonts w:ascii="Times New Roman" w:hAnsi="Times New Roman"/>
          <w:sz w:val="28"/>
          <w:szCs w:val="28"/>
        </w:rPr>
      </w:pPr>
      <w:hyperlink r:id="rId10" w:history="1">
        <w:r w:rsidR="00C66C49" w:rsidRPr="00C66C49">
          <w:rPr>
            <w:rFonts w:ascii="Times New Roman" w:hAnsi="Times New Roman"/>
            <w:sz w:val="28"/>
            <w:szCs w:val="28"/>
          </w:rPr>
          <w:t>РАСПРЕДЕЛЕНИЕ</w:t>
        </w:r>
      </w:hyperlink>
      <w:r w:rsidR="00C66C49" w:rsidRPr="00C66C49">
        <w:rPr>
          <w:rFonts w:ascii="Times New Roman" w:hAnsi="Times New Roman"/>
          <w:sz w:val="28"/>
          <w:szCs w:val="28"/>
        </w:rPr>
        <w:t xml:space="preserve"> </w:t>
      </w:r>
    </w:p>
    <w:p w:rsidR="00C66C49" w:rsidRPr="00C66C49" w:rsidRDefault="00C66C49" w:rsidP="00C66C49">
      <w:pPr>
        <w:jc w:val="center"/>
        <w:rPr>
          <w:rFonts w:ascii="Times New Roman" w:hAnsi="Times New Roman"/>
          <w:sz w:val="28"/>
          <w:szCs w:val="28"/>
        </w:rPr>
      </w:pPr>
      <w:r w:rsidRPr="00C66C49">
        <w:rPr>
          <w:rFonts w:ascii="Times New Roman" w:hAnsi="Times New Roman"/>
          <w:sz w:val="28"/>
          <w:szCs w:val="28"/>
        </w:rPr>
        <w:t xml:space="preserve">субсидий бюджетам муниципальных образований Рязанской области  в 2022-2025 годах </w:t>
      </w:r>
    </w:p>
    <w:p w:rsidR="0028255A" w:rsidRDefault="00C66C49" w:rsidP="00C66C49">
      <w:pPr>
        <w:jc w:val="center"/>
        <w:rPr>
          <w:rFonts w:ascii="Times New Roman" w:hAnsi="Times New Roman"/>
          <w:sz w:val="28"/>
          <w:szCs w:val="28"/>
        </w:rPr>
      </w:pPr>
      <w:r w:rsidRPr="00C66C49">
        <w:rPr>
          <w:rFonts w:ascii="Times New Roman" w:hAnsi="Times New Roman"/>
          <w:sz w:val="28"/>
          <w:szCs w:val="28"/>
        </w:rPr>
        <w:t xml:space="preserve">в рамках регионального проекта «Жилье (Рязанская область)», включенного </w:t>
      </w:r>
      <w:proofErr w:type="gramStart"/>
      <w:r w:rsidRPr="00C66C49">
        <w:rPr>
          <w:rFonts w:ascii="Times New Roman" w:hAnsi="Times New Roman"/>
          <w:sz w:val="28"/>
          <w:szCs w:val="28"/>
        </w:rPr>
        <w:t>в</w:t>
      </w:r>
      <w:proofErr w:type="gramEnd"/>
      <w:r w:rsidRPr="00C66C49">
        <w:rPr>
          <w:rFonts w:ascii="Times New Roman" w:hAnsi="Times New Roman"/>
          <w:sz w:val="28"/>
          <w:szCs w:val="28"/>
        </w:rPr>
        <w:t xml:space="preserve"> проектную</w:t>
      </w:r>
    </w:p>
    <w:p w:rsidR="0028255A" w:rsidRDefault="00C66C49" w:rsidP="00C66C49">
      <w:pPr>
        <w:jc w:val="center"/>
        <w:rPr>
          <w:rFonts w:ascii="Times New Roman" w:hAnsi="Times New Roman"/>
          <w:sz w:val="28"/>
          <w:szCs w:val="28"/>
        </w:rPr>
      </w:pPr>
      <w:r w:rsidRPr="00C66C49">
        <w:rPr>
          <w:rFonts w:ascii="Times New Roman" w:hAnsi="Times New Roman"/>
          <w:sz w:val="28"/>
          <w:szCs w:val="28"/>
        </w:rPr>
        <w:t>часть</w:t>
      </w:r>
      <w:r w:rsidR="0028255A">
        <w:rPr>
          <w:rFonts w:ascii="Times New Roman" w:hAnsi="Times New Roman"/>
          <w:sz w:val="28"/>
          <w:szCs w:val="28"/>
        </w:rPr>
        <w:t xml:space="preserve"> </w:t>
      </w:r>
      <w:r w:rsidRPr="00C66C49">
        <w:rPr>
          <w:rFonts w:ascii="Times New Roman" w:hAnsi="Times New Roman"/>
          <w:sz w:val="28"/>
          <w:szCs w:val="28"/>
        </w:rPr>
        <w:t>государственной программы Рязанской области «</w:t>
      </w:r>
      <w:proofErr w:type="gramStart"/>
      <w:r w:rsidRPr="00C66C49">
        <w:rPr>
          <w:rFonts w:ascii="Times New Roman" w:hAnsi="Times New Roman"/>
          <w:sz w:val="28"/>
          <w:szCs w:val="28"/>
        </w:rPr>
        <w:t>Социальное</w:t>
      </w:r>
      <w:proofErr w:type="gramEnd"/>
      <w:r w:rsidRPr="00C66C49">
        <w:rPr>
          <w:rFonts w:ascii="Times New Roman" w:hAnsi="Times New Roman"/>
          <w:sz w:val="28"/>
          <w:szCs w:val="28"/>
        </w:rPr>
        <w:t xml:space="preserve"> и экономическое</w:t>
      </w:r>
    </w:p>
    <w:p w:rsidR="00C66C49" w:rsidRPr="00C66C49" w:rsidRDefault="00C66C49" w:rsidP="00C66C49">
      <w:pPr>
        <w:jc w:val="center"/>
        <w:rPr>
          <w:rFonts w:ascii="Times New Roman" w:hAnsi="Times New Roman"/>
          <w:sz w:val="28"/>
          <w:szCs w:val="28"/>
        </w:rPr>
      </w:pPr>
      <w:r w:rsidRPr="00C66C49">
        <w:rPr>
          <w:rFonts w:ascii="Times New Roman" w:hAnsi="Times New Roman"/>
          <w:sz w:val="28"/>
          <w:szCs w:val="28"/>
        </w:rPr>
        <w:t>развитие населенных пунктов»</w:t>
      </w:r>
    </w:p>
    <w:p w:rsidR="00C66C49" w:rsidRPr="00C66C49" w:rsidRDefault="00C66C49" w:rsidP="00C66C49">
      <w:pPr>
        <w:jc w:val="center"/>
        <w:rPr>
          <w:rFonts w:ascii="Times New Roman" w:hAnsi="Times New Roman"/>
          <w:sz w:val="24"/>
          <w:szCs w:val="24"/>
        </w:rPr>
      </w:pPr>
    </w:p>
    <w:p w:rsidR="00C66C49" w:rsidRPr="003F2123" w:rsidRDefault="00C66C49" w:rsidP="00C66C49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3F2123">
        <w:rPr>
          <w:rFonts w:ascii="Times New Roman" w:hAnsi="Times New Roman"/>
          <w:sz w:val="24"/>
          <w:szCs w:val="24"/>
        </w:rPr>
        <w:t>(тыс. руб.)</w:t>
      </w:r>
    </w:p>
    <w:p w:rsidR="00C66C49" w:rsidRPr="00C66C49" w:rsidRDefault="00C66C49" w:rsidP="00C66C49">
      <w:pPr>
        <w:spacing w:line="192" w:lineRule="auto"/>
        <w:rPr>
          <w:rFonts w:ascii="Times New Roman" w:hAnsi="Times New Roman"/>
          <w:sz w:val="10"/>
          <w:szCs w:val="10"/>
        </w:rPr>
      </w:pPr>
    </w:p>
    <w:tbl>
      <w:tblPr>
        <w:tblStyle w:val="a9"/>
        <w:tblW w:w="14402" w:type="dxa"/>
        <w:tblLayout w:type="fixed"/>
        <w:tblLook w:val="04A0" w:firstRow="1" w:lastRow="0" w:firstColumn="1" w:lastColumn="0" w:noHBand="0" w:noVBand="1"/>
      </w:tblPr>
      <w:tblGrid>
        <w:gridCol w:w="4027"/>
        <w:gridCol w:w="1543"/>
        <w:gridCol w:w="1404"/>
        <w:gridCol w:w="1541"/>
        <w:gridCol w:w="1402"/>
        <w:gridCol w:w="1541"/>
        <w:gridCol w:w="1542"/>
        <w:gridCol w:w="1402"/>
      </w:tblGrid>
      <w:tr w:rsidR="00C66C49" w:rsidRPr="00C66C49" w:rsidTr="0028255A">
        <w:trPr>
          <w:trHeight w:val="268"/>
        </w:trPr>
        <w:tc>
          <w:tcPr>
            <w:tcW w:w="4027" w:type="dxa"/>
            <w:vMerge w:val="restart"/>
            <w:tcBorders>
              <w:bottom w:val="nil"/>
            </w:tcBorders>
            <w:vAlign w:val="center"/>
          </w:tcPr>
          <w:p w:rsidR="00C66C49" w:rsidRPr="00C66C49" w:rsidRDefault="00C66C49" w:rsidP="00C66C4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области, объектов капитального строительства</w:t>
            </w:r>
          </w:p>
        </w:tc>
        <w:tc>
          <w:tcPr>
            <w:tcW w:w="10375" w:type="dxa"/>
            <w:gridSpan w:val="7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Наименование субсидий</w:t>
            </w:r>
          </w:p>
        </w:tc>
      </w:tr>
      <w:tr w:rsidR="00C66C49" w:rsidRPr="00C66C49" w:rsidTr="0028255A">
        <w:trPr>
          <w:trHeight w:val="201"/>
        </w:trPr>
        <w:tc>
          <w:tcPr>
            <w:tcW w:w="4027" w:type="dxa"/>
            <w:vMerge/>
            <w:tcBorders>
              <w:bottom w:val="nil"/>
            </w:tcBorders>
            <w:vAlign w:val="center"/>
          </w:tcPr>
          <w:p w:rsidR="00C66C49" w:rsidRPr="00C66C49" w:rsidRDefault="00C66C49" w:rsidP="00C66C4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5" w:type="dxa"/>
            <w:gridSpan w:val="7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</w:tr>
      <w:tr w:rsidR="00C66C49" w:rsidRPr="00C66C49" w:rsidTr="00315D9E">
        <w:tc>
          <w:tcPr>
            <w:tcW w:w="4027" w:type="dxa"/>
            <w:vMerge/>
            <w:tcBorders>
              <w:bottom w:val="nil"/>
            </w:tcBorders>
            <w:vAlign w:val="center"/>
          </w:tcPr>
          <w:p w:rsidR="00C66C49" w:rsidRPr="00C66C49" w:rsidRDefault="00C66C49" w:rsidP="00C66C4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8" w:type="dxa"/>
            <w:gridSpan w:val="3"/>
            <w:tcBorders>
              <w:bottom w:val="single" w:sz="4" w:space="0" w:color="auto"/>
            </w:tcBorders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5887" w:type="dxa"/>
            <w:gridSpan w:val="4"/>
            <w:tcBorders>
              <w:bottom w:val="single" w:sz="4" w:space="0" w:color="auto"/>
            </w:tcBorders>
          </w:tcPr>
          <w:p w:rsidR="00C66C49" w:rsidRPr="00C66C49" w:rsidRDefault="00C66C49" w:rsidP="00315D9E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</w:tr>
      <w:tr w:rsidR="00C66C49" w:rsidRPr="00C66C49" w:rsidTr="0028255A">
        <w:tc>
          <w:tcPr>
            <w:tcW w:w="4027" w:type="dxa"/>
            <w:vMerge/>
            <w:tcBorders>
              <w:bottom w:val="nil"/>
            </w:tcBorders>
            <w:vAlign w:val="center"/>
          </w:tcPr>
          <w:p w:rsidR="00C66C49" w:rsidRPr="00C66C49" w:rsidRDefault="00C66C49" w:rsidP="00C66C4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nil"/>
            </w:tcBorders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404" w:type="dxa"/>
            <w:tcBorders>
              <w:bottom w:val="nil"/>
            </w:tcBorders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541" w:type="dxa"/>
            <w:tcBorders>
              <w:bottom w:val="nil"/>
            </w:tcBorders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02" w:type="dxa"/>
            <w:tcBorders>
              <w:bottom w:val="nil"/>
            </w:tcBorders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541" w:type="dxa"/>
            <w:tcBorders>
              <w:bottom w:val="nil"/>
            </w:tcBorders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02" w:type="dxa"/>
            <w:tcBorders>
              <w:bottom w:val="nil"/>
            </w:tcBorders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</w:tbl>
    <w:p w:rsidR="0028255A" w:rsidRPr="0028255A" w:rsidRDefault="0028255A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02" w:type="dxa"/>
        <w:tblLayout w:type="fixed"/>
        <w:tblLook w:val="04A0" w:firstRow="1" w:lastRow="0" w:firstColumn="1" w:lastColumn="0" w:noHBand="0" w:noVBand="1"/>
      </w:tblPr>
      <w:tblGrid>
        <w:gridCol w:w="4027"/>
        <w:gridCol w:w="1543"/>
        <w:gridCol w:w="1404"/>
        <w:gridCol w:w="1541"/>
        <w:gridCol w:w="1402"/>
        <w:gridCol w:w="1541"/>
        <w:gridCol w:w="1542"/>
        <w:gridCol w:w="1402"/>
      </w:tblGrid>
      <w:tr w:rsidR="00C66C49" w:rsidRPr="00C66C49" w:rsidTr="0028255A">
        <w:trPr>
          <w:tblHeader/>
        </w:trPr>
        <w:tc>
          <w:tcPr>
            <w:tcW w:w="4027" w:type="dxa"/>
            <w:vAlign w:val="center"/>
          </w:tcPr>
          <w:p w:rsidR="00C66C49" w:rsidRPr="00C66C49" w:rsidRDefault="00C66C49" w:rsidP="00C66C4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2" w:type="dxa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66C49" w:rsidRPr="00C66C49" w:rsidTr="0028255A">
        <w:tc>
          <w:tcPr>
            <w:tcW w:w="4027" w:type="dxa"/>
            <w:vAlign w:val="center"/>
          </w:tcPr>
          <w:p w:rsidR="00C66C49" w:rsidRPr="00C66C49" w:rsidRDefault="00C66C49" w:rsidP="00C66C4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Муниципальное образование – городской округ город Рязань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1 079 453,4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1 342 482,6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587 488,0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310 492,0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Расширение и реконструкция канализации города Рязани. Западный коллектор (тоннельная часть). Корректировка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450 000,0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384 482,6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  <w:vAlign w:val="center"/>
          </w:tcPr>
          <w:p w:rsidR="00C66C49" w:rsidRPr="00C66C49" w:rsidRDefault="00C66C49" w:rsidP="00C66C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 xml:space="preserve">Детский сад на 224 места по адресу: г. Рязань, район 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Кальное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(Советский район)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201 000,0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125 000,0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Детский сад в районе 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Семчино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города Рязани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194 000,0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125 000,0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Школа на 1100 мест в районе ЖК «Олимпийский»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234 453,4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708</w:t>
            </w:r>
            <w:r w:rsidRPr="00C66C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567 488,0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28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Детский сад на 224 места  в районе ЖК «МЕТРОПАРК»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20 000,0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310 492,0</w:t>
            </w:r>
          </w:p>
        </w:tc>
      </w:tr>
      <w:tr w:rsidR="00C66C49" w:rsidRPr="00C66C49" w:rsidTr="0028255A">
        <w:tc>
          <w:tcPr>
            <w:tcW w:w="4027" w:type="dxa"/>
            <w:vAlign w:val="center"/>
          </w:tcPr>
          <w:p w:rsidR="00C66C49" w:rsidRPr="00C66C49" w:rsidRDefault="00C66C49" w:rsidP="0028255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Муниципальное образование – Рязанский муниципальный район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188 000,0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125 000,0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 xml:space="preserve">Детский сад на 224 места в жилом квартале в районе ТД «Глобус» муниципального образования  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Дядьковское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сельское поселение Рязанский муниципальный район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188 000,0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125 000,0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 – 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104 000,0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67 000,0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30 000,0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150 000,0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Детский сад на 115 мест в г. </w:t>
            </w:r>
            <w:proofErr w:type="gramStart"/>
            <w:r w:rsidRPr="00C66C49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, ул. Перспективная 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района 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104 000,0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67 000,0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Детский сад на 115 мест в г. </w:t>
            </w:r>
            <w:proofErr w:type="gramStart"/>
            <w:r w:rsidRPr="00C66C49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,  пер. Березовый, 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30 000,0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150 000,0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Муниципальное образование  – Спасский муниципальный район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11 923,53794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 xml:space="preserve">Строительство автомобильной дороги </w:t>
            </w:r>
            <w:proofErr w:type="gramStart"/>
            <w:r w:rsidRPr="00C66C4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с. 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Ярустово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Спасского района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11 923,53794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11 923,53794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 – 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Старожиловское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20 115,723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 xml:space="preserve">Строительство автомобильной дороги  местного значения ул. Головнина, 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. Старожилово 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20 115,723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20 115,723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 – 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Ряжское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Ряжского муниципального района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Строительство сетей водоснабжения по ул. Журавлева в г. Ряжске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Строительство сетей водоснабжения и водоотведения по ул. </w:t>
            </w:r>
            <w:proofErr w:type="spellStart"/>
            <w:r w:rsidRPr="00C66C49">
              <w:rPr>
                <w:rFonts w:ascii="Times New Roman" w:hAnsi="Times New Roman"/>
                <w:sz w:val="24"/>
                <w:szCs w:val="24"/>
              </w:rPr>
              <w:t>Силкина</w:t>
            </w:r>
            <w:proofErr w:type="spellEnd"/>
            <w:r w:rsidRPr="00C66C49">
              <w:rPr>
                <w:rFonts w:ascii="Times New Roman" w:hAnsi="Times New Roman"/>
                <w:sz w:val="24"/>
                <w:szCs w:val="24"/>
              </w:rPr>
              <w:t xml:space="preserve"> г. Ряжска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6 000,0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Муниципальное образование  –</w:t>
            </w: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14 326,08657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планировки малоэтажной застройки </w:t>
            </w:r>
            <w:proofErr w:type="spellStart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. Чучково Рязанской области (наружные сети газоснабжения, водоснабжения и автомобильные дороги). Автомобильные дороги.  1 очередь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14 326,08657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14 326,08657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28255A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Муниципальное образование  –</w:t>
            </w: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Октябрьское городское поселение Михайловского муниципального района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4878,9279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28255A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автомобильной дороги к малоэтажной жилой застройке в </w:t>
            </w:r>
            <w:proofErr w:type="spellStart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. Октябрьский, п. </w:t>
            </w:r>
            <w:proofErr w:type="spellStart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Змеинка</w:t>
            </w:r>
            <w:proofErr w:type="spellEnd"/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1 584,0396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1 584,0396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автомобильной дороги к малоэтажной жилой застройке в </w:t>
            </w:r>
            <w:proofErr w:type="spellStart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. </w:t>
            </w:r>
            <w:proofErr w:type="gramStart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, п. Горенка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3 294,8883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3 294,8883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Муниципальное образование  –</w:t>
            </w: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Трепольское</w:t>
            </w:r>
            <w:proofErr w:type="spellEnd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Михайловского муниципального района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2 381,0985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подъездной автомобильной дороги к малоэтажной жилой застройке в п. </w:t>
            </w:r>
            <w:proofErr w:type="spellStart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Трепольский</w:t>
            </w:r>
            <w:proofErr w:type="spellEnd"/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, Михайловского района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2 381,0985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2 381,0985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spacing w:line="252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42 039,26094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56 000,0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21 586,11297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1 371 453,4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1 534 482,6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617 488,0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460 492,0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spacing w:line="252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в том числе дорожный фонд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 xml:space="preserve">32 039,26094 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21 586,11297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tabs>
                <w:tab w:val="left" w:pos="0"/>
              </w:tabs>
              <w:spacing w:line="252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 xml:space="preserve">Нераспределенные средства всего, </w:t>
            </w:r>
            <w:r w:rsidR="0028255A">
              <w:rPr>
                <w:rFonts w:ascii="Times New Roman" w:hAnsi="Times New Roman"/>
                <w:sz w:val="24"/>
                <w:szCs w:val="24"/>
              </w:rPr>
              <w:br/>
            </w:r>
            <w:r w:rsidRPr="00C66C49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38 413,88703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6C49" w:rsidRPr="00C66C49" w:rsidTr="0028255A">
        <w:tc>
          <w:tcPr>
            <w:tcW w:w="4027" w:type="dxa"/>
          </w:tcPr>
          <w:p w:rsidR="00C66C49" w:rsidRPr="00C66C49" w:rsidRDefault="00C66C49" w:rsidP="00C66C49">
            <w:pPr>
              <w:spacing w:line="252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нераспределенные средства дорожного фонда Рязанской области</w:t>
            </w:r>
          </w:p>
        </w:tc>
        <w:tc>
          <w:tcPr>
            <w:tcW w:w="1543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28 413,88703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vAlign w:val="center"/>
          </w:tcPr>
          <w:p w:rsidR="00C66C49" w:rsidRPr="00C66C49" w:rsidRDefault="00C66C49" w:rsidP="00C66C4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C49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C66C49" w:rsidRPr="00C66C49" w:rsidRDefault="00C66C49" w:rsidP="0028255A">
      <w:pPr>
        <w:jc w:val="center"/>
        <w:rPr>
          <w:rFonts w:ascii="Times New Roman" w:hAnsi="Times New Roman"/>
          <w:sz w:val="28"/>
          <w:szCs w:val="28"/>
        </w:rPr>
      </w:pPr>
      <w:r w:rsidRPr="00C66C49">
        <w:rPr>
          <w:rFonts w:ascii="Times New Roman" w:hAnsi="Times New Roman"/>
          <w:sz w:val="28"/>
          <w:szCs w:val="28"/>
        </w:rPr>
        <w:t>___________</w:t>
      </w:r>
    </w:p>
    <w:sectPr w:rsidR="00C66C49" w:rsidRPr="00C66C49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35" w:rsidRDefault="00171135">
      <w:r>
        <w:separator/>
      </w:r>
    </w:p>
  </w:endnote>
  <w:endnote w:type="continuationSeparator" w:id="0">
    <w:p w:rsidR="00171135" w:rsidRDefault="0017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35" w:rsidRDefault="00171135">
      <w:r>
        <w:separator/>
      </w:r>
    </w:p>
  </w:footnote>
  <w:footnote w:type="continuationSeparator" w:id="0">
    <w:p w:rsidR="00171135" w:rsidRDefault="00171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0C15D8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9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0589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15D8"/>
    <w:rsid w:val="00122CFD"/>
    <w:rsid w:val="00151370"/>
    <w:rsid w:val="00157194"/>
    <w:rsid w:val="00162E72"/>
    <w:rsid w:val="00171135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55A"/>
    <w:rsid w:val="00286ECA"/>
    <w:rsid w:val="002953B6"/>
    <w:rsid w:val="002B7A59"/>
    <w:rsid w:val="002C6B4B"/>
    <w:rsid w:val="002E51A7"/>
    <w:rsid w:val="002E5A5F"/>
    <w:rsid w:val="002F1E81"/>
    <w:rsid w:val="00310D92"/>
    <w:rsid w:val="00315D9E"/>
    <w:rsid w:val="003160CB"/>
    <w:rsid w:val="003222A3"/>
    <w:rsid w:val="00360A40"/>
    <w:rsid w:val="003870C2"/>
    <w:rsid w:val="003C71DE"/>
    <w:rsid w:val="003D3B8A"/>
    <w:rsid w:val="003D3E42"/>
    <w:rsid w:val="003D54F8"/>
    <w:rsid w:val="003F2123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6C49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EDF95288486244001128EFB8DFE8FBD66CA6DD7FDBD5A8ABDA055EC7C67369B61E1CCB8D143CEBF3F3D8B49AC200CBCFB0941C0CB77A583FEB935EGBAA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2024-04-12T08:22:00Z</cp:lastPrinted>
  <dcterms:created xsi:type="dcterms:W3CDTF">2024-04-12T06:43:00Z</dcterms:created>
  <dcterms:modified xsi:type="dcterms:W3CDTF">2024-04-12T13:16:00Z</dcterms:modified>
</cp:coreProperties>
</file>