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79" w:rsidRDefault="00965D79" w:rsidP="00965D79">
      <w:pPr>
        <w:jc w:val="center"/>
        <w:rPr>
          <w:sz w:val="28"/>
          <w:szCs w:val="28"/>
        </w:rPr>
      </w:pPr>
      <w:r>
        <w:rPr>
          <w:noProof/>
          <w:sz w:val="28"/>
          <w:szCs w:val="28"/>
          <w:lang w:eastAsia="ru-RU"/>
        </w:rPr>
        <w:drawing>
          <wp:inline distT="0" distB="0" distL="0" distR="0" wp14:anchorId="5A09317C" wp14:editId="2DBC5AD5">
            <wp:extent cx="929640" cy="9906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990600"/>
                    </a:xfrm>
                    <a:prstGeom prst="rect">
                      <a:avLst/>
                    </a:prstGeom>
                    <a:solidFill>
                      <a:srgbClr val="FFFFFF"/>
                    </a:solidFill>
                    <a:ln>
                      <a:noFill/>
                    </a:ln>
                  </pic:spPr>
                </pic:pic>
              </a:graphicData>
            </a:graphic>
          </wp:inline>
        </w:drawing>
      </w:r>
    </w:p>
    <w:p w:rsidR="00965D79" w:rsidRPr="00965D79" w:rsidRDefault="00965D79" w:rsidP="00965D79">
      <w:pPr>
        <w:jc w:val="center"/>
        <w:rPr>
          <w:rFonts w:ascii="Times New Roman" w:hAnsi="Times New Roman"/>
          <w:sz w:val="28"/>
          <w:szCs w:val="28"/>
        </w:rPr>
      </w:pPr>
      <w:r w:rsidRPr="00965D79">
        <w:rPr>
          <w:sz w:val="28"/>
          <w:szCs w:val="28"/>
        </w:rPr>
        <w:t xml:space="preserve"> </w:t>
      </w:r>
      <w:r w:rsidRPr="00965D79">
        <w:rPr>
          <w:rFonts w:ascii="Times New Roman" w:hAnsi="Times New Roman"/>
          <w:sz w:val="28"/>
          <w:szCs w:val="28"/>
        </w:rPr>
        <w:t>ГЛАВНОЕ  УПРАВЛЕНИЕ  ЗАПИСИ АКТОВ ГРАЖДАНСКОГО СОСТОЯНИЯ  РЯЗАНСКОЙ ОБЛАСТИ</w:t>
      </w:r>
    </w:p>
    <w:p w:rsidR="00965D79" w:rsidRPr="00965D79" w:rsidRDefault="00965D79" w:rsidP="00965D79">
      <w:pPr>
        <w:jc w:val="center"/>
        <w:rPr>
          <w:rFonts w:ascii="Times New Roman" w:hAnsi="Times New Roman"/>
          <w:b/>
          <w:sz w:val="32"/>
          <w:szCs w:val="32"/>
        </w:rPr>
      </w:pPr>
      <w:r w:rsidRPr="00965D79">
        <w:rPr>
          <w:rFonts w:ascii="Times New Roman" w:hAnsi="Times New Roman"/>
          <w:b/>
          <w:sz w:val="32"/>
          <w:szCs w:val="32"/>
        </w:rPr>
        <w:t>ПОСТАНОВЛЕНИЕ</w:t>
      </w:r>
    </w:p>
    <w:p w:rsidR="00965D79" w:rsidRPr="00965D79" w:rsidRDefault="00965D79" w:rsidP="00965D79">
      <w:pPr>
        <w:jc w:val="center"/>
        <w:rPr>
          <w:rFonts w:ascii="Times New Roman" w:hAnsi="Times New Roman"/>
          <w:b/>
          <w:sz w:val="32"/>
          <w:szCs w:val="32"/>
        </w:rPr>
      </w:pPr>
    </w:p>
    <w:p w:rsidR="00965D79" w:rsidRPr="00965D79" w:rsidRDefault="00965D79" w:rsidP="00965D79">
      <w:pPr>
        <w:jc w:val="center"/>
        <w:rPr>
          <w:rFonts w:ascii="Times New Roman" w:hAnsi="Times New Roman"/>
          <w:sz w:val="28"/>
          <w:szCs w:val="28"/>
        </w:rPr>
      </w:pPr>
      <w:r w:rsidRPr="00965D79">
        <w:rPr>
          <w:rFonts w:ascii="Times New Roman" w:hAnsi="Times New Roman"/>
          <w:sz w:val="28"/>
          <w:szCs w:val="28"/>
        </w:rPr>
        <w:t xml:space="preserve">от  </w:t>
      </w:r>
      <w:r w:rsidR="00563AFD">
        <w:rPr>
          <w:rFonts w:ascii="Times New Roman" w:hAnsi="Times New Roman"/>
          <w:sz w:val="28"/>
          <w:szCs w:val="28"/>
        </w:rPr>
        <w:t>25 апреля</w:t>
      </w:r>
      <w:r w:rsidRPr="00965D79">
        <w:rPr>
          <w:rFonts w:ascii="Times New Roman" w:hAnsi="Times New Roman"/>
          <w:sz w:val="28"/>
          <w:szCs w:val="28"/>
        </w:rPr>
        <w:t xml:space="preserve"> 202</w:t>
      </w:r>
      <w:r>
        <w:rPr>
          <w:rFonts w:ascii="Times New Roman" w:hAnsi="Times New Roman"/>
          <w:sz w:val="28"/>
          <w:szCs w:val="28"/>
        </w:rPr>
        <w:t>4</w:t>
      </w:r>
      <w:r w:rsidR="00563AFD">
        <w:rPr>
          <w:rFonts w:ascii="Times New Roman" w:hAnsi="Times New Roman"/>
          <w:sz w:val="28"/>
          <w:szCs w:val="28"/>
        </w:rPr>
        <w:t xml:space="preserve"> </w:t>
      </w:r>
      <w:r w:rsidRPr="00965D79">
        <w:rPr>
          <w:rFonts w:ascii="Times New Roman" w:hAnsi="Times New Roman"/>
          <w:sz w:val="28"/>
          <w:szCs w:val="28"/>
        </w:rPr>
        <w:t xml:space="preserve">года  № </w:t>
      </w:r>
      <w:r w:rsidR="00563AFD">
        <w:rPr>
          <w:rFonts w:ascii="Times New Roman" w:hAnsi="Times New Roman"/>
          <w:sz w:val="28"/>
          <w:szCs w:val="28"/>
        </w:rPr>
        <w:t>6</w:t>
      </w:r>
      <w:r w:rsidRPr="00965D79">
        <w:rPr>
          <w:rFonts w:ascii="Times New Roman" w:hAnsi="Times New Roman"/>
          <w:sz w:val="28"/>
          <w:szCs w:val="28"/>
        </w:rPr>
        <w:t xml:space="preserve"> </w:t>
      </w:r>
    </w:p>
    <w:p w:rsidR="00965D79" w:rsidRPr="00965D79" w:rsidRDefault="00965D79" w:rsidP="00BA4696">
      <w:pPr>
        <w:pStyle w:val="ConsPlusTitle"/>
        <w:jc w:val="center"/>
        <w:rPr>
          <w:rFonts w:ascii="Times New Roman" w:hAnsi="Times New Roman" w:cs="Times New Roman"/>
          <w:b w:val="0"/>
          <w:sz w:val="28"/>
          <w:szCs w:val="28"/>
        </w:rPr>
      </w:pPr>
    </w:p>
    <w:p w:rsidR="00BA4696" w:rsidRPr="00965D79" w:rsidRDefault="00BA4696" w:rsidP="00BA4696">
      <w:pPr>
        <w:pStyle w:val="ConsPlusTitle"/>
        <w:jc w:val="center"/>
        <w:rPr>
          <w:rFonts w:ascii="Times New Roman" w:hAnsi="Times New Roman" w:cs="Times New Roman"/>
          <w:b w:val="0"/>
          <w:sz w:val="28"/>
          <w:szCs w:val="28"/>
        </w:rPr>
      </w:pPr>
      <w:r w:rsidRPr="00965D79">
        <w:rPr>
          <w:rFonts w:ascii="Times New Roman" w:hAnsi="Times New Roman" w:cs="Times New Roman"/>
          <w:b w:val="0"/>
          <w:sz w:val="28"/>
          <w:szCs w:val="28"/>
        </w:rPr>
        <w:t>Об утверждении Примерного положения об оплате труда</w:t>
      </w:r>
    </w:p>
    <w:p w:rsidR="00563AFD" w:rsidRDefault="00BA4696" w:rsidP="00563AFD">
      <w:pPr>
        <w:pStyle w:val="ConsPlusTitle"/>
        <w:jc w:val="center"/>
        <w:rPr>
          <w:rFonts w:ascii="Times New Roman" w:hAnsi="Times New Roman" w:cs="Times New Roman"/>
          <w:b w:val="0"/>
          <w:sz w:val="28"/>
          <w:szCs w:val="28"/>
        </w:rPr>
      </w:pPr>
      <w:r w:rsidRPr="00965D79">
        <w:rPr>
          <w:rFonts w:ascii="Times New Roman" w:hAnsi="Times New Roman" w:cs="Times New Roman"/>
          <w:b w:val="0"/>
          <w:sz w:val="28"/>
          <w:szCs w:val="28"/>
        </w:rPr>
        <w:t xml:space="preserve">работников государственного бюджетного учреждения </w:t>
      </w:r>
    </w:p>
    <w:p w:rsidR="00BA4696" w:rsidRPr="00965D79" w:rsidRDefault="00BA4696" w:rsidP="00563AFD">
      <w:pPr>
        <w:pStyle w:val="ConsPlusTitle"/>
        <w:jc w:val="center"/>
        <w:rPr>
          <w:rFonts w:ascii="Times New Roman" w:hAnsi="Times New Roman" w:cs="Times New Roman"/>
          <w:sz w:val="27"/>
          <w:szCs w:val="27"/>
        </w:rPr>
      </w:pPr>
      <w:r w:rsidRPr="00965D79">
        <w:rPr>
          <w:rFonts w:ascii="Times New Roman" w:hAnsi="Times New Roman" w:cs="Times New Roman"/>
          <w:b w:val="0"/>
          <w:sz w:val="28"/>
          <w:szCs w:val="28"/>
        </w:rPr>
        <w:t>Рязанской области «Сервис-ЗАГС»</w:t>
      </w:r>
    </w:p>
    <w:p w:rsidR="00BA4696" w:rsidRPr="00965D79" w:rsidRDefault="00BA4696" w:rsidP="00BA4696">
      <w:pPr>
        <w:pStyle w:val="ConsPlusTitle"/>
        <w:jc w:val="center"/>
        <w:rPr>
          <w:rFonts w:ascii="Times New Roman" w:hAnsi="Times New Roman" w:cs="Times New Roman"/>
          <w:sz w:val="27"/>
          <w:szCs w:val="27"/>
        </w:rPr>
      </w:pPr>
    </w:p>
    <w:p w:rsidR="00BA4696" w:rsidRDefault="00BA4696" w:rsidP="00BA4696">
      <w:pPr>
        <w:widowControl w:val="0"/>
        <w:autoSpaceDE w:val="0"/>
        <w:autoSpaceDN w:val="0"/>
        <w:adjustRightInd w:val="0"/>
        <w:spacing w:after="0" w:line="240" w:lineRule="auto"/>
        <w:ind w:firstLine="720"/>
        <w:jc w:val="both"/>
        <w:rPr>
          <w:rFonts w:ascii="Times New Roman" w:eastAsia="Times New Roman" w:hAnsi="Times New Roman"/>
          <w:sz w:val="27"/>
          <w:szCs w:val="27"/>
          <w:lang w:eastAsia="ru-RU"/>
        </w:rPr>
      </w:pPr>
    </w:p>
    <w:p w:rsidR="00BA4696" w:rsidRPr="00DD40BC" w:rsidRDefault="00BA4696" w:rsidP="00BA469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D40BC">
        <w:rPr>
          <w:rFonts w:ascii="Times New Roman" w:eastAsia="Times New Roman" w:hAnsi="Times New Roman"/>
          <w:sz w:val="28"/>
          <w:szCs w:val="28"/>
          <w:lang w:eastAsia="ru-RU"/>
        </w:rPr>
        <w:t xml:space="preserve">В соответствии с Трудовым кодексом Российской Федерации,  </w:t>
      </w:r>
      <w:hyperlink r:id="rId9" w:history="1">
        <w:r w:rsidRPr="00DD40BC">
          <w:rPr>
            <w:rFonts w:ascii="Times New Roman" w:eastAsia="Times New Roman" w:hAnsi="Times New Roman"/>
            <w:sz w:val="28"/>
            <w:szCs w:val="28"/>
            <w:lang w:eastAsia="ru-RU"/>
          </w:rPr>
          <w:t>постановлением</w:t>
        </w:r>
      </w:hyperlink>
      <w:r w:rsidRPr="00DD40BC">
        <w:rPr>
          <w:rFonts w:ascii="Times New Roman" w:eastAsia="Times New Roman" w:hAnsi="Times New Roman"/>
          <w:sz w:val="28"/>
          <w:szCs w:val="28"/>
          <w:lang w:eastAsia="ru-RU"/>
        </w:rPr>
        <w:t xml:space="preserve"> Правительства Рязанской области от 13 декабря 2012 года </w:t>
      </w:r>
      <w:r w:rsidR="006A5A4C">
        <w:rPr>
          <w:rFonts w:ascii="Times New Roman" w:eastAsia="Times New Roman" w:hAnsi="Times New Roman"/>
          <w:sz w:val="28"/>
          <w:szCs w:val="28"/>
          <w:lang w:eastAsia="ru-RU"/>
        </w:rPr>
        <w:t xml:space="preserve">            </w:t>
      </w:r>
      <w:r w:rsidRPr="00DD40BC">
        <w:rPr>
          <w:rFonts w:ascii="Times New Roman" w:eastAsia="Times New Roman" w:hAnsi="Times New Roman"/>
          <w:sz w:val="28"/>
          <w:szCs w:val="28"/>
          <w:lang w:eastAsia="ru-RU"/>
        </w:rPr>
        <w:t xml:space="preserve">№ 374 «О порядке и условиях </w:t>
      </w:r>
      <w:proofErr w:type="gramStart"/>
      <w:r w:rsidRPr="00DD40BC">
        <w:rPr>
          <w:rFonts w:ascii="Times New Roman" w:eastAsia="Times New Roman" w:hAnsi="Times New Roman"/>
          <w:sz w:val="28"/>
          <w:szCs w:val="28"/>
          <w:lang w:eastAsia="ru-RU"/>
        </w:rPr>
        <w:t>установления систем оплаты труда работников государственных учреждений Рязанской</w:t>
      </w:r>
      <w:proofErr w:type="gramEnd"/>
      <w:r w:rsidRPr="00DD40BC">
        <w:rPr>
          <w:rFonts w:ascii="Times New Roman" w:eastAsia="Times New Roman" w:hAnsi="Times New Roman"/>
          <w:sz w:val="28"/>
          <w:szCs w:val="28"/>
          <w:lang w:eastAsia="ru-RU"/>
        </w:rPr>
        <w:t xml:space="preserve"> области» главное управление ПОСТАНОВЛЯЕТ:</w:t>
      </w:r>
    </w:p>
    <w:p w:rsidR="00BA4696" w:rsidRPr="00DD40BC" w:rsidRDefault="00BA4696" w:rsidP="00BA4696">
      <w:pPr>
        <w:widowControl w:val="0"/>
        <w:autoSpaceDE w:val="0"/>
        <w:autoSpaceDN w:val="0"/>
        <w:spacing w:after="0" w:line="240" w:lineRule="auto"/>
        <w:ind w:firstLine="709"/>
        <w:jc w:val="both"/>
        <w:rPr>
          <w:rFonts w:ascii="Times New Roman" w:hAnsi="Times New Roman"/>
          <w:b/>
          <w:sz w:val="28"/>
          <w:szCs w:val="28"/>
        </w:rPr>
      </w:pPr>
      <w:r w:rsidRPr="00DD40BC">
        <w:rPr>
          <w:rFonts w:ascii="Times New Roman" w:hAnsi="Times New Roman"/>
          <w:sz w:val="28"/>
          <w:szCs w:val="28"/>
        </w:rPr>
        <w:t xml:space="preserve">1.Утвердить </w:t>
      </w:r>
      <w:proofErr w:type="gramStart"/>
      <w:r w:rsidRPr="00DD40BC">
        <w:rPr>
          <w:rFonts w:ascii="Times New Roman" w:hAnsi="Times New Roman"/>
          <w:sz w:val="28"/>
          <w:szCs w:val="28"/>
        </w:rPr>
        <w:t>П</w:t>
      </w:r>
      <w:proofErr w:type="gramEnd"/>
      <w:r w:rsidRPr="00DD40BC">
        <w:rPr>
          <w:rFonts w:ascii="Times New Roman" w:hAnsi="Times New Roman"/>
          <w:sz w:val="28"/>
          <w:szCs w:val="28"/>
        </w:rPr>
        <w:fldChar w:fldCharType="begin"/>
      </w:r>
      <w:r w:rsidRPr="00DD40BC">
        <w:rPr>
          <w:rFonts w:ascii="Times New Roman" w:hAnsi="Times New Roman"/>
          <w:sz w:val="28"/>
          <w:szCs w:val="28"/>
        </w:rPr>
        <w:instrText xml:space="preserve"> HYPERLINK \l "P34" </w:instrText>
      </w:r>
      <w:r w:rsidRPr="00DD40BC">
        <w:rPr>
          <w:rFonts w:ascii="Times New Roman" w:hAnsi="Times New Roman"/>
          <w:sz w:val="28"/>
          <w:szCs w:val="28"/>
        </w:rPr>
        <w:fldChar w:fldCharType="separate"/>
      </w:r>
      <w:r w:rsidRPr="00DD40BC">
        <w:rPr>
          <w:rFonts w:ascii="Times New Roman" w:hAnsi="Times New Roman"/>
          <w:sz w:val="28"/>
          <w:szCs w:val="28"/>
        </w:rPr>
        <w:t>римерное положение</w:t>
      </w:r>
      <w:r w:rsidRPr="00DD40BC">
        <w:rPr>
          <w:rFonts w:ascii="Times New Roman" w:hAnsi="Times New Roman"/>
          <w:sz w:val="28"/>
          <w:szCs w:val="28"/>
        </w:rPr>
        <w:fldChar w:fldCharType="end"/>
      </w:r>
      <w:r w:rsidRPr="00DD40BC">
        <w:rPr>
          <w:rFonts w:ascii="Times New Roman" w:hAnsi="Times New Roman"/>
          <w:sz w:val="28"/>
          <w:szCs w:val="28"/>
        </w:rPr>
        <w:t xml:space="preserve"> об оплате труда работников государственного бюджетного учреждения Рязанской области «Сервис-</w:t>
      </w:r>
      <w:proofErr w:type="spellStart"/>
      <w:r w:rsidRPr="00DD40BC">
        <w:rPr>
          <w:rFonts w:ascii="Times New Roman" w:hAnsi="Times New Roman"/>
          <w:sz w:val="28"/>
          <w:szCs w:val="28"/>
        </w:rPr>
        <w:t>ЗАГС»</w:t>
      </w:r>
      <w:proofErr w:type="spellEnd"/>
      <w:r w:rsidRPr="00DD40BC">
        <w:rPr>
          <w:rFonts w:ascii="Times New Roman" w:hAnsi="Times New Roman"/>
          <w:sz w:val="28"/>
          <w:szCs w:val="28"/>
        </w:rPr>
        <w:t xml:space="preserve"> согласно приложению.</w:t>
      </w:r>
    </w:p>
    <w:p w:rsidR="00BA4696" w:rsidRDefault="00BA4696" w:rsidP="00BA469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D40BC">
        <w:rPr>
          <w:rFonts w:ascii="Times New Roman" w:eastAsia="Times New Roman" w:hAnsi="Times New Roman"/>
          <w:sz w:val="28"/>
          <w:szCs w:val="28"/>
          <w:lang w:eastAsia="ru-RU"/>
        </w:rPr>
        <w:t xml:space="preserve">2. </w:t>
      </w:r>
      <w:proofErr w:type="gramStart"/>
      <w:r w:rsidRPr="00DD40BC">
        <w:rPr>
          <w:rFonts w:ascii="Times New Roman" w:eastAsia="Times New Roman" w:hAnsi="Times New Roman"/>
          <w:sz w:val="28"/>
          <w:szCs w:val="28"/>
          <w:lang w:eastAsia="ru-RU"/>
        </w:rPr>
        <w:t>Контроль за</w:t>
      </w:r>
      <w:proofErr w:type="gramEnd"/>
      <w:r w:rsidRPr="00DD40BC">
        <w:rPr>
          <w:rFonts w:ascii="Times New Roman" w:eastAsia="Times New Roman" w:hAnsi="Times New Roman"/>
          <w:sz w:val="28"/>
          <w:szCs w:val="28"/>
          <w:lang w:eastAsia="ru-RU"/>
        </w:rPr>
        <w:t xml:space="preserve"> исполнением настоящего постановления возложить </w:t>
      </w:r>
      <w:r w:rsidR="00563AFD">
        <w:rPr>
          <w:rFonts w:ascii="Times New Roman" w:eastAsia="Times New Roman" w:hAnsi="Times New Roman"/>
          <w:sz w:val="28"/>
          <w:szCs w:val="28"/>
          <w:lang w:eastAsia="ru-RU"/>
        </w:rPr>
        <w:t xml:space="preserve">                </w:t>
      </w:r>
      <w:r w:rsidRPr="00DD40BC">
        <w:rPr>
          <w:rFonts w:ascii="Times New Roman" w:eastAsia="Times New Roman" w:hAnsi="Times New Roman"/>
          <w:sz w:val="28"/>
          <w:szCs w:val="28"/>
          <w:lang w:eastAsia="ru-RU"/>
        </w:rPr>
        <w:t xml:space="preserve">на заместителя начальника главного управления ЗАГС Рязанской области  </w:t>
      </w:r>
      <w:r w:rsidR="00DD40BC" w:rsidRPr="00DD40BC">
        <w:rPr>
          <w:rFonts w:ascii="Times New Roman" w:eastAsia="Times New Roman" w:hAnsi="Times New Roman"/>
          <w:sz w:val="28"/>
          <w:szCs w:val="28"/>
          <w:lang w:eastAsia="ru-RU"/>
        </w:rPr>
        <w:t xml:space="preserve">                   </w:t>
      </w:r>
      <w:r w:rsidRPr="00DD40BC">
        <w:rPr>
          <w:rFonts w:ascii="Times New Roman" w:eastAsia="Times New Roman" w:hAnsi="Times New Roman"/>
          <w:sz w:val="28"/>
          <w:szCs w:val="28"/>
          <w:lang w:eastAsia="ru-RU"/>
        </w:rPr>
        <w:t>О.Е. Васильеву</w:t>
      </w:r>
    </w:p>
    <w:p w:rsidR="00563AFD" w:rsidRDefault="00563AFD" w:rsidP="00BA469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E2CF7" w:rsidRDefault="00DE2CF7" w:rsidP="00DE2CF7">
      <w:pPr>
        <w:widowControl w:val="0"/>
        <w:tabs>
          <w:tab w:val="left" w:pos="5670"/>
        </w:tabs>
        <w:autoSpaceDE w:val="0"/>
        <w:autoSpaceDN w:val="0"/>
        <w:adjustRightInd w:val="0"/>
        <w:spacing w:after="0" w:line="240" w:lineRule="auto"/>
        <w:rPr>
          <w:rFonts w:ascii="Times New Roman" w:eastAsia="Times New Roman" w:hAnsi="Times New Roman"/>
          <w:sz w:val="28"/>
          <w:szCs w:val="28"/>
          <w:lang w:eastAsia="ru-RU"/>
        </w:rPr>
      </w:pPr>
    </w:p>
    <w:p w:rsidR="00563AFD" w:rsidRDefault="00563AFD" w:rsidP="00DE2CF7">
      <w:pPr>
        <w:widowControl w:val="0"/>
        <w:tabs>
          <w:tab w:val="left" w:pos="5670"/>
        </w:tabs>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Начальник </w:t>
      </w:r>
      <w:r w:rsidR="00965D79">
        <w:rPr>
          <w:rFonts w:ascii="Times New Roman" w:hAnsi="Times New Roman"/>
          <w:sz w:val="28"/>
          <w:szCs w:val="28"/>
        </w:rPr>
        <w:t xml:space="preserve">                                                                          </w:t>
      </w:r>
      <w:r w:rsidR="00DE2CF7">
        <w:rPr>
          <w:rFonts w:ascii="Times New Roman" w:hAnsi="Times New Roman"/>
          <w:sz w:val="28"/>
          <w:szCs w:val="28"/>
        </w:rPr>
        <w:t xml:space="preserve">                 </w:t>
      </w:r>
      <w:r w:rsidR="00965D79">
        <w:rPr>
          <w:rFonts w:ascii="Times New Roman" w:hAnsi="Times New Roman"/>
          <w:sz w:val="28"/>
          <w:szCs w:val="28"/>
        </w:rPr>
        <w:t>Е.Б. Сорокина</w:t>
      </w:r>
      <w:r w:rsidR="00BA4696">
        <w:rPr>
          <w:rFonts w:ascii="Times New Roman" w:hAnsi="Times New Roman"/>
          <w:sz w:val="28"/>
          <w:szCs w:val="28"/>
        </w:rPr>
        <w:br w:type="page"/>
      </w:r>
      <w:r>
        <w:rPr>
          <w:rFonts w:ascii="Times New Roman" w:hAnsi="Times New Roman"/>
          <w:sz w:val="28"/>
          <w:szCs w:val="28"/>
        </w:rPr>
        <w:lastRenderedPageBreak/>
        <w:t xml:space="preserve">                                            </w:t>
      </w:r>
      <w:r w:rsidR="00DE2CF7">
        <w:rPr>
          <w:rFonts w:ascii="Times New Roman" w:hAnsi="Times New Roman"/>
          <w:sz w:val="28"/>
          <w:szCs w:val="28"/>
        </w:rPr>
        <w:t xml:space="preserve">                                     </w:t>
      </w:r>
      <w:bookmarkStart w:id="0" w:name="_GoBack"/>
      <w:bookmarkEnd w:id="0"/>
      <w:r w:rsidRPr="009E6191">
        <w:rPr>
          <w:rFonts w:ascii="Times New Roman" w:hAnsi="Times New Roman"/>
          <w:sz w:val="28"/>
          <w:szCs w:val="28"/>
        </w:rPr>
        <w:t>Приложение</w:t>
      </w:r>
    </w:p>
    <w:p w:rsidR="00563AFD" w:rsidRPr="009E6191" w:rsidRDefault="00563AFD" w:rsidP="00563AFD">
      <w:pPr>
        <w:pStyle w:val="ConsPlusNormal"/>
        <w:ind w:left="5672"/>
        <w:outlineLvl w:val="0"/>
        <w:rPr>
          <w:rFonts w:ascii="Times New Roman" w:hAnsi="Times New Roman" w:cs="Times New Roman"/>
          <w:sz w:val="28"/>
          <w:szCs w:val="28"/>
        </w:rPr>
      </w:pPr>
    </w:p>
    <w:p w:rsidR="00563AFD" w:rsidRPr="009E6191" w:rsidRDefault="00563AFD" w:rsidP="00563AFD">
      <w:pPr>
        <w:pStyle w:val="ConsPlusNormal"/>
        <w:ind w:left="5672"/>
        <w:rPr>
          <w:rFonts w:ascii="Times New Roman" w:hAnsi="Times New Roman" w:cs="Times New Roman"/>
          <w:sz w:val="28"/>
          <w:szCs w:val="28"/>
        </w:rPr>
      </w:pPr>
      <w:r w:rsidRPr="009E6191">
        <w:rPr>
          <w:rFonts w:ascii="Times New Roman" w:hAnsi="Times New Roman" w:cs="Times New Roman"/>
          <w:sz w:val="28"/>
          <w:szCs w:val="28"/>
        </w:rPr>
        <w:t>к постановлению</w:t>
      </w:r>
      <w:r>
        <w:rPr>
          <w:rFonts w:ascii="Times New Roman" w:hAnsi="Times New Roman" w:cs="Times New Roman"/>
          <w:sz w:val="28"/>
          <w:szCs w:val="28"/>
        </w:rPr>
        <w:t xml:space="preserve"> главного управления ЗАГС</w:t>
      </w:r>
      <w:r w:rsidRPr="009E6191">
        <w:rPr>
          <w:rFonts w:ascii="Times New Roman" w:hAnsi="Times New Roman" w:cs="Times New Roman"/>
          <w:sz w:val="28"/>
          <w:szCs w:val="28"/>
        </w:rPr>
        <w:t xml:space="preserve"> Рязанской области</w:t>
      </w:r>
    </w:p>
    <w:p w:rsidR="00563AFD" w:rsidRPr="009E6191" w:rsidRDefault="00563AFD" w:rsidP="00563AFD">
      <w:pPr>
        <w:pStyle w:val="ConsPlusNormal"/>
        <w:ind w:left="5672"/>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t xml:space="preserve"> 25 апреля</w:t>
      </w:r>
      <w:r>
        <w:rPr>
          <w:rFonts w:ascii="Times New Roman" w:hAnsi="Times New Roman" w:cs="Times New Roman"/>
          <w:sz w:val="28"/>
          <w:szCs w:val="28"/>
        </w:rPr>
        <w:t xml:space="preserve"> </w:t>
      </w:r>
      <w:r w:rsidRPr="009E6191">
        <w:rPr>
          <w:rFonts w:ascii="Times New Roman" w:hAnsi="Times New Roman" w:cs="Times New Roman"/>
          <w:sz w:val="28"/>
          <w:szCs w:val="28"/>
        </w:rPr>
        <w:t>202</w:t>
      </w:r>
      <w:r>
        <w:rPr>
          <w:rFonts w:ascii="Times New Roman" w:hAnsi="Times New Roman" w:cs="Times New Roman"/>
          <w:sz w:val="28"/>
          <w:szCs w:val="28"/>
        </w:rPr>
        <w:t xml:space="preserve">4 </w:t>
      </w:r>
      <w:r w:rsidRPr="009E6191">
        <w:rPr>
          <w:rFonts w:ascii="Times New Roman" w:hAnsi="Times New Roman" w:cs="Times New Roman"/>
          <w:sz w:val="28"/>
          <w:szCs w:val="28"/>
        </w:rPr>
        <w:t>г. №</w:t>
      </w:r>
      <w:r>
        <w:rPr>
          <w:rFonts w:ascii="Times New Roman" w:hAnsi="Times New Roman" w:cs="Times New Roman"/>
          <w:sz w:val="28"/>
          <w:szCs w:val="28"/>
        </w:rPr>
        <w:t xml:space="preserve"> </w:t>
      </w:r>
      <w:r>
        <w:rPr>
          <w:rFonts w:ascii="Times New Roman" w:hAnsi="Times New Roman" w:cs="Times New Roman"/>
          <w:sz w:val="28"/>
          <w:szCs w:val="28"/>
        </w:rPr>
        <w:t>6</w:t>
      </w:r>
    </w:p>
    <w:p w:rsidR="00563AFD" w:rsidRDefault="00563AFD" w:rsidP="00563AFD">
      <w:pPr>
        <w:pStyle w:val="ConsPlusTitle"/>
        <w:jc w:val="center"/>
        <w:rPr>
          <w:rFonts w:ascii="Times New Roman" w:hAnsi="Times New Roman" w:cs="Times New Roman"/>
          <w:sz w:val="28"/>
          <w:szCs w:val="28"/>
        </w:rPr>
      </w:pPr>
      <w:bookmarkStart w:id="1" w:name="P46"/>
      <w:bookmarkEnd w:id="1"/>
    </w:p>
    <w:p w:rsidR="00563AFD" w:rsidRDefault="00563AFD" w:rsidP="00563AFD">
      <w:pPr>
        <w:pStyle w:val="ConsPlusTitle"/>
        <w:jc w:val="center"/>
        <w:rPr>
          <w:rFonts w:ascii="Times New Roman" w:hAnsi="Times New Roman" w:cs="Times New Roman"/>
          <w:sz w:val="28"/>
          <w:szCs w:val="28"/>
        </w:rPr>
      </w:pPr>
    </w:p>
    <w:p w:rsidR="00563AFD" w:rsidRDefault="00563AFD" w:rsidP="00563AFD">
      <w:pPr>
        <w:pStyle w:val="ConsPlusTitle"/>
        <w:jc w:val="center"/>
        <w:rPr>
          <w:rFonts w:ascii="Times New Roman" w:hAnsi="Times New Roman" w:cs="Times New Roman"/>
          <w:sz w:val="28"/>
          <w:szCs w:val="28"/>
        </w:rPr>
      </w:pPr>
    </w:p>
    <w:p w:rsidR="00563AFD" w:rsidRPr="00497B14" w:rsidRDefault="00563AFD" w:rsidP="00563AFD">
      <w:pPr>
        <w:pStyle w:val="ConsPlusTitle"/>
        <w:jc w:val="center"/>
        <w:rPr>
          <w:rFonts w:ascii="Times New Roman" w:hAnsi="Times New Roman" w:cs="Times New Roman"/>
          <w:b w:val="0"/>
          <w:sz w:val="28"/>
          <w:szCs w:val="28"/>
        </w:rPr>
      </w:pPr>
      <w:r w:rsidRPr="00497B14">
        <w:rPr>
          <w:rFonts w:ascii="Times New Roman" w:hAnsi="Times New Roman" w:cs="Times New Roman"/>
          <w:b w:val="0"/>
          <w:sz w:val="28"/>
          <w:szCs w:val="28"/>
        </w:rPr>
        <w:t>Примерное положение</w:t>
      </w:r>
    </w:p>
    <w:p w:rsidR="00563AFD" w:rsidRPr="00497B14" w:rsidRDefault="00563AFD" w:rsidP="00563AFD">
      <w:pPr>
        <w:pStyle w:val="ConsPlusTitle"/>
        <w:jc w:val="center"/>
        <w:rPr>
          <w:rFonts w:ascii="Times New Roman" w:hAnsi="Times New Roman" w:cs="Times New Roman"/>
          <w:sz w:val="28"/>
          <w:szCs w:val="28"/>
        </w:rPr>
      </w:pPr>
      <w:r w:rsidRPr="00497B14">
        <w:rPr>
          <w:rFonts w:ascii="Times New Roman" w:hAnsi="Times New Roman" w:cs="Times New Roman"/>
          <w:b w:val="0"/>
          <w:sz w:val="28"/>
          <w:szCs w:val="28"/>
        </w:rPr>
        <w:t>об оплате труда работников государственного бюджетного учреждения Рязанской области «Сервис-ЗАГС»</w:t>
      </w:r>
      <w:r w:rsidRPr="00497B14">
        <w:rPr>
          <w:rFonts w:ascii="Times New Roman" w:hAnsi="Times New Roman" w:cs="Times New Roman"/>
          <w:sz w:val="28"/>
          <w:szCs w:val="28"/>
        </w:rPr>
        <w:t xml:space="preserve"> </w:t>
      </w:r>
    </w:p>
    <w:p w:rsidR="00563AFD" w:rsidRPr="005365A3" w:rsidRDefault="00563AFD" w:rsidP="00563AFD">
      <w:pPr>
        <w:pStyle w:val="ConsPlusNormal"/>
        <w:jc w:val="both"/>
        <w:rPr>
          <w:rFonts w:ascii="Times New Roman" w:hAnsi="Times New Roman" w:cs="Times New Roman"/>
          <w:sz w:val="28"/>
          <w:szCs w:val="28"/>
        </w:rPr>
      </w:pPr>
    </w:p>
    <w:p w:rsidR="00563AFD" w:rsidRPr="00497B14" w:rsidRDefault="00563AFD" w:rsidP="00563AFD">
      <w:pPr>
        <w:pStyle w:val="ConsPlusTitle"/>
        <w:jc w:val="center"/>
        <w:outlineLvl w:val="1"/>
        <w:rPr>
          <w:rFonts w:ascii="Times New Roman" w:hAnsi="Times New Roman" w:cs="Times New Roman"/>
          <w:b w:val="0"/>
          <w:sz w:val="28"/>
          <w:szCs w:val="28"/>
        </w:rPr>
      </w:pPr>
      <w:r w:rsidRPr="00497B14">
        <w:rPr>
          <w:rFonts w:ascii="Times New Roman" w:hAnsi="Times New Roman" w:cs="Times New Roman"/>
          <w:b w:val="0"/>
          <w:sz w:val="28"/>
          <w:szCs w:val="28"/>
        </w:rPr>
        <w:t>1. Общие положения</w:t>
      </w:r>
    </w:p>
    <w:p w:rsidR="00563AFD" w:rsidRPr="005365A3" w:rsidRDefault="00563AFD" w:rsidP="00563AFD">
      <w:pPr>
        <w:pStyle w:val="ConsPlusNormal"/>
        <w:jc w:val="both"/>
        <w:rPr>
          <w:rFonts w:ascii="Times New Roman" w:hAnsi="Times New Roman" w:cs="Times New Roman"/>
          <w:sz w:val="28"/>
          <w:szCs w:val="28"/>
        </w:rPr>
      </w:pPr>
    </w:p>
    <w:p w:rsidR="00563AFD" w:rsidRPr="005365A3"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295470">
        <w:rPr>
          <w:rFonts w:ascii="Times New Roman" w:hAnsi="Times New Roman" w:cs="Times New Roman"/>
          <w:sz w:val="28"/>
          <w:szCs w:val="28"/>
        </w:rPr>
        <w:t xml:space="preserve">Настоящее Примерное положение разработано в соответствии </w:t>
      </w:r>
      <w:r>
        <w:rPr>
          <w:rFonts w:ascii="Times New Roman" w:hAnsi="Times New Roman" w:cs="Times New Roman"/>
          <w:sz w:val="28"/>
          <w:szCs w:val="28"/>
        </w:rPr>
        <w:t xml:space="preserve">                    </w:t>
      </w:r>
      <w:r w:rsidRPr="00295470">
        <w:rPr>
          <w:rFonts w:ascii="Times New Roman" w:hAnsi="Times New Roman" w:cs="Times New Roman"/>
          <w:sz w:val="28"/>
          <w:szCs w:val="28"/>
        </w:rPr>
        <w:t xml:space="preserve">с Трудовым </w:t>
      </w:r>
      <w:hyperlink r:id="rId10" w:history="1">
        <w:r w:rsidRPr="00295470">
          <w:rPr>
            <w:rFonts w:ascii="Times New Roman" w:hAnsi="Times New Roman" w:cs="Times New Roman"/>
            <w:sz w:val="28"/>
            <w:szCs w:val="28"/>
          </w:rPr>
          <w:t>кодексом</w:t>
        </w:r>
      </w:hyperlink>
      <w:r w:rsidRPr="00295470">
        <w:rPr>
          <w:rFonts w:ascii="Times New Roman" w:hAnsi="Times New Roman" w:cs="Times New Roman"/>
          <w:sz w:val="28"/>
          <w:szCs w:val="28"/>
        </w:rPr>
        <w:t xml:space="preserve">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Рязанской области, рег</w:t>
      </w:r>
      <w:r>
        <w:rPr>
          <w:rFonts w:ascii="Times New Roman" w:hAnsi="Times New Roman" w:cs="Times New Roman"/>
          <w:sz w:val="28"/>
          <w:szCs w:val="28"/>
        </w:rPr>
        <w:t>улирующими вопросы оплаты труда</w:t>
      </w:r>
      <w:r w:rsidRPr="005365A3">
        <w:rPr>
          <w:rFonts w:ascii="Times New Roman" w:hAnsi="Times New Roman" w:cs="Times New Roman"/>
          <w:sz w:val="28"/>
          <w:szCs w:val="28"/>
        </w:rPr>
        <w:t>.</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365A3">
        <w:rPr>
          <w:rFonts w:ascii="Times New Roman" w:hAnsi="Times New Roman" w:cs="Times New Roman"/>
          <w:sz w:val="28"/>
          <w:szCs w:val="28"/>
        </w:rPr>
        <w:t>.</w:t>
      </w:r>
      <w:r>
        <w:rPr>
          <w:rFonts w:ascii="Times New Roman" w:hAnsi="Times New Roman" w:cs="Times New Roman"/>
          <w:sz w:val="28"/>
          <w:szCs w:val="28"/>
        </w:rPr>
        <w:t> </w:t>
      </w:r>
      <w:r w:rsidRPr="005365A3">
        <w:rPr>
          <w:rFonts w:ascii="Times New Roman" w:hAnsi="Times New Roman" w:cs="Times New Roman"/>
          <w:sz w:val="28"/>
          <w:szCs w:val="28"/>
        </w:rPr>
        <w:t xml:space="preserve">Месячная заработная плата работника </w:t>
      </w:r>
      <w:r w:rsidRPr="00497B14">
        <w:rPr>
          <w:rFonts w:ascii="Times New Roman" w:hAnsi="Times New Roman" w:cs="Times New Roman"/>
          <w:sz w:val="28"/>
          <w:szCs w:val="28"/>
        </w:rPr>
        <w:t>бюджетного учреждения Рязанской области «Сервис-ЗАГС»</w:t>
      </w:r>
      <w:r>
        <w:rPr>
          <w:rFonts w:ascii="Times New Roman" w:hAnsi="Times New Roman" w:cs="Times New Roman"/>
          <w:sz w:val="28"/>
          <w:szCs w:val="28"/>
        </w:rPr>
        <w:t xml:space="preserve"> (далее – </w:t>
      </w:r>
      <w:r w:rsidRPr="005365A3">
        <w:rPr>
          <w:rFonts w:ascii="Times New Roman" w:hAnsi="Times New Roman" w:cs="Times New Roman"/>
          <w:sz w:val="28"/>
          <w:szCs w:val="28"/>
        </w:rPr>
        <w:t>учреждения</w:t>
      </w:r>
      <w:r>
        <w:rPr>
          <w:rFonts w:ascii="Times New Roman" w:hAnsi="Times New Roman" w:cs="Times New Roman"/>
          <w:sz w:val="28"/>
          <w:szCs w:val="28"/>
        </w:rPr>
        <w:t>)</w:t>
      </w:r>
      <w:r w:rsidRPr="005365A3">
        <w:rPr>
          <w:rFonts w:ascii="Times New Roman" w:hAnsi="Times New Roman" w:cs="Times New Roman"/>
          <w:sz w:val="28"/>
          <w:szCs w:val="28"/>
        </w:rPr>
        <w:t xml:space="preserve">,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5365A3">
        <w:rPr>
          <w:rFonts w:ascii="Times New Roman" w:hAnsi="Times New Roman" w:cs="Times New Roman"/>
          <w:sz w:val="28"/>
          <w:szCs w:val="28"/>
        </w:rPr>
        <w:t>размера оплаты труда</w:t>
      </w:r>
      <w:proofErr w:type="gramEnd"/>
      <w:r w:rsidRPr="005365A3">
        <w:rPr>
          <w:rFonts w:ascii="Times New Roman" w:hAnsi="Times New Roman" w:cs="Times New Roman"/>
          <w:sz w:val="28"/>
          <w:szCs w:val="28"/>
        </w:rPr>
        <w:t>, установленного законодательством Российской Федерации и Рязанской области.</w:t>
      </w:r>
    </w:p>
    <w:p w:rsidR="00563AFD" w:rsidRPr="005365A3" w:rsidRDefault="00563AFD" w:rsidP="00563AFD">
      <w:pPr>
        <w:pStyle w:val="ConsPlusNormal"/>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3</w:t>
      </w:r>
      <w:r w:rsidRPr="005365A3">
        <w:rPr>
          <w:rFonts w:ascii="Times New Roman" w:hAnsi="Times New Roman" w:cs="Times New Roman"/>
          <w:sz w:val="28"/>
          <w:szCs w:val="28"/>
        </w:rPr>
        <w:t>.</w:t>
      </w:r>
      <w:r>
        <w:rPr>
          <w:rFonts w:ascii="Times New Roman" w:hAnsi="Times New Roman" w:cs="Times New Roman"/>
          <w:sz w:val="28"/>
          <w:szCs w:val="28"/>
        </w:rPr>
        <w:t> </w:t>
      </w:r>
      <w:r w:rsidRPr="005365A3">
        <w:rPr>
          <w:rFonts w:ascii="Times New Roman" w:hAnsi="Times New Roman" w:cs="Times New Roman"/>
          <w:sz w:val="28"/>
          <w:szCs w:val="28"/>
        </w:rPr>
        <w:t>Оплата труда работников учреждени</w:t>
      </w:r>
      <w:r>
        <w:rPr>
          <w:rFonts w:ascii="Times New Roman" w:hAnsi="Times New Roman" w:cs="Times New Roman"/>
          <w:sz w:val="28"/>
          <w:szCs w:val="28"/>
        </w:rPr>
        <w:t>я</w:t>
      </w:r>
      <w:r w:rsidRPr="005365A3">
        <w:rPr>
          <w:rFonts w:ascii="Times New Roman" w:hAnsi="Times New Roman" w:cs="Times New Roman"/>
          <w:sz w:val="28"/>
          <w:szCs w:val="28"/>
        </w:rPr>
        <w:t xml:space="preserve">, занятых </w:t>
      </w:r>
      <w:r>
        <w:rPr>
          <w:rFonts w:ascii="Times New Roman" w:hAnsi="Times New Roman" w:cs="Times New Roman"/>
          <w:sz w:val="28"/>
          <w:szCs w:val="28"/>
        </w:rPr>
        <w:br/>
      </w:r>
      <w:r w:rsidRPr="005365A3">
        <w:rPr>
          <w:rFonts w:ascii="Times New Roman" w:hAnsi="Times New Roman" w:cs="Times New Roman"/>
          <w:sz w:val="28"/>
          <w:szCs w:val="28"/>
        </w:rPr>
        <w:t>по совместительству, производится пропорционально отработанному времени,</w:t>
      </w:r>
      <w:r>
        <w:rPr>
          <w:rFonts w:ascii="Times New Roman" w:hAnsi="Times New Roman" w:cs="Times New Roman"/>
          <w:sz w:val="28"/>
          <w:szCs w:val="28"/>
        </w:rPr>
        <w:t xml:space="preserve"> </w:t>
      </w:r>
      <w:r w:rsidRPr="005365A3">
        <w:rPr>
          <w:rFonts w:ascii="Times New Roman" w:hAnsi="Times New Roman" w:cs="Times New Roman"/>
          <w:sz w:val="28"/>
          <w:szCs w:val="28"/>
        </w:rPr>
        <w:t>в зависимости от выработки либо на других условиях, определенных трудовым договором.</w:t>
      </w:r>
    </w:p>
    <w:p w:rsidR="00563AFD" w:rsidRDefault="00563AFD" w:rsidP="00563AFD">
      <w:pPr>
        <w:pStyle w:val="ConsPlusNormal"/>
        <w:ind w:firstLine="709"/>
        <w:jc w:val="both"/>
        <w:rPr>
          <w:rFonts w:ascii="Times New Roman" w:hAnsi="Times New Roman" w:cs="Times New Roman"/>
          <w:sz w:val="28"/>
          <w:szCs w:val="28"/>
        </w:rPr>
      </w:pPr>
      <w:r w:rsidRPr="005365A3">
        <w:rPr>
          <w:rFonts w:ascii="Times New Roman" w:hAnsi="Times New Roman" w:cs="Times New Roman"/>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365A3">
        <w:rPr>
          <w:rFonts w:ascii="Times New Roman" w:hAnsi="Times New Roman" w:cs="Times New Roman"/>
          <w:sz w:val="28"/>
          <w:szCs w:val="28"/>
        </w:rPr>
        <w:t>.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365A3">
        <w:rPr>
          <w:rFonts w:ascii="Times New Roman" w:hAnsi="Times New Roman" w:cs="Times New Roman"/>
          <w:sz w:val="28"/>
          <w:szCs w:val="28"/>
        </w:rPr>
        <w:t>.</w:t>
      </w:r>
      <w:r>
        <w:rPr>
          <w:rFonts w:ascii="Times New Roman" w:hAnsi="Times New Roman" w:cs="Times New Roman"/>
          <w:sz w:val="28"/>
          <w:szCs w:val="28"/>
        </w:rPr>
        <w:t> </w:t>
      </w:r>
      <w:r w:rsidRPr="005365A3">
        <w:rPr>
          <w:rFonts w:ascii="Times New Roman" w:hAnsi="Times New Roman" w:cs="Times New Roman"/>
          <w:sz w:val="28"/>
          <w:szCs w:val="28"/>
        </w:rPr>
        <w:t>Заработная плата работников учреждени</w:t>
      </w:r>
      <w:r>
        <w:rPr>
          <w:rFonts w:ascii="Times New Roman" w:hAnsi="Times New Roman" w:cs="Times New Roman"/>
          <w:sz w:val="28"/>
          <w:szCs w:val="28"/>
        </w:rPr>
        <w:t>я</w:t>
      </w:r>
      <w:r w:rsidRPr="005365A3">
        <w:rPr>
          <w:rFonts w:ascii="Times New Roman" w:hAnsi="Times New Roman" w:cs="Times New Roman"/>
          <w:sz w:val="28"/>
          <w:szCs w:val="28"/>
        </w:rPr>
        <w:t xml:space="preserve"> включает в себя оклад (</w:t>
      </w:r>
      <w:r>
        <w:rPr>
          <w:rFonts w:ascii="Times New Roman" w:hAnsi="Times New Roman" w:cs="Times New Roman"/>
          <w:sz w:val="28"/>
          <w:szCs w:val="28"/>
        </w:rPr>
        <w:t>должностной оклад),</w:t>
      </w:r>
      <w:r w:rsidRPr="000B2721">
        <w:rPr>
          <w:rFonts w:ascii="Times New Roman" w:hAnsi="Times New Roman" w:cs="Times New Roman"/>
          <w:sz w:val="28"/>
          <w:szCs w:val="28"/>
        </w:rPr>
        <w:t xml:space="preserve"> ставки заработной платы с повышающими коэффициентами, компенсационные</w:t>
      </w:r>
      <w:r w:rsidRPr="005365A3">
        <w:rPr>
          <w:rFonts w:ascii="Times New Roman" w:hAnsi="Times New Roman" w:cs="Times New Roman"/>
          <w:sz w:val="28"/>
          <w:szCs w:val="28"/>
        </w:rPr>
        <w:t>, стимулирующие и иные выплаты.</w:t>
      </w:r>
      <w:r>
        <w:rPr>
          <w:rFonts w:ascii="Times New Roman" w:hAnsi="Times New Roman" w:cs="Times New Roman"/>
          <w:sz w:val="28"/>
          <w:szCs w:val="28"/>
        </w:rPr>
        <w:t xml:space="preserve"> </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365A3">
        <w:rPr>
          <w:rFonts w:ascii="Times New Roman" w:hAnsi="Times New Roman" w:cs="Times New Roman"/>
          <w:sz w:val="28"/>
          <w:szCs w:val="28"/>
        </w:rPr>
        <w:t>.</w:t>
      </w:r>
      <w:r>
        <w:rPr>
          <w:rFonts w:ascii="Times New Roman" w:hAnsi="Times New Roman" w:cs="Times New Roman"/>
          <w:sz w:val="28"/>
          <w:szCs w:val="28"/>
        </w:rPr>
        <w:t> </w:t>
      </w:r>
      <w:r w:rsidRPr="005365A3">
        <w:rPr>
          <w:rFonts w:ascii="Times New Roman" w:hAnsi="Times New Roman" w:cs="Times New Roman"/>
          <w:sz w:val="28"/>
          <w:szCs w:val="28"/>
        </w:rPr>
        <w:t>Система оплаты труда устанавливается коллективным договором, соглашением, локальными нормативными актами в соответствии с трудовым законодательством, иными нормативными правовыми актами Российской Федерации и Рязанской области, содержащими нормы труда, а также настоящим Примерным положением.</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Pr="00EE79A9">
        <w:rPr>
          <w:rFonts w:ascii="Times New Roman" w:hAnsi="Times New Roman" w:cs="Times New Roman"/>
          <w:sz w:val="28"/>
          <w:szCs w:val="28"/>
        </w:rPr>
        <w:t>Фонд оплаты труда работников учреждения</w:t>
      </w:r>
      <w:r>
        <w:rPr>
          <w:rFonts w:ascii="Times New Roman" w:hAnsi="Times New Roman" w:cs="Times New Roman"/>
          <w:sz w:val="28"/>
          <w:szCs w:val="28"/>
        </w:rPr>
        <w:t xml:space="preserve"> </w:t>
      </w:r>
      <w:r w:rsidRPr="00EE79A9">
        <w:rPr>
          <w:rFonts w:ascii="Times New Roman" w:hAnsi="Times New Roman" w:cs="Times New Roman"/>
          <w:sz w:val="28"/>
          <w:szCs w:val="28"/>
        </w:rPr>
        <w:t xml:space="preserve">формируется исходя из объема субсидий, поступающих в установленном порядке из областного </w:t>
      </w:r>
      <w:r w:rsidRPr="00EE79A9">
        <w:rPr>
          <w:rFonts w:ascii="Times New Roman" w:hAnsi="Times New Roman" w:cs="Times New Roman"/>
          <w:sz w:val="28"/>
          <w:szCs w:val="28"/>
        </w:rPr>
        <w:lastRenderedPageBreak/>
        <w:t>бюджета и средств, поступающих от приносящей доход деятельности.</w:t>
      </w:r>
    </w:p>
    <w:p w:rsidR="00563AFD" w:rsidRPr="00E8356A" w:rsidRDefault="00563AFD" w:rsidP="00563AFD">
      <w:pPr>
        <w:pStyle w:val="s1"/>
        <w:shd w:val="clear" w:color="auto" w:fill="FFFFFF"/>
        <w:spacing w:before="0" w:beforeAutospacing="0" w:after="0" w:afterAutospacing="0"/>
        <w:ind w:firstLine="709"/>
        <w:jc w:val="both"/>
        <w:rPr>
          <w:color w:val="22272F"/>
          <w:sz w:val="28"/>
          <w:szCs w:val="28"/>
        </w:rPr>
      </w:pPr>
      <w:r w:rsidRPr="00E8356A">
        <w:rPr>
          <w:color w:val="22272F"/>
          <w:sz w:val="28"/>
          <w:szCs w:val="28"/>
        </w:rPr>
        <w:t xml:space="preserve">8. </w:t>
      </w:r>
      <w:proofErr w:type="gramStart"/>
      <w:r w:rsidRPr="00E8356A">
        <w:rPr>
          <w:color w:val="22272F"/>
          <w:sz w:val="28"/>
          <w:szCs w:val="28"/>
        </w:rPr>
        <w:t>Фонд оплаты труда работников учреждения, наделенного в случаях, предусмотренных законодательством Российской Федерации и Рязанской области, полномочиями по осуществлению государственных функций, возложенных на главное управление ЗАГС Рязанской области, а также обеспечивающих деятельность главного управления ЗАГС Рязанской области (административно-хозяйственное, информационно-техническое и кадровое обеспечение, делопроизводство, бухгалтерский учет и отчетность), должен быть сформирован и израсходован таким образом, чтобы расчетный среднемесячный уровень заработной платы работников</w:t>
      </w:r>
      <w:proofErr w:type="gramEnd"/>
      <w:r w:rsidRPr="00E8356A">
        <w:rPr>
          <w:color w:val="22272F"/>
          <w:sz w:val="28"/>
          <w:szCs w:val="28"/>
        </w:rPr>
        <w:t xml:space="preserve"> учреждения не превышал расчетный среднемесячный уровень оплаты труда государственных гражданских служащих Рязанской области и работников, замещающих должности, не являющиеся должностями государственной гражданской службы, главного управления ЗАГС  Рязанской области.</w:t>
      </w:r>
    </w:p>
    <w:p w:rsidR="00563AFD" w:rsidRPr="00E8356A" w:rsidRDefault="00563AFD" w:rsidP="00563AFD">
      <w:pPr>
        <w:pStyle w:val="s1"/>
        <w:shd w:val="clear" w:color="auto" w:fill="FFFFFF"/>
        <w:spacing w:before="0" w:beforeAutospacing="0" w:after="0" w:afterAutospacing="0"/>
        <w:ind w:firstLine="709"/>
        <w:jc w:val="both"/>
        <w:rPr>
          <w:color w:val="22272F"/>
          <w:sz w:val="28"/>
          <w:szCs w:val="28"/>
        </w:rPr>
      </w:pPr>
      <w:proofErr w:type="gramStart"/>
      <w:r w:rsidRPr="00E8356A">
        <w:rPr>
          <w:color w:val="22272F"/>
          <w:sz w:val="28"/>
          <w:szCs w:val="28"/>
        </w:rPr>
        <w:t>При этом расчетный среднемесячный уровень заработной платы работников подведомственного учреждения, указанного в </w:t>
      </w:r>
      <w:hyperlink r:id="rId11" w:anchor="/document/406921454/entry/13" w:history="1">
        <w:r w:rsidRPr="00E8356A">
          <w:rPr>
            <w:rStyle w:val="aa"/>
            <w:color w:val="auto"/>
            <w:sz w:val="28"/>
            <w:szCs w:val="28"/>
            <w:u w:val="none"/>
          </w:rPr>
          <w:t>абзаце 1</w:t>
        </w:r>
      </w:hyperlink>
      <w:r w:rsidRPr="00E8356A">
        <w:rPr>
          <w:color w:val="22272F"/>
          <w:sz w:val="28"/>
          <w:szCs w:val="28"/>
        </w:rPr>
        <w:t> настоящего пункта, определяется путем деления установленного объема бюджетных ассигнований на очередной финансовый год на оплату труда работников подведомственного учреждения (без учета объема бюджетных ассигнований, предусматриваемых на оплату труда работников подведомственного учреждения,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w:t>
      </w:r>
      <w:proofErr w:type="gramEnd"/>
      <w:r w:rsidRPr="00E8356A">
        <w:rPr>
          <w:color w:val="22272F"/>
          <w:sz w:val="28"/>
          <w:szCs w:val="28"/>
        </w:rPr>
        <w:t xml:space="preserve"> требования к уровню оплаты их труда) на численность работников учреждения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(количество месяцев в году).</w:t>
      </w:r>
    </w:p>
    <w:p w:rsidR="00563AFD" w:rsidRPr="00E8356A" w:rsidRDefault="00563AFD" w:rsidP="00563AFD">
      <w:pPr>
        <w:pStyle w:val="s1"/>
        <w:shd w:val="clear" w:color="auto" w:fill="FFFFFF"/>
        <w:spacing w:before="0" w:beforeAutospacing="0" w:after="0" w:afterAutospacing="0"/>
        <w:ind w:firstLine="709"/>
        <w:jc w:val="both"/>
        <w:rPr>
          <w:color w:val="22272F"/>
          <w:sz w:val="28"/>
          <w:szCs w:val="28"/>
        </w:rPr>
      </w:pPr>
      <w:proofErr w:type="gramStart"/>
      <w:r w:rsidRPr="00E8356A">
        <w:rPr>
          <w:color w:val="22272F"/>
          <w:sz w:val="28"/>
          <w:szCs w:val="28"/>
        </w:rPr>
        <w:t xml:space="preserve">Расчетный среднемесячный уровень оплаты труда государственных гражданских служащих Рязанской области и работников, замещающих должности, не являющиеся должностями государственной гражданской службы </w:t>
      </w:r>
      <w:r>
        <w:rPr>
          <w:color w:val="22272F"/>
          <w:sz w:val="28"/>
          <w:szCs w:val="28"/>
        </w:rPr>
        <w:t>главного управления ЗАГС</w:t>
      </w:r>
      <w:r w:rsidRPr="00E8356A">
        <w:rPr>
          <w:color w:val="22272F"/>
          <w:sz w:val="28"/>
          <w:szCs w:val="28"/>
        </w:rPr>
        <w:t xml:space="preserve"> Рязанской области, определяется путем деления установленного объема бюджетных ассигнований на очередной финансовый год на оплату труда государственных гражданских служащих Рязанской области и работников, замещающих должности, не являющиеся должностями государственной гражданской службы Рязанской области, </w:t>
      </w:r>
      <w:r>
        <w:rPr>
          <w:color w:val="22272F"/>
          <w:sz w:val="28"/>
          <w:szCs w:val="28"/>
        </w:rPr>
        <w:t>главного управления ЗАГС</w:t>
      </w:r>
      <w:r w:rsidRPr="00E8356A">
        <w:rPr>
          <w:color w:val="22272F"/>
          <w:sz w:val="28"/>
          <w:szCs w:val="28"/>
        </w:rPr>
        <w:t xml:space="preserve"> Рязанской</w:t>
      </w:r>
      <w:proofErr w:type="gramEnd"/>
      <w:r w:rsidRPr="00E8356A">
        <w:rPr>
          <w:color w:val="22272F"/>
          <w:sz w:val="28"/>
          <w:szCs w:val="28"/>
        </w:rPr>
        <w:t xml:space="preserve"> области, на установленную по состоянию на 1 октября года, предшествующего наступлению очередного финансового года, численность государственных гражданских служащих Рязанской области и работников, замещающих должности, не являющиеся должностями государственной гражданской службы Рязанской области, </w:t>
      </w:r>
      <w:r>
        <w:rPr>
          <w:color w:val="22272F"/>
          <w:sz w:val="28"/>
          <w:szCs w:val="28"/>
        </w:rPr>
        <w:t>главного управления ЗАГС</w:t>
      </w:r>
      <w:r w:rsidRPr="00E8356A">
        <w:rPr>
          <w:color w:val="22272F"/>
          <w:sz w:val="28"/>
          <w:szCs w:val="28"/>
        </w:rPr>
        <w:t xml:space="preserve"> Рязанской области, и деления полученного результата на 12 (количество месяцев в году).</w:t>
      </w:r>
    </w:p>
    <w:p w:rsidR="00563AFD" w:rsidRPr="00E8356A" w:rsidRDefault="00563AFD" w:rsidP="00563AFD">
      <w:pPr>
        <w:pStyle w:val="s1"/>
        <w:shd w:val="clear" w:color="auto" w:fill="FFFFFF"/>
        <w:spacing w:before="0" w:beforeAutospacing="0" w:after="0" w:afterAutospacing="0"/>
        <w:ind w:firstLine="709"/>
        <w:jc w:val="both"/>
        <w:rPr>
          <w:color w:val="22272F"/>
          <w:sz w:val="28"/>
          <w:szCs w:val="28"/>
        </w:rPr>
      </w:pPr>
      <w:proofErr w:type="gramStart"/>
      <w:r w:rsidRPr="00E8356A">
        <w:rPr>
          <w:color w:val="22272F"/>
          <w:sz w:val="28"/>
          <w:szCs w:val="28"/>
        </w:rPr>
        <w:t xml:space="preserve">Расчетный среднемесячный уровень оплаты труда государственных гражданских служащих Рязанской области и работников, замещающих должности, не являющиеся должностями государственной гражданской службы Рязанской области, </w:t>
      </w:r>
      <w:r>
        <w:rPr>
          <w:color w:val="22272F"/>
          <w:sz w:val="28"/>
          <w:szCs w:val="28"/>
        </w:rPr>
        <w:t>главного управления ЗАГС</w:t>
      </w:r>
      <w:r w:rsidRPr="00E8356A">
        <w:rPr>
          <w:color w:val="22272F"/>
          <w:sz w:val="28"/>
          <w:szCs w:val="28"/>
        </w:rPr>
        <w:t xml:space="preserve"> Рязанской области, в </w:t>
      </w:r>
      <w:r w:rsidRPr="00E8356A">
        <w:rPr>
          <w:color w:val="22272F"/>
          <w:sz w:val="28"/>
          <w:szCs w:val="28"/>
        </w:rPr>
        <w:lastRenderedPageBreak/>
        <w:t xml:space="preserve">срок до 1 ноября года, предшествующего наступлению очередного финансового года, доводится </w:t>
      </w:r>
      <w:r>
        <w:rPr>
          <w:color w:val="22272F"/>
          <w:sz w:val="28"/>
          <w:szCs w:val="28"/>
        </w:rPr>
        <w:t>главным управлением ЗАГС</w:t>
      </w:r>
      <w:r w:rsidRPr="00E8356A">
        <w:rPr>
          <w:color w:val="22272F"/>
          <w:sz w:val="28"/>
          <w:szCs w:val="28"/>
        </w:rPr>
        <w:t xml:space="preserve"> Рязанской области до руководителя подведомственного учреждения, указанного в </w:t>
      </w:r>
      <w:hyperlink r:id="rId12" w:anchor="/document/406921454/entry/13" w:history="1">
        <w:r w:rsidRPr="003868D7">
          <w:rPr>
            <w:rStyle w:val="aa"/>
            <w:color w:val="auto"/>
            <w:sz w:val="28"/>
            <w:szCs w:val="28"/>
            <w:u w:val="none"/>
          </w:rPr>
          <w:t>абзаце 1</w:t>
        </w:r>
      </w:hyperlink>
      <w:r w:rsidRPr="003868D7">
        <w:rPr>
          <w:sz w:val="28"/>
          <w:szCs w:val="28"/>
        </w:rPr>
        <w:t> </w:t>
      </w:r>
      <w:r>
        <w:rPr>
          <w:color w:val="22272F"/>
          <w:sz w:val="28"/>
          <w:szCs w:val="28"/>
        </w:rPr>
        <w:t xml:space="preserve"> </w:t>
      </w:r>
      <w:r w:rsidRPr="00E8356A">
        <w:rPr>
          <w:color w:val="22272F"/>
          <w:sz w:val="28"/>
          <w:szCs w:val="28"/>
        </w:rPr>
        <w:t>настоящего пункта.</w:t>
      </w:r>
      <w:proofErr w:type="gramEnd"/>
    </w:p>
    <w:p w:rsidR="00563AFD" w:rsidRPr="00E8356A" w:rsidRDefault="00563AFD" w:rsidP="00563AFD">
      <w:pPr>
        <w:pStyle w:val="s1"/>
        <w:shd w:val="clear" w:color="auto" w:fill="FFFFFF"/>
        <w:spacing w:before="0" w:beforeAutospacing="0" w:after="0" w:afterAutospacing="0"/>
        <w:ind w:firstLine="709"/>
        <w:jc w:val="both"/>
        <w:rPr>
          <w:color w:val="22272F"/>
          <w:sz w:val="28"/>
          <w:szCs w:val="28"/>
        </w:rPr>
      </w:pPr>
      <w:proofErr w:type="gramStart"/>
      <w:r w:rsidRPr="00E8356A">
        <w:rPr>
          <w:color w:val="22272F"/>
          <w:sz w:val="28"/>
          <w:szCs w:val="28"/>
        </w:rPr>
        <w:t xml:space="preserve">В случае изменений в течение финансового года установленного объема бюджетных ассигнований на оплату труда государственных гражданских служащих Рязанской области и работников, замещающих должности, не являющиеся должностями государственной гражданской службы Рязанской области, </w:t>
      </w:r>
      <w:r>
        <w:rPr>
          <w:color w:val="22272F"/>
          <w:sz w:val="28"/>
          <w:szCs w:val="28"/>
        </w:rPr>
        <w:t>главного управления ЗАГС</w:t>
      </w:r>
      <w:r w:rsidRPr="00E8356A">
        <w:rPr>
          <w:color w:val="22272F"/>
          <w:sz w:val="28"/>
          <w:szCs w:val="28"/>
        </w:rPr>
        <w:t xml:space="preserve"> Рязанской области и (или) установленной численности, влекущих изменение расчетного среднемесячного уровня оплаты труда, уточненный расчетный среднемесячный уровень оплаты труда доводится </w:t>
      </w:r>
      <w:r>
        <w:rPr>
          <w:color w:val="22272F"/>
          <w:sz w:val="28"/>
          <w:szCs w:val="28"/>
        </w:rPr>
        <w:t xml:space="preserve">главным управлением ЗАГС </w:t>
      </w:r>
      <w:r w:rsidRPr="00E8356A">
        <w:rPr>
          <w:color w:val="22272F"/>
          <w:sz w:val="28"/>
          <w:szCs w:val="28"/>
        </w:rPr>
        <w:t>Рязанской области до</w:t>
      </w:r>
      <w:proofErr w:type="gramEnd"/>
      <w:r w:rsidRPr="00E8356A">
        <w:rPr>
          <w:color w:val="22272F"/>
          <w:sz w:val="28"/>
          <w:szCs w:val="28"/>
        </w:rPr>
        <w:t xml:space="preserve"> руководителя подведомственного учреждения, указанного в </w:t>
      </w:r>
      <w:hyperlink r:id="rId13" w:anchor="/document/406921454/entry/13" w:history="1">
        <w:r w:rsidRPr="003868D7">
          <w:rPr>
            <w:rStyle w:val="aa"/>
            <w:color w:val="auto"/>
            <w:sz w:val="28"/>
            <w:szCs w:val="28"/>
            <w:u w:val="none"/>
          </w:rPr>
          <w:t>абзаце 1</w:t>
        </w:r>
      </w:hyperlink>
      <w:r w:rsidRPr="00E8356A">
        <w:rPr>
          <w:color w:val="22272F"/>
          <w:sz w:val="28"/>
          <w:szCs w:val="28"/>
        </w:rPr>
        <w:t> настоящего пункта, в течение трех рабочих дней со дня изменения.</w:t>
      </w:r>
    </w:p>
    <w:p w:rsidR="00563AFD" w:rsidRPr="000B2721"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8356A">
        <w:rPr>
          <w:rFonts w:ascii="Times New Roman" w:hAnsi="Times New Roman" w:cs="Times New Roman"/>
          <w:sz w:val="28"/>
          <w:szCs w:val="28"/>
        </w:rPr>
        <w:t>. При формировании</w:t>
      </w:r>
      <w:r w:rsidRPr="000B2721">
        <w:rPr>
          <w:rFonts w:ascii="Times New Roman" w:hAnsi="Times New Roman" w:cs="Times New Roman"/>
          <w:sz w:val="28"/>
          <w:szCs w:val="28"/>
        </w:rPr>
        <w:t xml:space="preserve"> штатного расписания в учреждении предусматриваются должности и профессии, предусмотренные единым тарифно-квалификационным справочником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Pr="005365A3">
        <w:rPr>
          <w:rFonts w:ascii="Times New Roman" w:hAnsi="Times New Roman" w:cs="Times New Roman"/>
          <w:sz w:val="28"/>
          <w:szCs w:val="28"/>
        </w:rPr>
        <w:t xml:space="preserve">Предельная доля оплаты труда работников административно-управленческого и вспомогательного персонала в фонде оплаты труда работников учреждений составляет 40%. </w:t>
      </w:r>
    </w:p>
    <w:p w:rsidR="00563AFD" w:rsidRDefault="00563AFD" w:rsidP="00563AFD">
      <w:pPr>
        <w:pStyle w:val="ConsPlusNormal"/>
        <w:ind w:firstLine="709"/>
        <w:jc w:val="both"/>
        <w:rPr>
          <w:rFonts w:ascii="Times New Roman" w:hAnsi="Times New Roman" w:cs="Times New Roman"/>
          <w:sz w:val="28"/>
          <w:szCs w:val="28"/>
        </w:rPr>
      </w:pPr>
      <w:r w:rsidRPr="005365A3">
        <w:rPr>
          <w:rFonts w:ascii="Times New Roman" w:hAnsi="Times New Roman" w:cs="Times New Roman"/>
          <w:sz w:val="28"/>
          <w:szCs w:val="28"/>
        </w:rPr>
        <w:t>1</w:t>
      </w:r>
      <w:r>
        <w:rPr>
          <w:rFonts w:ascii="Times New Roman" w:hAnsi="Times New Roman" w:cs="Times New Roman"/>
          <w:sz w:val="28"/>
          <w:szCs w:val="28"/>
        </w:rPr>
        <w:t>1</w:t>
      </w:r>
      <w:r w:rsidRPr="005365A3">
        <w:rPr>
          <w:rFonts w:ascii="Times New Roman" w:hAnsi="Times New Roman" w:cs="Times New Roman"/>
          <w:sz w:val="28"/>
          <w:szCs w:val="28"/>
        </w:rPr>
        <w:t>.</w:t>
      </w:r>
      <w:r>
        <w:rPr>
          <w:rFonts w:ascii="Times New Roman" w:hAnsi="Times New Roman" w:cs="Times New Roman"/>
          <w:sz w:val="28"/>
          <w:szCs w:val="28"/>
        </w:rPr>
        <w:t> Примерный п</w:t>
      </w:r>
      <w:r w:rsidRPr="005365A3">
        <w:rPr>
          <w:rFonts w:ascii="Times New Roman" w:hAnsi="Times New Roman" w:cs="Times New Roman"/>
          <w:sz w:val="28"/>
          <w:szCs w:val="28"/>
        </w:rPr>
        <w:t xml:space="preserve">еречень </w:t>
      </w:r>
      <w:proofErr w:type="gramStart"/>
      <w:r w:rsidRPr="005365A3">
        <w:rPr>
          <w:rFonts w:ascii="Times New Roman" w:hAnsi="Times New Roman" w:cs="Times New Roman"/>
          <w:sz w:val="28"/>
          <w:szCs w:val="28"/>
        </w:rPr>
        <w:t>должностей, отнесенных к категории административно-управленческого персонала</w:t>
      </w:r>
      <w:r>
        <w:rPr>
          <w:rFonts w:ascii="Times New Roman" w:hAnsi="Times New Roman" w:cs="Times New Roman"/>
          <w:sz w:val="28"/>
          <w:szCs w:val="28"/>
        </w:rPr>
        <w:t xml:space="preserve"> и </w:t>
      </w:r>
      <w:r w:rsidRPr="005365A3">
        <w:rPr>
          <w:rFonts w:ascii="Times New Roman" w:hAnsi="Times New Roman" w:cs="Times New Roman"/>
          <w:sz w:val="28"/>
          <w:szCs w:val="28"/>
        </w:rPr>
        <w:t xml:space="preserve"> </w:t>
      </w:r>
      <w:r>
        <w:rPr>
          <w:rFonts w:ascii="Times New Roman" w:hAnsi="Times New Roman" w:cs="Times New Roman"/>
          <w:sz w:val="28"/>
          <w:szCs w:val="28"/>
        </w:rPr>
        <w:t>в</w:t>
      </w:r>
      <w:r w:rsidRPr="005365A3">
        <w:rPr>
          <w:rFonts w:ascii="Times New Roman" w:hAnsi="Times New Roman" w:cs="Times New Roman"/>
          <w:sz w:val="28"/>
          <w:szCs w:val="28"/>
        </w:rPr>
        <w:t>спомогательного персонала</w:t>
      </w:r>
      <w:r>
        <w:rPr>
          <w:rFonts w:ascii="Times New Roman" w:hAnsi="Times New Roman" w:cs="Times New Roman"/>
          <w:sz w:val="28"/>
          <w:szCs w:val="28"/>
        </w:rPr>
        <w:t xml:space="preserve"> </w:t>
      </w:r>
      <w:r w:rsidRPr="005365A3">
        <w:rPr>
          <w:rFonts w:ascii="Times New Roman" w:hAnsi="Times New Roman" w:cs="Times New Roman"/>
          <w:sz w:val="28"/>
          <w:szCs w:val="28"/>
        </w:rPr>
        <w:t>устанавлива</w:t>
      </w:r>
      <w:r>
        <w:rPr>
          <w:rFonts w:ascii="Times New Roman" w:hAnsi="Times New Roman" w:cs="Times New Roman"/>
          <w:sz w:val="28"/>
          <w:szCs w:val="28"/>
        </w:rPr>
        <w:t>е</w:t>
      </w:r>
      <w:r w:rsidRPr="005365A3">
        <w:rPr>
          <w:rFonts w:ascii="Times New Roman" w:hAnsi="Times New Roman" w:cs="Times New Roman"/>
          <w:sz w:val="28"/>
          <w:szCs w:val="28"/>
        </w:rPr>
        <w:t>тся</w:t>
      </w:r>
      <w:proofErr w:type="gramEnd"/>
      <w:r w:rsidRPr="005365A3">
        <w:rPr>
          <w:rFonts w:ascii="Times New Roman" w:hAnsi="Times New Roman" w:cs="Times New Roman"/>
          <w:sz w:val="28"/>
          <w:szCs w:val="28"/>
        </w:rPr>
        <w:t xml:space="preserve"> приказом </w:t>
      </w:r>
      <w:r>
        <w:rPr>
          <w:rFonts w:ascii="Times New Roman" w:hAnsi="Times New Roman" w:cs="Times New Roman"/>
          <w:sz w:val="28"/>
          <w:szCs w:val="28"/>
        </w:rPr>
        <w:t>главного управления ЗАГС</w:t>
      </w:r>
      <w:r w:rsidRPr="005365A3">
        <w:rPr>
          <w:rFonts w:ascii="Times New Roman" w:hAnsi="Times New Roman" w:cs="Times New Roman"/>
          <w:sz w:val="28"/>
          <w:szCs w:val="28"/>
        </w:rPr>
        <w:t xml:space="preserve"> Рязанской области.</w:t>
      </w:r>
    </w:p>
    <w:p w:rsidR="00563AFD" w:rsidRPr="00295470" w:rsidRDefault="00563AFD" w:rsidP="00563A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295470">
        <w:rPr>
          <w:rFonts w:ascii="Times New Roman" w:hAnsi="Times New Roman"/>
          <w:sz w:val="28"/>
          <w:szCs w:val="28"/>
        </w:rPr>
        <w:t>Руководитель учреждения несет</w:t>
      </w:r>
      <w:r>
        <w:rPr>
          <w:rFonts w:ascii="Times New Roman" w:hAnsi="Times New Roman"/>
          <w:sz w:val="28"/>
          <w:szCs w:val="28"/>
        </w:rPr>
        <w:t xml:space="preserve"> персональную</w:t>
      </w:r>
      <w:r w:rsidRPr="00295470">
        <w:rPr>
          <w:rFonts w:ascii="Times New Roman" w:hAnsi="Times New Roman"/>
          <w:sz w:val="28"/>
          <w:szCs w:val="28"/>
        </w:rPr>
        <w:t xml:space="preserve"> о</w:t>
      </w:r>
      <w:r w:rsidRPr="00295470">
        <w:rPr>
          <w:rFonts w:ascii="Times New Roman" w:hAnsi="Times New Roman"/>
          <w:sz w:val="28"/>
          <w:szCs w:val="28"/>
          <w:shd w:val="clear" w:color="auto" w:fill="FFFFFF"/>
        </w:rPr>
        <w:t xml:space="preserve">тветственность </w:t>
      </w:r>
      <w:r>
        <w:rPr>
          <w:rFonts w:ascii="Times New Roman" w:hAnsi="Times New Roman"/>
          <w:sz w:val="28"/>
          <w:szCs w:val="28"/>
          <w:shd w:val="clear" w:color="auto" w:fill="FFFFFF"/>
        </w:rPr>
        <w:t xml:space="preserve"> </w:t>
      </w:r>
      <w:r w:rsidRPr="00295470">
        <w:rPr>
          <w:rFonts w:ascii="Times New Roman" w:hAnsi="Times New Roman"/>
          <w:sz w:val="28"/>
          <w:szCs w:val="28"/>
          <w:shd w:val="clear" w:color="auto" w:fill="FFFFFF"/>
        </w:rPr>
        <w:t xml:space="preserve">за перерасход </w:t>
      </w:r>
      <w:proofErr w:type="gramStart"/>
      <w:r w:rsidRPr="00295470">
        <w:rPr>
          <w:rFonts w:ascii="Times New Roman" w:hAnsi="Times New Roman"/>
          <w:sz w:val="28"/>
          <w:szCs w:val="28"/>
          <w:shd w:val="clear" w:color="auto" w:fill="FFFFFF"/>
        </w:rPr>
        <w:t>фонда оплаты труда работников учреждения</w:t>
      </w:r>
      <w:proofErr w:type="gramEnd"/>
      <w:r w:rsidRPr="00295470">
        <w:rPr>
          <w:rFonts w:ascii="Times New Roman" w:hAnsi="Times New Roman"/>
          <w:sz w:val="28"/>
          <w:szCs w:val="28"/>
          <w:shd w:val="clear" w:color="auto" w:fill="FFFFFF"/>
        </w:rPr>
        <w:t>.</w:t>
      </w:r>
    </w:p>
    <w:p w:rsidR="00563AFD" w:rsidRPr="00295470" w:rsidRDefault="00563AFD" w:rsidP="00563AFD">
      <w:pPr>
        <w:pStyle w:val="ConsPlusNormal"/>
        <w:ind w:firstLine="709"/>
        <w:jc w:val="both"/>
        <w:rPr>
          <w:rFonts w:ascii="Times New Roman" w:hAnsi="Times New Roman" w:cs="Times New Roman"/>
          <w:sz w:val="28"/>
          <w:szCs w:val="28"/>
        </w:rPr>
      </w:pPr>
    </w:p>
    <w:p w:rsidR="00563AFD" w:rsidRPr="00F97342" w:rsidRDefault="00563AFD" w:rsidP="00563AFD">
      <w:pPr>
        <w:pStyle w:val="ConsPlusTitle"/>
        <w:jc w:val="center"/>
        <w:outlineLvl w:val="1"/>
        <w:rPr>
          <w:rFonts w:ascii="Times New Roman" w:hAnsi="Times New Roman" w:cs="Times New Roman"/>
          <w:b w:val="0"/>
          <w:sz w:val="28"/>
          <w:szCs w:val="28"/>
        </w:rPr>
      </w:pPr>
      <w:r w:rsidRPr="00F97342">
        <w:rPr>
          <w:rFonts w:ascii="Times New Roman" w:hAnsi="Times New Roman" w:cs="Times New Roman"/>
          <w:b w:val="0"/>
          <w:sz w:val="28"/>
          <w:szCs w:val="28"/>
        </w:rPr>
        <w:t>2. Основные условия оплаты труда</w:t>
      </w:r>
    </w:p>
    <w:p w:rsidR="00563AFD" w:rsidRPr="005365A3" w:rsidRDefault="00563AFD" w:rsidP="00563AFD">
      <w:pPr>
        <w:pStyle w:val="ConsPlusNormal"/>
        <w:jc w:val="both"/>
        <w:rPr>
          <w:rFonts w:ascii="Times New Roman" w:hAnsi="Times New Roman" w:cs="Times New Roman"/>
          <w:sz w:val="28"/>
          <w:szCs w:val="28"/>
        </w:rPr>
      </w:pPr>
    </w:p>
    <w:p w:rsidR="00563AFD" w:rsidRPr="00B0782B"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5365A3">
        <w:rPr>
          <w:rFonts w:ascii="Times New Roman" w:hAnsi="Times New Roman" w:cs="Times New Roman"/>
          <w:sz w:val="28"/>
          <w:szCs w:val="28"/>
        </w:rPr>
        <w:t>.</w:t>
      </w:r>
      <w:r>
        <w:rPr>
          <w:rFonts w:ascii="Times New Roman" w:hAnsi="Times New Roman" w:cs="Times New Roman"/>
          <w:sz w:val="28"/>
          <w:szCs w:val="28"/>
        </w:rPr>
        <w:t> </w:t>
      </w:r>
      <w:r w:rsidRPr="00B0782B">
        <w:rPr>
          <w:rFonts w:ascii="Times New Roman" w:hAnsi="Times New Roman" w:cs="Times New Roman"/>
          <w:sz w:val="28"/>
          <w:szCs w:val="28"/>
        </w:rPr>
        <w:t>Примерное положение об оплате труда работников учреждени</w:t>
      </w:r>
      <w:r>
        <w:rPr>
          <w:rFonts w:ascii="Times New Roman" w:hAnsi="Times New Roman" w:cs="Times New Roman"/>
          <w:sz w:val="28"/>
          <w:szCs w:val="28"/>
        </w:rPr>
        <w:t>я</w:t>
      </w:r>
      <w:r w:rsidRPr="00B0782B">
        <w:rPr>
          <w:rFonts w:ascii="Times New Roman" w:hAnsi="Times New Roman" w:cs="Times New Roman"/>
          <w:sz w:val="28"/>
          <w:szCs w:val="28"/>
        </w:rPr>
        <w:t xml:space="preserve"> включает в себя:</w:t>
      </w:r>
    </w:p>
    <w:p w:rsidR="00563AFD" w:rsidRDefault="00563AFD" w:rsidP="00563AFD">
      <w:pPr>
        <w:pStyle w:val="ConsPlusNormal"/>
        <w:ind w:firstLine="709"/>
        <w:jc w:val="both"/>
        <w:rPr>
          <w:rFonts w:ascii="Times New Roman" w:hAnsi="Times New Roman" w:cs="Times New Roman"/>
          <w:sz w:val="28"/>
          <w:szCs w:val="28"/>
        </w:rPr>
      </w:pPr>
      <w:r w:rsidRPr="00B0782B">
        <w:rPr>
          <w:rFonts w:ascii="Times New Roman" w:hAnsi="Times New Roman" w:cs="Times New Roman"/>
          <w:sz w:val="28"/>
          <w:szCs w:val="28"/>
        </w:rPr>
        <w:t>-</w:t>
      </w:r>
      <w:r>
        <w:rPr>
          <w:rFonts w:ascii="Times New Roman" w:hAnsi="Times New Roman" w:cs="Times New Roman"/>
          <w:sz w:val="28"/>
          <w:szCs w:val="28"/>
        </w:rPr>
        <w:t> </w:t>
      </w:r>
      <w:r w:rsidRPr="00B0782B">
        <w:rPr>
          <w:rFonts w:ascii="Times New Roman" w:hAnsi="Times New Roman" w:cs="Times New Roman"/>
          <w:sz w:val="28"/>
          <w:szCs w:val="28"/>
        </w:rPr>
        <w:t>рекомендуемые размеры окладов (должностных окладов) работников учреждени</w:t>
      </w:r>
      <w:r>
        <w:rPr>
          <w:rFonts w:ascii="Times New Roman" w:hAnsi="Times New Roman" w:cs="Times New Roman"/>
          <w:sz w:val="28"/>
          <w:szCs w:val="28"/>
        </w:rPr>
        <w:t>я</w:t>
      </w:r>
      <w:r w:rsidRPr="00B0782B">
        <w:rPr>
          <w:rFonts w:ascii="Times New Roman" w:hAnsi="Times New Roman" w:cs="Times New Roman"/>
          <w:sz w:val="28"/>
          <w:szCs w:val="28"/>
        </w:rPr>
        <w:t xml:space="preserve"> по профессиональным квалификационным группам </w:t>
      </w:r>
      <w:r>
        <w:rPr>
          <w:rFonts w:ascii="Times New Roman" w:hAnsi="Times New Roman" w:cs="Times New Roman"/>
          <w:sz w:val="28"/>
          <w:szCs w:val="28"/>
        </w:rPr>
        <w:br/>
      </w:r>
      <w:r w:rsidRPr="00B0782B">
        <w:rPr>
          <w:rFonts w:ascii="Times New Roman" w:hAnsi="Times New Roman" w:cs="Times New Roman"/>
          <w:sz w:val="28"/>
          <w:szCs w:val="28"/>
        </w:rPr>
        <w:t xml:space="preserve">(далее </w:t>
      </w:r>
      <w:r>
        <w:rPr>
          <w:rFonts w:ascii="Times New Roman" w:hAnsi="Times New Roman" w:cs="Times New Roman"/>
          <w:sz w:val="28"/>
          <w:szCs w:val="28"/>
        </w:rPr>
        <w:t>–</w:t>
      </w:r>
      <w:r w:rsidRPr="00B0782B">
        <w:rPr>
          <w:rFonts w:ascii="Times New Roman" w:hAnsi="Times New Roman" w:cs="Times New Roman"/>
          <w:sz w:val="28"/>
          <w:szCs w:val="28"/>
        </w:rPr>
        <w:t xml:space="preserve"> ПКГ);</w:t>
      </w:r>
    </w:p>
    <w:p w:rsidR="00563AFD" w:rsidRPr="00B0782B" w:rsidRDefault="00563AFD" w:rsidP="00563AFD">
      <w:pPr>
        <w:pStyle w:val="ConsPlusNormal"/>
        <w:ind w:firstLine="709"/>
        <w:jc w:val="both"/>
        <w:rPr>
          <w:rFonts w:ascii="Times New Roman" w:hAnsi="Times New Roman" w:cs="Times New Roman"/>
          <w:sz w:val="28"/>
          <w:szCs w:val="28"/>
        </w:rPr>
      </w:pPr>
      <w:r w:rsidRPr="00B0782B">
        <w:rPr>
          <w:rFonts w:ascii="Times New Roman" w:hAnsi="Times New Roman" w:cs="Times New Roman"/>
          <w:sz w:val="28"/>
          <w:szCs w:val="28"/>
        </w:rPr>
        <w:t>-</w:t>
      </w:r>
      <w:r>
        <w:rPr>
          <w:rFonts w:ascii="Times New Roman" w:hAnsi="Times New Roman" w:cs="Times New Roman"/>
          <w:sz w:val="28"/>
          <w:szCs w:val="28"/>
        </w:rPr>
        <w:t> </w:t>
      </w:r>
      <w:r w:rsidRPr="00B0782B">
        <w:rPr>
          <w:rFonts w:ascii="Times New Roman" w:hAnsi="Times New Roman" w:cs="Times New Roman"/>
          <w:sz w:val="28"/>
          <w:szCs w:val="28"/>
        </w:rPr>
        <w:t>рекомендуемые размеры повышающих коэффициентов к окладам (должностным окладам);</w:t>
      </w:r>
    </w:p>
    <w:p w:rsidR="00563AFD" w:rsidRPr="000B2721" w:rsidRDefault="00563AFD" w:rsidP="00563AFD">
      <w:pPr>
        <w:pStyle w:val="ConsPlusNormal"/>
        <w:ind w:firstLine="709"/>
        <w:jc w:val="both"/>
        <w:rPr>
          <w:rFonts w:ascii="Times New Roman" w:hAnsi="Times New Roman" w:cs="Times New Roman"/>
          <w:sz w:val="28"/>
          <w:szCs w:val="28"/>
        </w:rPr>
      </w:pPr>
      <w:r w:rsidRPr="000B2721">
        <w:rPr>
          <w:rFonts w:ascii="Times New Roman" w:hAnsi="Times New Roman" w:cs="Times New Roman"/>
          <w:sz w:val="28"/>
          <w:szCs w:val="28"/>
        </w:rPr>
        <w:t>-</w:t>
      </w:r>
      <w:r>
        <w:rPr>
          <w:rFonts w:ascii="Times New Roman" w:hAnsi="Times New Roman" w:cs="Times New Roman"/>
          <w:sz w:val="28"/>
          <w:szCs w:val="28"/>
        </w:rPr>
        <w:t> </w:t>
      </w:r>
      <w:r w:rsidRPr="000B2721">
        <w:rPr>
          <w:rFonts w:ascii="Times New Roman" w:hAnsi="Times New Roman" w:cs="Times New Roman"/>
          <w:sz w:val="28"/>
          <w:szCs w:val="28"/>
        </w:rPr>
        <w:t>наименование, условия осуществления и размеры выплат компенсационного характера;</w:t>
      </w:r>
    </w:p>
    <w:p w:rsidR="00563AFD" w:rsidRPr="000B2721" w:rsidRDefault="00563AFD" w:rsidP="00563AFD">
      <w:pPr>
        <w:pStyle w:val="ConsPlusNormal"/>
        <w:ind w:firstLine="709"/>
        <w:jc w:val="both"/>
        <w:rPr>
          <w:rFonts w:ascii="Times New Roman" w:hAnsi="Times New Roman" w:cs="Times New Roman"/>
          <w:sz w:val="28"/>
          <w:szCs w:val="28"/>
        </w:rPr>
      </w:pPr>
      <w:r w:rsidRPr="000B2721">
        <w:rPr>
          <w:rFonts w:ascii="Times New Roman" w:hAnsi="Times New Roman" w:cs="Times New Roman"/>
          <w:sz w:val="28"/>
          <w:szCs w:val="28"/>
        </w:rPr>
        <w:t>-</w:t>
      </w:r>
      <w:r>
        <w:rPr>
          <w:rFonts w:ascii="Times New Roman" w:hAnsi="Times New Roman" w:cs="Times New Roman"/>
          <w:sz w:val="28"/>
          <w:szCs w:val="28"/>
        </w:rPr>
        <w:t> </w:t>
      </w:r>
      <w:r w:rsidRPr="000B2721">
        <w:rPr>
          <w:rFonts w:ascii="Times New Roman" w:hAnsi="Times New Roman" w:cs="Times New Roman"/>
          <w:sz w:val="28"/>
          <w:szCs w:val="28"/>
        </w:rPr>
        <w:t>наименование, условия осуществления и размеры выплат стимулирующего характера.</w:t>
      </w:r>
    </w:p>
    <w:p w:rsidR="00563AFD"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Размеры окладов работников учреждения устанавливаются руководителем учреждения </w:t>
      </w:r>
      <w:r w:rsidRPr="000B2721">
        <w:rPr>
          <w:rFonts w:ascii="Times New Roman" w:hAnsi="Times New Roman" w:cs="Times New Roman"/>
          <w:sz w:val="28"/>
          <w:szCs w:val="28"/>
        </w:rPr>
        <w:t>на основе</w:t>
      </w:r>
      <w:r>
        <w:rPr>
          <w:rFonts w:ascii="Times New Roman" w:hAnsi="Times New Roman" w:cs="Times New Roman"/>
          <w:sz w:val="28"/>
          <w:szCs w:val="28"/>
        </w:rPr>
        <w:t xml:space="preserve"> отнесения занимаемых ими должностей                    к соответствующим профессиональным квалификационным группам.</w:t>
      </w:r>
    </w:p>
    <w:p w:rsidR="00563AFD" w:rsidRPr="000B2721"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2721">
        <w:rPr>
          <w:rFonts w:ascii="Times New Roman" w:hAnsi="Times New Roman"/>
          <w:sz w:val="28"/>
          <w:szCs w:val="28"/>
        </w:rPr>
        <w:t>Размеры окладов (должностных окладов) работников учреждени</w:t>
      </w:r>
      <w:r>
        <w:rPr>
          <w:rFonts w:ascii="Times New Roman" w:hAnsi="Times New Roman"/>
          <w:sz w:val="28"/>
          <w:szCs w:val="28"/>
        </w:rPr>
        <w:t>я</w:t>
      </w:r>
      <w:r w:rsidRPr="000B2721">
        <w:rPr>
          <w:rFonts w:ascii="Times New Roman" w:hAnsi="Times New Roman"/>
          <w:sz w:val="28"/>
          <w:szCs w:val="28"/>
        </w:rPr>
        <w:t xml:space="preserve"> устанавливаются в зависимости от отнесения должностей указанных </w:t>
      </w:r>
      <w:r w:rsidRPr="000B2721">
        <w:rPr>
          <w:rFonts w:ascii="Times New Roman" w:hAnsi="Times New Roman"/>
          <w:sz w:val="28"/>
          <w:szCs w:val="28"/>
        </w:rPr>
        <w:lastRenderedPageBreak/>
        <w:t xml:space="preserve">работников к </w:t>
      </w:r>
      <w:hyperlink r:id="rId14" w:history="1">
        <w:r w:rsidRPr="000B2721">
          <w:rPr>
            <w:rFonts w:ascii="Times New Roman" w:hAnsi="Times New Roman"/>
            <w:sz w:val="28"/>
            <w:szCs w:val="28"/>
          </w:rPr>
          <w:t>ПКГ</w:t>
        </w:r>
      </w:hyperlink>
      <w:r w:rsidRPr="000B2721">
        <w:rPr>
          <w:rFonts w:ascii="Times New Roman" w:hAnsi="Times New Roman"/>
          <w:sz w:val="28"/>
          <w:szCs w:val="28"/>
        </w:rPr>
        <w:t xml:space="preserve">, утвержденных приказом </w:t>
      </w:r>
      <w:proofErr w:type="spellStart"/>
      <w:r w:rsidRPr="000B2721">
        <w:rPr>
          <w:rFonts w:ascii="Times New Roman" w:hAnsi="Times New Roman"/>
          <w:sz w:val="28"/>
          <w:szCs w:val="28"/>
        </w:rPr>
        <w:t>Минздравсоцразвития</w:t>
      </w:r>
      <w:proofErr w:type="spellEnd"/>
      <w:r w:rsidRPr="000B2721">
        <w:rPr>
          <w:rFonts w:ascii="Times New Roman" w:hAnsi="Times New Roman"/>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w:t>
      </w:r>
      <w:hyperlink r:id="rId15" w:history="1">
        <w:r w:rsidRPr="00292389">
          <w:rPr>
            <w:rFonts w:ascii="Times New Roman" w:eastAsia="Times New Roman" w:hAnsi="Times New Roman"/>
            <w:sz w:val="27"/>
            <w:szCs w:val="27"/>
            <w:lang w:eastAsia="ru-RU"/>
          </w:rPr>
          <w:t>Рекомендуемые минимальные размеры</w:t>
        </w:r>
      </w:hyperlink>
      <w:r w:rsidRPr="00292389">
        <w:rPr>
          <w:rFonts w:ascii="Times New Roman" w:eastAsia="Times New Roman" w:hAnsi="Times New Roman"/>
          <w:sz w:val="27"/>
          <w:szCs w:val="27"/>
          <w:lang w:eastAsia="ru-RU"/>
        </w:rPr>
        <w:t xml:space="preserve"> должностных окладов и повышающие коэффициенты по занимаемой должности работников учреждения, занимающих должности руководителей структурных подразделений, специалистов и служащих</w:t>
      </w:r>
      <w:r>
        <w:rPr>
          <w:rFonts w:ascii="Times New Roman" w:eastAsia="Times New Roman" w:hAnsi="Times New Roman"/>
          <w:sz w:val="27"/>
          <w:szCs w:val="27"/>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2835"/>
        <w:gridCol w:w="2006"/>
      </w:tblGrid>
      <w:tr w:rsidR="00563AFD" w:rsidRPr="00B42C51" w:rsidTr="00A2755D">
        <w:tc>
          <w:tcPr>
            <w:tcW w:w="4740"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Профессиональные квалификационные группы и уровни</w:t>
            </w:r>
          </w:p>
        </w:tc>
        <w:tc>
          <w:tcPr>
            <w:tcW w:w="2835"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Рекомендуемый размер минимального оклада (должностного оклада)</w:t>
            </w: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Рекомендуемый размер повышающего коэффициента</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ПКГ «Общеотраслевые должности служащих второго уровня»</w:t>
            </w:r>
          </w:p>
        </w:tc>
        <w:tc>
          <w:tcPr>
            <w:tcW w:w="2835"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9500</w:t>
            </w:r>
          </w:p>
        </w:tc>
        <w:tc>
          <w:tcPr>
            <w:tcW w:w="2006" w:type="dxa"/>
          </w:tcPr>
          <w:p w:rsidR="00563AFD" w:rsidRPr="000B7458" w:rsidRDefault="00563AFD" w:rsidP="00A2755D">
            <w:pPr>
              <w:pStyle w:val="ConsPlusNormal"/>
              <w:rPr>
                <w:rFonts w:ascii="Times New Roman" w:hAnsi="Times New Roman" w:cs="Times New Roman"/>
                <w:sz w:val="28"/>
                <w:szCs w:val="28"/>
              </w:rPr>
            </w:pP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1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rPr>
                <w:rFonts w:ascii="Times New Roman" w:hAnsi="Times New Roman" w:cs="Times New Roman"/>
                <w:sz w:val="28"/>
                <w:szCs w:val="28"/>
              </w:rPr>
            </w:pP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2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0,30</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3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0,40</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ПКГ «Общеотраслевые должности служащих третьего уровня»</w:t>
            </w:r>
          </w:p>
        </w:tc>
        <w:tc>
          <w:tcPr>
            <w:tcW w:w="2835"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15400</w:t>
            </w:r>
          </w:p>
        </w:tc>
        <w:tc>
          <w:tcPr>
            <w:tcW w:w="2006" w:type="dxa"/>
          </w:tcPr>
          <w:p w:rsidR="00563AFD" w:rsidRPr="000B7458" w:rsidRDefault="00563AFD" w:rsidP="00A2755D">
            <w:pPr>
              <w:pStyle w:val="ConsPlusNormal"/>
              <w:rPr>
                <w:rFonts w:ascii="Times New Roman" w:hAnsi="Times New Roman" w:cs="Times New Roman"/>
                <w:sz w:val="28"/>
                <w:szCs w:val="28"/>
              </w:rPr>
            </w:pP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1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rPr>
                <w:rFonts w:ascii="Times New Roman" w:hAnsi="Times New Roman" w:cs="Times New Roman"/>
                <w:sz w:val="28"/>
                <w:szCs w:val="28"/>
              </w:rPr>
            </w:pP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2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0,30</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3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0,40</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4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0,50</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5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0,60</w:t>
            </w: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ПКГ «Общеотраслевые должности служащих четвертого уровня»</w:t>
            </w:r>
          </w:p>
        </w:tc>
        <w:tc>
          <w:tcPr>
            <w:tcW w:w="2835" w:type="dxa"/>
          </w:tcPr>
          <w:p w:rsidR="00563AFD" w:rsidRPr="000B7458" w:rsidRDefault="00563AFD" w:rsidP="00A2755D">
            <w:pPr>
              <w:pStyle w:val="ConsPlusNormal"/>
              <w:jc w:val="center"/>
              <w:rPr>
                <w:rFonts w:ascii="Times New Roman" w:hAnsi="Times New Roman" w:cs="Times New Roman"/>
                <w:sz w:val="28"/>
                <w:szCs w:val="28"/>
              </w:rPr>
            </w:pPr>
            <w:r w:rsidRPr="000B7458">
              <w:rPr>
                <w:rFonts w:ascii="Times New Roman" w:hAnsi="Times New Roman" w:cs="Times New Roman"/>
                <w:sz w:val="28"/>
                <w:szCs w:val="28"/>
              </w:rPr>
              <w:t>19300</w:t>
            </w:r>
          </w:p>
        </w:tc>
        <w:tc>
          <w:tcPr>
            <w:tcW w:w="2006" w:type="dxa"/>
          </w:tcPr>
          <w:p w:rsidR="00563AFD" w:rsidRPr="000B7458" w:rsidRDefault="00563AFD" w:rsidP="00A2755D">
            <w:pPr>
              <w:pStyle w:val="ConsPlusNormal"/>
              <w:rPr>
                <w:rFonts w:ascii="Times New Roman" w:hAnsi="Times New Roman" w:cs="Times New Roman"/>
                <w:sz w:val="28"/>
                <w:szCs w:val="28"/>
              </w:rPr>
            </w:pPr>
          </w:p>
        </w:tc>
      </w:tr>
      <w:tr w:rsidR="00563AFD" w:rsidRPr="00B42C51" w:rsidTr="00A2755D">
        <w:tc>
          <w:tcPr>
            <w:tcW w:w="4740" w:type="dxa"/>
          </w:tcPr>
          <w:p w:rsidR="00563AFD" w:rsidRPr="000B7458" w:rsidRDefault="00563AFD" w:rsidP="00A2755D">
            <w:pPr>
              <w:pStyle w:val="ConsPlusNormal"/>
              <w:rPr>
                <w:rFonts w:ascii="Times New Roman" w:hAnsi="Times New Roman" w:cs="Times New Roman"/>
                <w:sz w:val="28"/>
                <w:szCs w:val="28"/>
              </w:rPr>
            </w:pPr>
            <w:r w:rsidRPr="000B7458">
              <w:rPr>
                <w:rFonts w:ascii="Times New Roman" w:hAnsi="Times New Roman" w:cs="Times New Roman"/>
                <w:sz w:val="28"/>
                <w:szCs w:val="28"/>
              </w:rPr>
              <w:t>1 квалификационный уровень</w:t>
            </w:r>
          </w:p>
        </w:tc>
        <w:tc>
          <w:tcPr>
            <w:tcW w:w="2835" w:type="dxa"/>
          </w:tcPr>
          <w:p w:rsidR="00563AFD" w:rsidRPr="000B7458" w:rsidRDefault="00563AFD" w:rsidP="00A2755D">
            <w:pPr>
              <w:pStyle w:val="ConsPlusNormal"/>
              <w:rPr>
                <w:rFonts w:ascii="Times New Roman" w:hAnsi="Times New Roman" w:cs="Times New Roman"/>
                <w:sz w:val="28"/>
                <w:szCs w:val="28"/>
              </w:rPr>
            </w:pPr>
          </w:p>
        </w:tc>
        <w:tc>
          <w:tcPr>
            <w:tcW w:w="2006" w:type="dxa"/>
          </w:tcPr>
          <w:p w:rsidR="00563AFD" w:rsidRPr="000B7458" w:rsidRDefault="00563AFD" w:rsidP="00A2755D">
            <w:pPr>
              <w:pStyle w:val="ConsPlusNormal"/>
              <w:jc w:val="center"/>
              <w:rPr>
                <w:rFonts w:ascii="Times New Roman" w:hAnsi="Times New Roman" w:cs="Times New Roman"/>
                <w:sz w:val="28"/>
                <w:szCs w:val="28"/>
              </w:rPr>
            </w:pPr>
          </w:p>
        </w:tc>
      </w:tr>
    </w:tbl>
    <w:p w:rsidR="00563AFD" w:rsidRDefault="00563AFD" w:rsidP="00563A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Размеры </w:t>
      </w:r>
      <w:r w:rsidRPr="005365A3">
        <w:rPr>
          <w:rFonts w:ascii="Times New Roman" w:hAnsi="Times New Roman"/>
          <w:sz w:val="28"/>
          <w:szCs w:val="28"/>
        </w:rPr>
        <w:t>оклад</w:t>
      </w:r>
      <w:r>
        <w:rPr>
          <w:rFonts w:ascii="Times New Roman" w:hAnsi="Times New Roman"/>
          <w:sz w:val="28"/>
          <w:szCs w:val="28"/>
        </w:rPr>
        <w:t>ов</w:t>
      </w:r>
      <w:r w:rsidRPr="005365A3">
        <w:rPr>
          <w:rFonts w:ascii="Times New Roman" w:hAnsi="Times New Roman"/>
          <w:sz w:val="28"/>
          <w:szCs w:val="28"/>
        </w:rPr>
        <w:t xml:space="preserve"> (</w:t>
      </w:r>
      <w:r>
        <w:rPr>
          <w:rFonts w:ascii="Times New Roman" w:hAnsi="Times New Roman"/>
          <w:sz w:val="28"/>
          <w:szCs w:val="28"/>
        </w:rPr>
        <w:t>должностных окладов</w:t>
      </w:r>
      <w:r w:rsidRPr="005365A3">
        <w:rPr>
          <w:rFonts w:ascii="Times New Roman" w:hAnsi="Times New Roman"/>
          <w:sz w:val="28"/>
          <w:szCs w:val="28"/>
        </w:rPr>
        <w:t>)</w:t>
      </w:r>
      <w:r>
        <w:rPr>
          <w:rFonts w:ascii="Times New Roman" w:hAnsi="Times New Roman"/>
          <w:sz w:val="28"/>
          <w:szCs w:val="28"/>
        </w:rPr>
        <w:t xml:space="preserve"> заместителей руководителей структурных подразделений учреждения устанавливаются на 10 процентов ниже должностных окладов руководителей соответствующих структурных подразделений.</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0B7458">
        <w:rPr>
          <w:rFonts w:ascii="Times New Roman" w:hAnsi="Times New Roman"/>
          <w:sz w:val="28"/>
          <w:szCs w:val="28"/>
        </w:rPr>
        <w:t>. При установлении окладов работников в учреждении не допускается установление по должностям, входящим в один и тот же квалификационный уровень ПКГ, различных размеров окладов (должностных окладов), а также установление диапазонов размеров окладов (должностных окладов).</w:t>
      </w:r>
    </w:p>
    <w:p w:rsidR="00563AFD" w:rsidRPr="000B7458"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0B7458">
        <w:rPr>
          <w:rFonts w:ascii="Times New Roman" w:hAnsi="Times New Roman" w:cs="Times New Roman"/>
          <w:sz w:val="28"/>
          <w:szCs w:val="28"/>
        </w:rPr>
        <w:t>. Работникам учреждений могут устанавливаться следующие повышающие коэффициенты к окладам (должностным окладам):</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повышающий коэффициент по занимаемой должности;</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lastRenderedPageBreak/>
        <w:t>- персональный повышающий коэффициент;</w:t>
      </w:r>
    </w:p>
    <w:p w:rsidR="00563AFD"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eastAsia="Times New Roman" w:hAnsi="Times New Roman"/>
          <w:sz w:val="28"/>
          <w:szCs w:val="28"/>
        </w:rPr>
        <w:t>- повышающий</w:t>
      </w:r>
      <w:r w:rsidRPr="000B7458">
        <w:rPr>
          <w:rFonts w:ascii="Times New Roman" w:hAnsi="Times New Roman"/>
          <w:sz w:val="28"/>
          <w:szCs w:val="28"/>
        </w:rPr>
        <w:t xml:space="preserve"> коэффициент за стаж работы.</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Повышающий коэффициент по занимаемой должности устанавливается в зависимости от отнесения должностей к уровню ПКГ в размерах, не ниже рекомендуемых</w:t>
      </w:r>
    </w:p>
    <w:p w:rsidR="00563AFD" w:rsidRPr="000B7458"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0B7458">
        <w:rPr>
          <w:rFonts w:ascii="Times New Roman" w:hAnsi="Times New Roman" w:cs="Times New Roman"/>
          <w:sz w:val="28"/>
          <w:szCs w:val="28"/>
        </w:rPr>
        <w:t>.  Применение повышающих коэффициентов к окладам (должностным окладам) не образует новые оклады (должностные оклады) и не учитывается при начислении компенсационных, стимулирующих и иных выплат.</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Размер выплат по повышающим коэффициентам к окладу (должностному окладу) определяется путем умножения размера оклада (должностного оклада) работника на величину повышающего коэффициента.</w:t>
      </w:r>
    </w:p>
    <w:p w:rsidR="00563AFD" w:rsidRPr="000B7458"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0B7458">
        <w:rPr>
          <w:rFonts w:ascii="Times New Roman" w:hAnsi="Times New Roman" w:cs="Times New Roman"/>
          <w:sz w:val="28"/>
          <w:szCs w:val="28"/>
        </w:rPr>
        <w:t> Персональный повышающий коэффициент может быть установлен работнику с учетом уровня его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опыта и других факторов.</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Решение об установлении персонального повышающего коэффициента и его размере принимается руководителем учреждения персонально в отношении конкретного работника и устанавливается на определенный период времени в течение соответствующего календарного года.</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Рекомендуемый размер персонального повышающего коэффициента - до 3,0.</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Выплата персонального повышающего коэффициента к окладу носит стимулирующий характер.</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Pr="000B7458">
        <w:rPr>
          <w:rFonts w:ascii="Times New Roman" w:hAnsi="Times New Roman"/>
          <w:sz w:val="28"/>
          <w:szCs w:val="28"/>
        </w:rPr>
        <w:t>. Повышающий коэффициент за стаж работы устанавливается работникам в зависимости от общего количества лет, проработанных непосредственно в учреждении.</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Рекомендуемые размеры повышающего коэффициента за стаж работы к окладу (должностному окладу):</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при стаже работы от 1 до 5 лет - 0,10;</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при стаже работы от 5 до 10 лет - 0,15;</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при стаже работы от 10 до 15 лет - 0,20;</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при стаже работы свыше 15 лет - 0,30.</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Назначение повышающего коэффициента за стаж работы производится на основании приказа руководителя учреждения по представлению созданной в учреждении комиссии по установлению стажа работы.</w:t>
      </w:r>
    </w:p>
    <w:p w:rsidR="00563AFD" w:rsidRPr="000B7458"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0B7458">
        <w:rPr>
          <w:rFonts w:ascii="Times New Roman" w:hAnsi="Times New Roman" w:cs="Times New Roman"/>
          <w:sz w:val="28"/>
          <w:szCs w:val="28"/>
        </w:rPr>
        <w:t>. Работникам учреждения устанавливаются выплаты  компенсационного и стимулирующего характера.</w:t>
      </w:r>
    </w:p>
    <w:p w:rsidR="00563AFD" w:rsidRPr="000B7458" w:rsidRDefault="00563AFD" w:rsidP="00563AFD">
      <w:pPr>
        <w:pStyle w:val="ConsPlusNormal"/>
        <w:tabs>
          <w:tab w:val="left" w:pos="284"/>
        </w:tabs>
        <w:ind w:firstLine="709"/>
        <w:jc w:val="both"/>
        <w:rPr>
          <w:rFonts w:ascii="Times New Roman" w:hAnsi="Times New Roman" w:cs="Times New Roman"/>
          <w:sz w:val="28"/>
          <w:szCs w:val="28"/>
        </w:rPr>
      </w:pPr>
    </w:p>
    <w:p w:rsidR="00563AFD" w:rsidRPr="000B7458" w:rsidRDefault="00563AFD" w:rsidP="00563AFD">
      <w:pPr>
        <w:pStyle w:val="ConsPlusTitle"/>
        <w:jc w:val="center"/>
        <w:outlineLvl w:val="1"/>
        <w:rPr>
          <w:rFonts w:ascii="Times New Roman" w:hAnsi="Times New Roman" w:cs="Times New Roman"/>
          <w:b w:val="0"/>
          <w:sz w:val="28"/>
          <w:szCs w:val="28"/>
        </w:rPr>
      </w:pPr>
      <w:bookmarkStart w:id="2" w:name="P115"/>
      <w:bookmarkStart w:id="3" w:name="P504"/>
      <w:bookmarkStart w:id="4" w:name="P526"/>
      <w:bookmarkEnd w:id="2"/>
      <w:bookmarkEnd w:id="3"/>
      <w:bookmarkEnd w:id="4"/>
      <w:r w:rsidRPr="000B7458">
        <w:rPr>
          <w:rFonts w:ascii="Times New Roman" w:hAnsi="Times New Roman" w:cs="Times New Roman"/>
          <w:b w:val="0"/>
          <w:sz w:val="28"/>
          <w:szCs w:val="28"/>
        </w:rPr>
        <w:t xml:space="preserve">3. Порядок и условия установления выплат </w:t>
      </w:r>
      <w:r w:rsidRPr="000B7458">
        <w:rPr>
          <w:rFonts w:ascii="Times New Roman" w:hAnsi="Times New Roman" w:cs="Times New Roman"/>
          <w:b w:val="0"/>
          <w:sz w:val="28"/>
          <w:szCs w:val="28"/>
        </w:rPr>
        <w:br/>
        <w:t>компенсационного характера</w:t>
      </w:r>
    </w:p>
    <w:p w:rsidR="00563AFD" w:rsidRPr="000B7458" w:rsidRDefault="00563AFD" w:rsidP="00563AFD">
      <w:pPr>
        <w:pStyle w:val="ConsPlusTitle"/>
        <w:jc w:val="center"/>
        <w:outlineLvl w:val="1"/>
        <w:rPr>
          <w:rFonts w:ascii="Times New Roman" w:hAnsi="Times New Roman" w:cs="Times New Roman"/>
          <w:b w:val="0"/>
          <w:sz w:val="28"/>
          <w:szCs w:val="28"/>
        </w:rPr>
      </w:pPr>
    </w:p>
    <w:p w:rsidR="00563AFD" w:rsidRPr="000B7458" w:rsidRDefault="00563AFD" w:rsidP="00563AFD">
      <w:pPr>
        <w:pStyle w:val="ConsPlusTitle"/>
        <w:jc w:val="center"/>
        <w:outlineLvl w:val="1"/>
        <w:rPr>
          <w:rFonts w:ascii="Times New Roman" w:hAnsi="Times New Roman" w:cs="Times New Roman"/>
          <w:sz w:val="28"/>
          <w:szCs w:val="28"/>
        </w:rPr>
      </w:pP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w:t>
      </w:r>
      <w:r w:rsidRPr="000B7458">
        <w:rPr>
          <w:rFonts w:ascii="Times New Roman" w:hAnsi="Times New Roman"/>
          <w:bCs/>
          <w:sz w:val="28"/>
          <w:szCs w:val="28"/>
        </w:rPr>
        <w:t>. С учетом условий труда работникам учреждений могут быть установлены следующие выплаты компенсационного характера:</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t>а) выплаты работникам, занятым  на работах с вредными и (или) опасными условиями труда;</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lastRenderedPageBreak/>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w:t>
      </w:r>
      <w:r w:rsidRPr="000B7458">
        <w:rPr>
          <w:rFonts w:ascii="Times New Roman" w:hAnsi="Times New Roman"/>
          <w:bCs/>
          <w:sz w:val="28"/>
          <w:szCs w:val="28"/>
        </w:rPr>
        <w:br/>
        <w:t>в выходные и нерабочие праздничные дни и при выполнении работ в других условиях, отклоняющихся от нормальных);</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lang w:eastAsia="ru-RU"/>
        </w:rPr>
      </w:pPr>
      <w:r w:rsidRPr="000B7458">
        <w:rPr>
          <w:rFonts w:ascii="Times New Roman" w:hAnsi="Times New Roman"/>
          <w:bCs/>
          <w:sz w:val="28"/>
          <w:szCs w:val="28"/>
        </w:rPr>
        <w:t xml:space="preserve">в) надбавки за работу </w:t>
      </w:r>
      <w:r w:rsidRPr="000B7458">
        <w:rPr>
          <w:rFonts w:ascii="Times New Roman" w:hAnsi="Times New Roman"/>
          <w:sz w:val="28"/>
          <w:szCs w:val="28"/>
          <w:lang w:eastAsia="ru-RU"/>
        </w:rPr>
        <w:t>со сведениями, составляющими государственную тайну.</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t xml:space="preserve"> </w:t>
      </w:r>
      <w:r>
        <w:rPr>
          <w:rFonts w:ascii="Times New Roman" w:hAnsi="Times New Roman"/>
          <w:bCs/>
          <w:sz w:val="28"/>
          <w:szCs w:val="28"/>
        </w:rPr>
        <w:t>23</w:t>
      </w:r>
      <w:r w:rsidRPr="000B7458">
        <w:rPr>
          <w:rFonts w:ascii="Times New Roman" w:hAnsi="Times New Roman"/>
          <w:bCs/>
          <w:sz w:val="28"/>
          <w:szCs w:val="28"/>
        </w:rPr>
        <w:t>. Повышение оплаты труда работников учреждени</w:t>
      </w:r>
      <w:r>
        <w:rPr>
          <w:rFonts w:ascii="Times New Roman" w:hAnsi="Times New Roman"/>
          <w:bCs/>
          <w:sz w:val="28"/>
          <w:szCs w:val="28"/>
        </w:rPr>
        <w:t>я</w:t>
      </w:r>
      <w:r w:rsidRPr="000B7458">
        <w:rPr>
          <w:rFonts w:ascii="Times New Roman" w:hAnsi="Times New Roman"/>
          <w:bCs/>
          <w:sz w:val="28"/>
          <w:szCs w:val="28"/>
        </w:rPr>
        <w:t xml:space="preserve">, занятых </w:t>
      </w:r>
      <w:r w:rsidRPr="000B7458">
        <w:rPr>
          <w:rFonts w:ascii="Times New Roman" w:hAnsi="Times New Roman"/>
          <w:bCs/>
          <w:sz w:val="28"/>
          <w:szCs w:val="28"/>
        </w:rPr>
        <w:br/>
        <w:t xml:space="preserve">на работах с вредными и (или) опасными условиями труда, производится по результатам специальной оценки условий труда в размерах не менее 4% оклада (должностного оклада), установленного для различных видов работ </w:t>
      </w:r>
      <w:r w:rsidRPr="000B7458">
        <w:rPr>
          <w:rFonts w:ascii="Times New Roman" w:hAnsi="Times New Roman"/>
          <w:bCs/>
          <w:sz w:val="28"/>
          <w:szCs w:val="28"/>
        </w:rPr>
        <w:br/>
        <w:t>с нормальными условиями труда. Если по итогам специальной оценки условий труда рабочее место признается безопасным, повышение оплаты труда не производится.</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6" w:history="1">
        <w:r w:rsidRPr="000B7458">
          <w:rPr>
            <w:rFonts w:ascii="Times New Roman" w:hAnsi="Times New Roman"/>
            <w:bCs/>
            <w:sz w:val="28"/>
            <w:szCs w:val="28"/>
          </w:rPr>
          <w:t>статьей 372</w:t>
        </w:r>
      </w:hyperlink>
      <w:r w:rsidRPr="000B7458">
        <w:rPr>
          <w:rFonts w:ascii="Times New Roman" w:hAnsi="Times New Roman"/>
          <w:bCs/>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t>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24</w:t>
      </w:r>
      <w:r w:rsidRPr="000B7458">
        <w:rPr>
          <w:rFonts w:ascii="Times New Roman" w:hAnsi="Times New Roman"/>
          <w:bCs/>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действующим законодательством. </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25</w:t>
      </w:r>
      <w:r w:rsidRPr="000B7458">
        <w:rPr>
          <w:rFonts w:ascii="Times New Roman" w:hAnsi="Times New Roman"/>
          <w:bCs/>
          <w:sz w:val="28"/>
          <w:szCs w:val="28"/>
        </w:rPr>
        <w:t xml:space="preserve">. Доплата за работу в ночное время производится работникам учреждения за каждый час работы в ночное время в соответствии со </w:t>
      </w:r>
      <w:hyperlink r:id="rId17" w:history="1">
        <w:r w:rsidRPr="000B7458">
          <w:rPr>
            <w:rFonts w:ascii="Times New Roman" w:hAnsi="Times New Roman"/>
            <w:bCs/>
            <w:sz w:val="28"/>
            <w:szCs w:val="28"/>
          </w:rPr>
          <w:t>статьей 154</w:t>
        </w:r>
      </w:hyperlink>
      <w:r w:rsidRPr="000B7458">
        <w:rPr>
          <w:rFonts w:ascii="Times New Roman" w:hAnsi="Times New Roman"/>
          <w:bCs/>
          <w:sz w:val="28"/>
          <w:szCs w:val="28"/>
        </w:rPr>
        <w:t xml:space="preserve"> Трудового кодекса Российской Федерации и </w:t>
      </w:r>
      <w:hyperlink r:id="rId18" w:history="1">
        <w:r w:rsidRPr="000B7458">
          <w:rPr>
            <w:rFonts w:ascii="Times New Roman" w:hAnsi="Times New Roman"/>
            <w:bCs/>
            <w:sz w:val="28"/>
            <w:szCs w:val="28"/>
          </w:rPr>
          <w:t>Постановлением</w:t>
        </w:r>
      </w:hyperlink>
      <w:r w:rsidRPr="000B7458">
        <w:rPr>
          <w:rFonts w:ascii="Times New Roman" w:hAnsi="Times New Roman"/>
          <w:bCs/>
          <w:sz w:val="28"/>
          <w:szCs w:val="28"/>
        </w:rPr>
        <w:t xml:space="preserve"> Правительства Российской Федерации от 22 июля </w:t>
      </w:r>
      <w:smartTag w:uri="urn:schemas-microsoft-com:office:smarttags" w:element="metricconverter">
        <w:smartTagPr>
          <w:attr w:name="ProductID" w:val="2008 г"/>
        </w:smartTagPr>
        <w:r w:rsidRPr="000B7458">
          <w:rPr>
            <w:rFonts w:ascii="Times New Roman" w:hAnsi="Times New Roman"/>
            <w:bCs/>
            <w:sz w:val="28"/>
            <w:szCs w:val="28"/>
          </w:rPr>
          <w:t>2008 г</w:t>
        </w:r>
      </w:smartTag>
      <w:r w:rsidRPr="000B7458">
        <w:rPr>
          <w:rFonts w:ascii="Times New Roman" w:hAnsi="Times New Roman"/>
          <w:bCs/>
          <w:sz w:val="28"/>
          <w:szCs w:val="28"/>
        </w:rPr>
        <w:t xml:space="preserve">. № 554 </w:t>
      </w:r>
      <w:r w:rsidRPr="000B7458">
        <w:rPr>
          <w:rFonts w:ascii="Times New Roman" w:hAnsi="Times New Roman"/>
          <w:bCs/>
          <w:sz w:val="28"/>
          <w:szCs w:val="28"/>
        </w:rPr>
        <w:br/>
        <w:t>«О минимальном размере повышения оплаты труда за работу в ночное время».</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sidRPr="000B7458">
        <w:rPr>
          <w:rFonts w:ascii="Times New Roman" w:hAnsi="Times New Roman"/>
          <w:bCs/>
          <w:sz w:val="28"/>
          <w:szCs w:val="28"/>
        </w:rPr>
        <w:t xml:space="preserve">Конкретный размер </w:t>
      </w:r>
      <w:proofErr w:type="gramStart"/>
      <w:r w:rsidRPr="000B7458">
        <w:rPr>
          <w:rFonts w:ascii="Times New Roman" w:hAnsi="Times New Roman"/>
          <w:bCs/>
          <w:sz w:val="28"/>
          <w:szCs w:val="28"/>
        </w:rPr>
        <w:t>повышения оплаты труда работников учреждени</w:t>
      </w:r>
      <w:r>
        <w:rPr>
          <w:rFonts w:ascii="Times New Roman" w:hAnsi="Times New Roman"/>
          <w:bCs/>
          <w:sz w:val="28"/>
          <w:szCs w:val="28"/>
        </w:rPr>
        <w:t>я</w:t>
      </w:r>
      <w:proofErr w:type="gramEnd"/>
      <w:r w:rsidRPr="000B7458">
        <w:rPr>
          <w:rFonts w:ascii="Times New Roman" w:hAnsi="Times New Roman"/>
          <w:bCs/>
          <w:sz w:val="28"/>
          <w:szCs w:val="28"/>
        </w:rPr>
        <w:t xml:space="preserve">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563AFD" w:rsidRPr="000B7458" w:rsidRDefault="00563AFD" w:rsidP="00563AFD">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bCs/>
          <w:sz w:val="28"/>
          <w:szCs w:val="28"/>
        </w:rPr>
        <w:t>26</w:t>
      </w:r>
      <w:r w:rsidRPr="000B7458">
        <w:rPr>
          <w:rFonts w:ascii="Times New Roman" w:hAnsi="Times New Roman"/>
          <w:bCs/>
          <w:sz w:val="28"/>
          <w:szCs w:val="28"/>
        </w:rPr>
        <w:t>.</w:t>
      </w:r>
      <w:r w:rsidRPr="000B7458">
        <w:rPr>
          <w:rFonts w:ascii="Times New Roman" w:hAnsi="Times New Roman"/>
          <w:b/>
          <w:bCs/>
          <w:sz w:val="28"/>
          <w:szCs w:val="28"/>
        </w:rPr>
        <w:t> </w:t>
      </w:r>
      <w:r w:rsidRPr="000B7458">
        <w:rPr>
          <w:rFonts w:ascii="Times New Roman" w:hAnsi="Times New Roman"/>
          <w:sz w:val="28"/>
          <w:szCs w:val="28"/>
        </w:rPr>
        <w:t xml:space="preserve">В соответствии со </w:t>
      </w:r>
      <w:hyperlink r:id="rId19" w:history="1">
        <w:r w:rsidRPr="000B7458">
          <w:rPr>
            <w:rFonts w:ascii="Times New Roman" w:hAnsi="Times New Roman"/>
            <w:sz w:val="28"/>
            <w:szCs w:val="28"/>
          </w:rPr>
          <w:t>статьей 153</w:t>
        </w:r>
      </w:hyperlink>
      <w:r w:rsidRPr="000B7458">
        <w:rPr>
          <w:rFonts w:ascii="Times New Roman" w:hAnsi="Times New Roman"/>
          <w:sz w:val="28"/>
          <w:szCs w:val="28"/>
        </w:rPr>
        <w:t xml:space="preserve"> Трудового кодекса Российской Федерации оплата труда работников, привлекаемых к работе  в выходные и нерабочие праздничные дни сверх месячной нормы рабочего времени, </w:t>
      </w:r>
      <w:r w:rsidRPr="000B7458">
        <w:rPr>
          <w:rFonts w:ascii="Times New Roman" w:hAnsi="Times New Roman"/>
          <w:sz w:val="28"/>
          <w:szCs w:val="28"/>
        </w:rPr>
        <w:lastRenderedPageBreak/>
        <w:t>выплачивается в двойном размере с учетом компенсационных и стимулирующих выплат.</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27</w:t>
      </w:r>
      <w:r w:rsidRPr="000B7458">
        <w:rPr>
          <w:rFonts w:ascii="Times New Roman" w:hAnsi="Times New Roman"/>
          <w:bCs/>
          <w:sz w:val="28"/>
          <w:szCs w:val="28"/>
        </w:rPr>
        <w:t xml:space="preserve">. Повышенная оплата сверхурочной работы составляет за первые два часа работы не </w:t>
      </w:r>
      <w:proofErr w:type="gramStart"/>
      <w:r w:rsidRPr="000B7458">
        <w:rPr>
          <w:rFonts w:ascii="Times New Roman" w:hAnsi="Times New Roman"/>
          <w:bCs/>
          <w:sz w:val="28"/>
          <w:szCs w:val="28"/>
        </w:rPr>
        <w:t>менее полуторного</w:t>
      </w:r>
      <w:proofErr w:type="gramEnd"/>
      <w:r w:rsidRPr="000B7458">
        <w:rPr>
          <w:rFonts w:ascii="Times New Roman" w:hAnsi="Times New Roman"/>
          <w:bCs/>
          <w:sz w:val="28"/>
          <w:szCs w:val="28"/>
        </w:rPr>
        <w:t xml:space="preserve"> размера, за последующие часы – двойного размера в соответствии со </w:t>
      </w:r>
      <w:hyperlink r:id="rId20" w:history="1">
        <w:r w:rsidRPr="000B7458">
          <w:rPr>
            <w:rFonts w:ascii="Times New Roman" w:hAnsi="Times New Roman"/>
            <w:bCs/>
            <w:sz w:val="28"/>
            <w:szCs w:val="28"/>
          </w:rPr>
          <w:t>статьей 152</w:t>
        </w:r>
      </w:hyperlink>
      <w:r w:rsidRPr="000B7458">
        <w:rPr>
          <w:rFonts w:ascii="Times New Roman" w:hAnsi="Times New Roman"/>
          <w:bCs/>
          <w:sz w:val="28"/>
          <w:szCs w:val="28"/>
        </w:rPr>
        <w:t xml:space="preserve"> Трудового кодекса Российской Федерации.</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rPr>
        <w:t>28</w:t>
      </w:r>
      <w:r w:rsidRPr="000B7458">
        <w:rPr>
          <w:rFonts w:ascii="Times New Roman" w:hAnsi="Times New Roman"/>
          <w:bCs/>
          <w:sz w:val="28"/>
          <w:szCs w:val="28"/>
        </w:rPr>
        <w:t xml:space="preserve">. Надбавки за работу </w:t>
      </w:r>
      <w:r w:rsidRPr="000B7458">
        <w:rPr>
          <w:rFonts w:ascii="Times New Roman" w:hAnsi="Times New Roman"/>
          <w:sz w:val="28"/>
          <w:szCs w:val="28"/>
          <w:lang w:eastAsia="ru-RU"/>
        </w:rPr>
        <w:t xml:space="preserve">со сведениями, составляющими государственную тайну, </w:t>
      </w:r>
      <w:r w:rsidRPr="000B7458">
        <w:rPr>
          <w:rFonts w:ascii="Times New Roman" w:hAnsi="Times New Roman"/>
          <w:bCs/>
          <w:sz w:val="28"/>
          <w:szCs w:val="28"/>
          <w:lang w:eastAsia="ru-RU"/>
        </w:rPr>
        <w:t xml:space="preserve">устанавливаются в размере и </w:t>
      </w:r>
      <w:hyperlink r:id="rId21" w:history="1">
        <w:r w:rsidRPr="000B7458">
          <w:rPr>
            <w:rFonts w:ascii="Times New Roman" w:hAnsi="Times New Roman"/>
            <w:bCs/>
            <w:sz w:val="28"/>
            <w:szCs w:val="28"/>
            <w:lang w:eastAsia="ru-RU"/>
          </w:rPr>
          <w:t>порядке</w:t>
        </w:r>
      </w:hyperlink>
      <w:r w:rsidRPr="000B7458">
        <w:rPr>
          <w:rFonts w:ascii="Times New Roman" w:hAnsi="Times New Roman"/>
          <w:bCs/>
          <w:sz w:val="28"/>
          <w:szCs w:val="28"/>
          <w:lang w:eastAsia="ru-RU"/>
        </w:rPr>
        <w:t>, определенном законодательством Российской Федерации.</w:t>
      </w:r>
    </w:p>
    <w:p w:rsidR="00563AFD" w:rsidRPr="000B7458" w:rsidRDefault="00563AFD" w:rsidP="00563AFD">
      <w:pPr>
        <w:autoSpaceDE w:val="0"/>
        <w:autoSpaceDN w:val="0"/>
        <w:adjustRightInd w:val="0"/>
        <w:spacing w:after="0" w:line="240" w:lineRule="auto"/>
        <w:ind w:firstLine="709"/>
        <w:jc w:val="both"/>
        <w:rPr>
          <w:rFonts w:ascii="Times New Roman" w:hAnsi="Times New Roman"/>
          <w:bCs/>
          <w:sz w:val="28"/>
          <w:szCs w:val="28"/>
          <w:lang w:eastAsia="ru-RU"/>
        </w:rPr>
      </w:pPr>
    </w:p>
    <w:p w:rsidR="00563AFD" w:rsidRDefault="00563AFD" w:rsidP="00563AFD">
      <w:pPr>
        <w:autoSpaceDE w:val="0"/>
        <w:autoSpaceDN w:val="0"/>
        <w:adjustRightInd w:val="0"/>
        <w:spacing w:after="0" w:line="240" w:lineRule="auto"/>
        <w:ind w:firstLine="709"/>
        <w:jc w:val="center"/>
        <w:rPr>
          <w:rFonts w:ascii="Times New Roman" w:hAnsi="Times New Roman"/>
          <w:sz w:val="28"/>
          <w:szCs w:val="28"/>
        </w:rPr>
      </w:pPr>
    </w:p>
    <w:p w:rsidR="00563AFD" w:rsidRPr="00F97342" w:rsidRDefault="00563AFD" w:rsidP="00563AFD">
      <w:pPr>
        <w:autoSpaceDE w:val="0"/>
        <w:autoSpaceDN w:val="0"/>
        <w:adjustRightInd w:val="0"/>
        <w:spacing w:after="0" w:line="240" w:lineRule="auto"/>
        <w:ind w:firstLine="709"/>
        <w:jc w:val="center"/>
        <w:rPr>
          <w:rFonts w:ascii="Times New Roman" w:hAnsi="Times New Roman"/>
          <w:sz w:val="28"/>
          <w:szCs w:val="28"/>
        </w:rPr>
      </w:pPr>
      <w:r w:rsidRPr="00F97342">
        <w:rPr>
          <w:rFonts w:ascii="Times New Roman" w:hAnsi="Times New Roman"/>
          <w:sz w:val="28"/>
          <w:szCs w:val="28"/>
        </w:rPr>
        <w:t xml:space="preserve">4. Порядок и условия установления выплат </w:t>
      </w:r>
      <w:r w:rsidRPr="00F97342">
        <w:rPr>
          <w:rFonts w:ascii="Times New Roman" w:hAnsi="Times New Roman"/>
          <w:sz w:val="28"/>
          <w:szCs w:val="28"/>
        </w:rPr>
        <w:br/>
        <w:t>стимулирующего характера</w:t>
      </w:r>
    </w:p>
    <w:p w:rsidR="00563AFD" w:rsidRPr="000B7458" w:rsidRDefault="00563AFD" w:rsidP="00563AFD">
      <w:pPr>
        <w:autoSpaceDE w:val="0"/>
        <w:autoSpaceDN w:val="0"/>
        <w:adjustRightInd w:val="0"/>
        <w:spacing w:after="0" w:line="240" w:lineRule="auto"/>
        <w:ind w:firstLine="709"/>
        <w:jc w:val="center"/>
        <w:rPr>
          <w:rFonts w:ascii="Times New Roman" w:hAnsi="Times New Roman"/>
          <w:b/>
          <w:sz w:val="28"/>
          <w:szCs w:val="28"/>
        </w:rPr>
      </w:pP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P570"/>
      <w:bookmarkEnd w:id="5"/>
      <w:r>
        <w:rPr>
          <w:rFonts w:ascii="Times New Roman" w:hAnsi="Times New Roman"/>
          <w:sz w:val="28"/>
          <w:szCs w:val="28"/>
        </w:rPr>
        <w:t>29</w:t>
      </w:r>
      <w:r w:rsidRPr="000B7458">
        <w:rPr>
          <w:rFonts w:ascii="Times New Roman" w:hAnsi="Times New Roman"/>
          <w:sz w:val="28"/>
          <w:szCs w:val="28"/>
        </w:rPr>
        <w:t xml:space="preserve">. </w:t>
      </w:r>
      <w:r w:rsidRPr="000B7458">
        <w:rPr>
          <w:rFonts w:ascii="Times New Roman" w:eastAsia="Times New Roman" w:hAnsi="Times New Roman"/>
          <w:sz w:val="28"/>
          <w:szCs w:val="28"/>
          <w:lang w:eastAsia="ru-RU"/>
        </w:rPr>
        <w:t>Выплаты стимулирующего характера, включая размеры и условия их осуществления, устанавливаются коллективными договорами, соглашениями, локальными нормативными актами учреждения, разработанными и утвержденными учреждением.</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На выплаты стимулирующего характера учреждением направляется не более 30 % процентов фонда оплаты труда.</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Pr="000B7458">
        <w:rPr>
          <w:rFonts w:ascii="Times New Roman" w:hAnsi="Times New Roman"/>
          <w:sz w:val="28"/>
          <w:szCs w:val="28"/>
        </w:rPr>
        <w:t>. При установлении выплат стимулирующего характера руководитель учреждения обеспечивает:</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разработку и утверждение показателей эффективности деятельности и критериев оценки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применения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соответствующих комиссий с участием представительного органа работников).</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Pr="000B7458">
        <w:rPr>
          <w:rFonts w:ascii="Times New Roman" w:hAnsi="Times New Roman"/>
          <w:sz w:val="28"/>
          <w:szCs w:val="28"/>
        </w:rPr>
        <w:t>.</w:t>
      </w:r>
      <w:r w:rsidRPr="000B7458">
        <w:rPr>
          <w:rFonts w:ascii="Times New Roman" w:eastAsia="Times New Roman" w:hAnsi="Times New Roman"/>
          <w:sz w:val="28"/>
          <w:szCs w:val="28"/>
          <w:lang w:eastAsia="ru-RU"/>
        </w:rPr>
        <w:t> В системе оплаты труда работников учреждения могут устанавливаться следующие выплаты стимулирующего характера:</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выплаты за интенсивность и высокие результаты работы;</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выплаты за качество выполняемых работ;</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премия по итогам работы (месяц, квартал, год);</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xml:space="preserve">- </w:t>
      </w:r>
      <w:r w:rsidRPr="000B7458">
        <w:rPr>
          <w:rFonts w:ascii="Times New Roman" w:eastAsia="Times New Roman" w:hAnsi="Times New Roman"/>
          <w:sz w:val="28"/>
          <w:szCs w:val="28"/>
          <w:lang w:eastAsia="ru-RU"/>
        </w:rPr>
        <w:t>единовременная премия за особо важные и срочные работы.</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Выплаты стимулирующего характера работникам учреждения осуществляются по решению руководителя.</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0B7458">
        <w:rPr>
          <w:rFonts w:ascii="Times New Roman" w:eastAsia="Times New Roman" w:hAnsi="Times New Roman"/>
          <w:sz w:val="28"/>
          <w:szCs w:val="28"/>
          <w:lang w:eastAsia="ru-RU"/>
        </w:rPr>
        <w:t>. Выплаты стимулирующего характера могут устанавливаться как в абсолютном значении, так и в процентном отношении к окладу (должностному окладу).</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Выплаты стимулирующего характера, установленные в процентном отношении, применяются к окладу (должностному окладу) без учета повышающих коэффициентов.</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33</w:t>
      </w:r>
      <w:r w:rsidRPr="000B7458">
        <w:rPr>
          <w:rFonts w:ascii="Times New Roman" w:hAnsi="Times New Roman"/>
          <w:sz w:val="28"/>
          <w:szCs w:val="28"/>
        </w:rPr>
        <w:t>. Выплаты за интенсивность и высокие результаты работы могут устанавливаться работникам на определенный срок (месяц, квартал, полугодие и год):</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за участие и личный вклад работника в подготовке методических разработок и методических рекомендаций;</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за участие и личный вклад в организации и проведении мероприятий, направленных на повышение авторитета и имиджа учреждения;</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за выполнение работником важных, сложных и срочных работ;</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за разработку эффективных предложений по составу и содержанию программных мероприятий в сфере деятельности учреждения и др.</w:t>
      </w:r>
    </w:p>
    <w:p w:rsidR="00563AFD" w:rsidRDefault="00563AFD" w:rsidP="00563AFD">
      <w:pPr>
        <w:autoSpaceDE w:val="0"/>
        <w:autoSpaceDN w:val="0"/>
        <w:adjustRightInd w:val="0"/>
        <w:spacing w:after="0" w:line="240" w:lineRule="auto"/>
        <w:ind w:firstLine="709"/>
        <w:jc w:val="both"/>
        <w:rPr>
          <w:rFonts w:ascii="Times New Roman" w:hAnsi="Times New Roman"/>
          <w:sz w:val="28"/>
          <w:szCs w:val="28"/>
        </w:rPr>
      </w:pPr>
      <w:r w:rsidRPr="000B7458">
        <w:rPr>
          <w:rFonts w:ascii="Times New Roman" w:hAnsi="Times New Roman"/>
          <w:sz w:val="28"/>
          <w:szCs w:val="28"/>
        </w:rPr>
        <w:t xml:space="preserve">Рекомендуемый размер выплат – до 50 % </w:t>
      </w:r>
      <w:r>
        <w:rPr>
          <w:rFonts w:ascii="Times New Roman" w:hAnsi="Times New Roman"/>
          <w:sz w:val="28"/>
          <w:szCs w:val="28"/>
        </w:rPr>
        <w:t>.</w:t>
      </w:r>
    </w:p>
    <w:p w:rsidR="00563AFD" w:rsidRPr="000B7458" w:rsidRDefault="00563AFD" w:rsidP="00563AFD">
      <w:pPr>
        <w:autoSpaceDE w:val="0"/>
        <w:autoSpaceDN w:val="0"/>
        <w:adjustRightInd w:val="0"/>
        <w:spacing w:after="0" w:line="240" w:lineRule="auto"/>
        <w:ind w:firstLine="709"/>
        <w:jc w:val="both"/>
        <w:rPr>
          <w:rFonts w:ascii="Times New Roman" w:hAnsi="Times New Roman"/>
          <w:sz w:val="28"/>
          <w:szCs w:val="28"/>
        </w:rPr>
      </w:pP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0B7458">
        <w:rPr>
          <w:rFonts w:ascii="Times New Roman" w:eastAsia="Times New Roman" w:hAnsi="Times New Roman"/>
          <w:sz w:val="28"/>
          <w:szCs w:val="28"/>
          <w:lang w:eastAsia="ru-RU"/>
        </w:rPr>
        <w:t xml:space="preserve">. Премия по итогам работы (за месяц, квартал, год) устанавливается с целью дополнительного поощрения работников учреждения. </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 xml:space="preserve">Премия выплачивается с учетом выполнения показателей эффективности деятельности учреждения (коллективный результат труда). </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Премирование производится в пределах средств, предусмотренных на оплату труда работников учреждения.</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Условия премирования работников учреждения определяются учреждением в зависимости от показателей эффективности деятельности структурных подразделений и их руководителей.</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Для каждой категории работников учреждения устанавливаются премии в зависимости от целевых показателей результатов труда и оценки эффективности (качества) деятельности работника, позволяющих определять конкретные размеры премий.</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 xml:space="preserve">Премирование работников </w:t>
      </w:r>
      <w:r>
        <w:rPr>
          <w:rFonts w:ascii="Times New Roman" w:eastAsia="Times New Roman" w:hAnsi="Times New Roman"/>
          <w:sz w:val="28"/>
          <w:szCs w:val="28"/>
          <w:lang w:eastAsia="ru-RU"/>
        </w:rPr>
        <w:t>у</w:t>
      </w:r>
      <w:r w:rsidRPr="000B7458">
        <w:rPr>
          <w:rFonts w:ascii="Times New Roman" w:eastAsia="Times New Roman" w:hAnsi="Times New Roman"/>
          <w:sz w:val="28"/>
          <w:szCs w:val="28"/>
          <w:lang w:eastAsia="ru-RU"/>
        </w:rPr>
        <w:t>чреждения не осуществляется в случаях применения дисциплинарного взыскания в отчетном периоде.</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0B7458">
        <w:rPr>
          <w:rFonts w:ascii="Times New Roman" w:eastAsia="Times New Roman" w:hAnsi="Times New Roman"/>
          <w:sz w:val="28"/>
          <w:szCs w:val="28"/>
          <w:lang w:eastAsia="ru-RU"/>
        </w:rPr>
        <w:t>. Единовременная премия за выполнение особо важных и срочных работ производится по итогам работы с целью поощрения работников учреждения за оперативность и качественный результат труда при наличии экономии фонда оплаты труда и устанавливается в размере, определяемом руководителем учреждения (максимальный размер не ограничивается).</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 xml:space="preserve">В приказе руководителя учреждения, в котором указываются вид и объем работы, сроки исполнения, группа, состоящая из исполнителей (работников) особо важного и сложного задания и руководителя данной группы, указываются объем средств, направляемых на премирование, и примерное распределение размера премий между работниками. </w:t>
      </w:r>
    </w:p>
    <w:p w:rsidR="00563AFD" w:rsidRPr="000B7458" w:rsidRDefault="00563AFD" w:rsidP="00563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58">
        <w:rPr>
          <w:rFonts w:ascii="Times New Roman" w:eastAsia="Times New Roman" w:hAnsi="Times New Roman"/>
          <w:sz w:val="28"/>
          <w:szCs w:val="28"/>
          <w:lang w:eastAsia="ru-RU"/>
        </w:rPr>
        <w:t>Конкретный размер премии работникам устанавливается по итогам выполнения особо важной и срочной работы с учетом фактического трудового вклада.</w:t>
      </w:r>
    </w:p>
    <w:p w:rsidR="00563AFD" w:rsidRPr="00F97342" w:rsidRDefault="00563AFD" w:rsidP="00563AFD">
      <w:pPr>
        <w:pStyle w:val="ConsPlusTitle"/>
        <w:jc w:val="center"/>
        <w:outlineLvl w:val="1"/>
        <w:rPr>
          <w:rFonts w:ascii="Times New Roman" w:hAnsi="Times New Roman" w:cs="Times New Roman"/>
          <w:b w:val="0"/>
          <w:sz w:val="28"/>
          <w:szCs w:val="28"/>
        </w:rPr>
      </w:pPr>
      <w:r w:rsidRPr="00F97342">
        <w:rPr>
          <w:rFonts w:ascii="Times New Roman" w:hAnsi="Times New Roman" w:cs="Times New Roman"/>
          <w:b w:val="0"/>
          <w:sz w:val="28"/>
          <w:szCs w:val="28"/>
        </w:rPr>
        <w:t>5. Другие вопросы оплаты труда</w:t>
      </w:r>
    </w:p>
    <w:p w:rsidR="00563AFD" w:rsidRPr="000B7458" w:rsidRDefault="00563AFD" w:rsidP="00563AFD">
      <w:pPr>
        <w:pStyle w:val="ConsPlusNormal"/>
        <w:jc w:val="both"/>
        <w:rPr>
          <w:rFonts w:ascii="Times New Roman" w:hAnsi="Times New Roman" w:cs="Times New Roman"/>
          <w:sz w:val="28"/>
          <w:szCs w:val="28"/>
        </w:rPr>
      </w:pPr>
    </w:p>
    <w:p w:rsidR="00563AFD" w:rsidRPr="000B7458" w:rsidRDefault="00563AFD" w:rsidP="00563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0B7458">
        <w:rPr>
          <w:rFonts w:ascii="Times New Roman" w:hAnsi="Times New Roman" w:cs="Times New Roman"/>
          <w:sz w:val="28"/>
          <w:szCs w:val="28"/>
        </w:rPr>
        <w:t>. Работникам учреждения могут производиться единовременные денежные поощрения (выплаты), а также материальная помощь:</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единовременные выплаты в связи с государственными праздничными датами;</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lastRenderedPageBreak/>
        <w:t>- единовременные выплаты в связи с профессиональными праздниками;</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единовременное денежное поощрение в связи с юбилеем (50, 55, 60, 65 и 70 лет);</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 материальная помощь в связи с материальными затруднениями, вызванными необходимостью лечения, другими личными обстоятельствами, перечень которых установлен в положении об оплате труда работников учреждения.</w:t>
      </w:r>
    </w:p>
    <w:p w:rsidR="00563AFD" w:rsidRPr="000B7458"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Единовременные денежные поощрения (выплаты), а также материальная помощь производятся при наличии экономии фонда оплаты труда.</w:t>
      </w:r>
    </w:p>
    <w:p w:rsidR="00563AFD" w:rsidRDefault="00563AFD" w:rsidP="00563AFD">
      <w:pPr>
        <w:pStyle w:val="ConsPlusNormal"/>
        <w:ind w:firstLine="709"/>
        <w:jc w:val="both"/>
        <w:rPr>
          <w:rFonts w:ascii="Times New Roman" w:hAnsi="Times New Roman" w:cs="Times New Roman"/>
          <w:sz w:val="28"/>
          <w:szCs w:val="28"/>
        </w:rPr>
      </w:pPr>
      <w:r w:rsidRPr="000B7458">
        <w:rPr>
          <w:rFonts w:ascii="Times New Roman" w:hAnsi="Times New Roman" w:cs="Times New Roman"/>
          <w:sz w:val="28"/>
          <w:szCs w:val="28"/>
        </w:rPr>
        <w:t>Порядок и размер денежного поощрения (выплаты), материальной помощи определяются коллективным договором, локальным нормативным актом учрежде</w:t>
      </w:r>
      <w:r w:rsidRPr="00EA6697">
        <w:rPr>
          <w:rFonts w:ascii="Times New Roman" w:hAnsi="Times New Roman" w:cs="Times New Roman"/>
          <w:sz w:val="28"/>
          <w:szCs w:val="28"/>
        </w:rPr>
        <w:t>ния о выплатах социального характера.</w:t>
      </w:r>
    </w:p>
    <w:p w:rsidR="00BA4696" w:rsidRDefault="00BA4696">
      <w:pPr>
        <w:spacing w:after="0" w:line="240" w:lineRule="auto"/>
        <w:rPr>
          <w:rFonts w:ascii="Times New Roman" w:eastAsia="Times New Roman" w:hAnsi="Times New Roman"/>
          <w:sz w:val="28"/>
          <w:szCs w:val="28"/>
          <w:lang w:eastAsia="ru-RU"/>
        </w:rPr>
      </w:pPr>
    </w:p>
    <w:sectPr w:rsidR="00BA4696" w:rsidSect="00B20641">
      <w:headerReference w:type="default" r:id="rId22"/>
      <w:pgSz w:w="11906" w:h="16838"/>
      <w:pgMar w:top="709" w:right="707" w:bottom="851"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56" w:rsidRDefault="00370456" w:rsidP="004E3D3F">
      <w:pPr>
        <w:spacing w:after="0" w:line="240" w:lineRule="auto"/>
      </w:pPr>
      <w:r>
        <w:separator/>
      </w:r>
    </w:p>
  </w:endnote>
  <w:endnote w:type="continuationSeparator" w:id="0">
    <w:p w:rsidR="00370456" w:rsidRDefault="00370456" w:rsidP="004E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56" w:rsidRDefault="00370456" w:rsidP="004E3D3F">
      <w:pPr>
        <w:spacing w:after="0" w:line="240" w:lineRule="auto"/>
      </w:pPr>
      <w:r>
        <w:separator/>
      </w:r>
    </w:p>
  </w:footnote>
  <w:footnote w:type="continuationSeparator" w:id="0">
    <w:p w:rsidR="00370456" w:rsidRDefault="00370456" w:rsidP="004E3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68350"/>
      <w:docPartObj>
        <w:docPartGallery w:val="Page Numbers (Top of Page)"/>
        <w:docPartUnique/>
      </w:docPartObj>
    </w:sdtPr>
    <w:sdtContent>
      <w:p w:rsidR="00B20641" w:rsidRDefault="00B20641">
        <w:pPr>
          <w:pStyle w:val="a3"/>
          <w:jc w:val="right"/>
        </w:pPr>
        <w:r>
          <w:fldChar w:fldCharType="begin"/>
        </w:r>
        <w:r>
          <w:instrText>PAGE   \* MERGEFORMAT</w:instrText>
        </w:r>
        <w:r>
          <w:fldChar w:fldCharType="separate"/>
        </w:r>
        <w:r w:rsidR="00DE2CF7">
          <w:rPr>
            <w:noProof/>
          </w:rPr>
          <w:t>2</w:t>
        </w:r>
        <w:r>
          <w:fldChar w:fldCharType="end"/>
        </w:r>
      </w:p>
    </w:sdtContent>
  </w:sdt>
  <w:p w:rsidR="00B20641" w:rsidRDefault="00B206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A3"/>
    <w:rsid w:val="000012BC"/>
    <w:rsid w:val="00006627"/>
    <w:rsid w:val="000201C6"/>
    <w:rsid w:val="00020AFC"/>
    <w:rsid w:val="0002721D"/>
    <w:rsid w:val="00043044"/>
    <w:rsid w:val="00045771"/>
    <w:rsid w:val="000605BA"/>
    <w:rsid w:val="00060BAF"/>
    <w:rsid w:val="0006314A"/>
    <w:rsid w:val="00063E68"/>
    <w:rsid w:val="000842F0"/>
    <w:rsid w:val="00086BEB"/>
    <w:rsid w:val="00091E5A"/>
    <w:rsid w:val="000A061A"/>
    <w:rsid w:val="000A670E"/>
    <w:rsid w:val="000A786E"/>
    <w:rsid w:val="000A7E75"/>
    <w:rsid w:val="000B2721"/>
    <w:rsid w:val="000B7458"/>
    <w:rsid w:val="000C6C66"/>
    <w:rsid w:val="000C7353"/>
    <w:rsid w:val="000D2003"/>
    <w:rsid w:val="000D4413"/>
    <w:rsid w:val="000D4E00"/>
    <w:rsid w:val="000D5040"/>
    <w:rsid w:val="000D5769"/>
    <w:rsid w:val="000E5BD2"/>
    <w:rsid w:val="00106C4D"/>
    <w:rsid w:val="00110FA4"/>
    <w:rsid w:val="001207F8"/>
    <w:rsid w:val="00121C1E"/>
    <w:rsid w:val="00125249"/>
    <w:rsid w:val="00125BF6"/>
    <w:rsid w:val="0013663C"/>
    <w:rsid w:val="001375C0"/>
    <w:rsid w:val="00151BA6"/>
    <w:rsid w:val="00152C5D"/>
    <w:rsid w:val="0015349F"/>
    <w:rsid w:val="00171C7F"/>
    <w:rsid w:val="001802C7"/>
    <w:rsid w:val="00186840"/>
    <w:rsid w:val="001911AA"/>
    <w:rsid w:val="00194F27"/>
    <w:rsid w:val="001A2B10"/>
    <w:rsid w:val="001A4803"/>
    <w:rsid w:val="001A524B"/>
    <w:rsid w:val="001B2CBA"/>
    <w:rsid w:val="001C7EBB"/>
    <w:rsid w:val="001C7EF6"/>
    <w:rsid w:val="001D4FC3"/>
    <w:rsid w:val="001D5843"/>
    <w:rsid w:val="001D5B9E"/>
    <w:rsid w:val="001D77E2"/>
    <w:rsid w:val="001F24A2"/>
    <w:rsid w:val="002025E8"/>
    <w:rsid w:val="00202BE5"/>
    <w:rsid w:val="00204503"/>
    <w:rsid w:val="002118BD"/>
    <w:rsid w:val="00212E71"/>
    <w:rsid w:val="00221857"/>
    <w:rsid w:val="00223EFF"/>
    <w:rsid w:val="00226D83"/>
    <w:rsid w:val="00237C24"/>
    <w:rsid w:val="00240C57"/>
    <w:rsid w:val="00244243"/>
    <w:rsid w:val="002453AA"/>
    <w:rsid w:val="0025079F"/>
    <w:rsid w:val="00254255"/>
    <w:rsid w:val="00254BAE"/>
    <w:rsid w:val="00265B10"/>
    <w:rsid w:val="00290497"/>
    <w:rsid w:val="00294ADA"/>
    <w:rsid w:val="00295470"/>
    <w:rsid w:val="00297D02"/>
    <w:rsid w:val="002B058E"/>
    <w:rsid w:val="002B21B8"/>
    <w:rsid w:val="002B4193"/>
    <w:rsid w:val="002D2030"/>
    <w:rsid w:val="002E39CC"/>
    <w:rsid w:val="00301C7B"/>
    <w:rsid w:val="00302870"/>
    <w:rsid w:val="00314401"/>
    <w:rsid w:val="003172E9"/>
    <w:rsid w:val="0032268B"/>
    <w:rsid w:val="00327FA8"/>
    <w:rsid w:val="003307E2"/>
    <w:rsid w:val="003349B9"/>
    <w:rsid w:val="00336ECD"/>
    <w:rsid w:val="00344CC3"/>
    <w:rsid w:val="003554E9"/>
    <w:rsid w:val="00357F28"/>
    <w:rsid w:val="00360B3E"/>
    <w:rsid w:val="00364213"/>
    <w:rsid w:val="00370456"/>
    <w:rsid w:val="00372E19"/>
    <w:rsid w:val="003775CB"/>
    <w:rsid w:val="003842E6"/>
    <w:rsid w:val="00384421"/>
    <w:rsid w:val="00390F32"/>
    <w:rsid w:val="003B6921"/>
    <w:rsid w:val="003C03AF"/>
    <w:rsid w:val="003C0CA3"/>
    <w:rsid w:val="003C0E9A"/>
    <w:rsid w:val="003D4E8B"/>
    <w:rsid w:val="003E1753"/>
    <w:rsid w:val="003F120D"/>
    <w:rsid w:val="003F3126"/>
    <w:rsid w:val="003F5890"/>
    <w:rsid w:val="003F6421"/>
    <w:rsid w:val="003F7BDD"/>
    <w:rsid w:val="00406368"/>
    <w:rsid w:val="0041296B"/>
    <w:rsid w:val="004173E5"/>
    <w:rsid w:val="00417F27"/>
    <w:rsid w:val="004317FE"/>
    <w:rsid w:val="00434BB0"/>
    <w:rsid w:val="00441D63"/>
    <w:rsid w:val="00452770"/>
    <w:rsid w:val="004572FA"/>
    <w:rsid w:val="00465DD1"/>
    <w:rsid w:val="0048492F"/>
    <w:rsid w:val="00486CCB"/>
    <w:rsid w:val="0049697B"/>
    <w:rsid w:val="00497B14"/>
    <w:rsid w:val="004A2229"/>
    <w:rsid w:val="004B0661"/>
    <w:rsid w:val="004B0FCC"/>
    <w:rsid w:val="004C5F57"/>
    <w:rsid w:val="004D528A"/>
    <w:rsid w:val="004E3D3F"/>
    <w:rsid w:val="004E6D1D"/>
    <w:rsid w:val="004F3C0C"/>
    <w:rsid w:val="004F7ACF"/>
    <w:rsid w:val="00501CA2"/>
    <w:rsid w:val="00501EE3"/>
    <w:rsid w:val="00511964"/>
    <w:rsid w:val="00522EB0"/>
    <w:rsid w:val="00530D78"/>
    <w:rsid w:val="005311CE"/>
    <w:rsid w:val="00533A15"/>
    <w:rsid w:val="00534412"/>
    <w:rsid w:val="0053450C"/>
    <w:rsid w:val="005350C0"/>
    <w:rsid w:val="005365A3"/>
    <w:rsid w:val="00545D87"/>
    <w:rsid w:val="00554FD1"/>
    <w:rsid w:val="00555C82"/>
    <w:rsid w:val="00563AFD"/>
    <w:rsid w:val="00563E57"/>
    <w:rsid w:val="0056543C"/>
    <w:rsid w:val="00581E68"/>
    <w:rsid w:val="00587F36"/>
    <w:rsid w:val="005B1D7D"/>
    <w:rsid w:val="005B5038"/>
    <w:rsid w:val="005C3B96"/>
    <w:rsid w:val="005C7E3E"/>
    <w:rsid w:val="005C7E9B"/>
    <w:rsid w:val="005D15D8"/>
    <w:rsid w:val="005E5A19"/>
    <w:rsid w:val="005E5D92"/>
    <w:rsid w:val="005F2C31"/>
    <w:rsid w:val="005F7DDD"/>
    <w:rsid w:val="00602912"/>
    <w:rsid w:val="00602E48"/>
    <w:rsid w:val="00603376"/>
    <w:rsid w:val="00604339"/>
    <w:rsid w:val="006128EB"/>
    <w:rsid w:val="00614A0A"/>
    <w:rsid w:val="0065225C"/>
    <w:rsid w:val="00671BF3"/>
    <w:rsid w:val="0067533B"/>
    <w:rsid w:val="00691A1F"/>
    <w:rsid w:val="0069530E"/>
    <w:rsid w:val="006A060F"/>
    <w:rsid w:val="006A0C28"/>
    <w:rsid w:val="006A2331"/>
    <w:rsid w:val="006A5A4C"/>
    <w:rsid w:val="006B1C6E"/>
    <w:rsid w:val="006B2DB6"/>
    <w:rsid w:val="006C4E06"/>
    <w:rsid w:val="006C7AA5"/>
    <w:rsid w:val="006D607D"/>
    <w:rsid w:val="006D7F85"/>
    <w:rsid w:val="006D7FCD"/>
    <w:rsid w:val="006E6010"/>
    <w:rsid w:val="006F20ED"/>
    <w:rsid w:val="00701D1B"/>
    <w:rsid w:val="00703061"/>
    <w:rsid w:val="00706BFE"/>
    <w:rsid w:val="0071409C"/>
    <w:rsid w:val="00733597"/>
    <w:rsid w:val="00744129"/>
    <w:rsid w:val="00754ED5"/>
    <w:rsid w:val="00761ABE"/>
    <w:rsid w:val="00763918"/>
    <w:rsid w:val="007769D5"/>
    <w:rsid w:val="0077739D"/>
    <w:rsid w:val="007834DA"/>
    <w:rsid w:val="007868FB"/>
    <w:rsid w:val="00790D0A"/>
    <w:rsid w:val="00792A09"/>
    <w:rsid w:val="007978BC"/>
    <w:rsid w:val="007A20C6"/>
    <w:rsid w:val="007A54AB"/>
    <w:rsid w:val="007A7A72"/>
    <w:rsid w:val="007B2A9C"/>
    <w:rsid w:val="007C633D"/>
    <w:rsid w:val="007C659F"/>
    <w:rsid w:val="007D40D1"/>
    <w:rsid w:val="007E075B"/>
    <w:rsid w:val="007E0F06"/>
    <w:rsid w:val="007E1853"/>
    <w:rsid w:val="007F3FD6"/>
    <w:rsid w:val="007F4178"/>
    <w:rsid w:val="007F7A79"/>
    <w:rsid w:val="00801836"/>
    <w:rsid w:val="00805735"/>
    <w:rsid w:val="0080582D"/>
    <w:rsid w:val="00821E9F"/>
    <w:rsid w:val="00822D65"/>
    <w:rsid w:val="008239A2"/>
    <w:rsid w:val="008268A2"/>
    <w:rsid w:val="008269C2"/>
    <w:rsid w:val="00830718"/>
    <w:rsid w:val="00832B11"/>
    <w:rsid w:val="008422AB"/>
    <w:rsid w:val="008461F6"/>
    <w:rsid w:val="00852175"/>
    <w:rsid w:val="00854519"/>
    <w:rsid w:val="0086114F"/>
    <w:rsid w:val="008672FC"/>
    <w:rsid w:val="008725C5"/>
    <w:rsid w:val="0087430B"/>
    <w:rsid w:val="00881ECD"/>
    <w:rsid w:val="008901EE"/>
    <w:rsid w:val="008967CB"/>
    <w:rsid w:val="008A716A"/>
    <w:rsid w:val="008B7354"/>
    <w:rsid w:val="008C35DD"/>
    <w:rsid w:val="008C4CDC"/>
    <w:rsid w:val="008D2A15"/>
    <w:rsid w:val="008D54D5"/>
    <w:rsid w:val="008E555E"/>
    <w:rsid w:val="008E69EF"/>
    <w:rsid w:val="008F18ED"/>
    <w:rsid w:val="008F1A48"/>
    <w:rsid w:val="008F2A62"/>
    <w:rsid w:val="00916170"/>
    <w:rsid w:val="00926C3B"/>
    <w:rsid w:val="00927878"/>
    <w:rsid w:val="009346BB"/>
    <w:rsid w:val="00936195"/>
    <w:rsid w:val="009374DB"/>
    <w:rsid w:val="00941253"/>
    <w:rsid w:val="009419ED"/>
    <w:rsid w:val="00950C62"/>
    <w:rsid w:val="00952FD3"/>
    <w:rsid w:val="00955FC2"/>
    <w:rsid w:val="009656B4"/>
    <w:rsid w:val="00965D79"/>
    <w:rsid w:val="009666C8"/>
    <w:rsid w:val="00970E1C"/>
    <w:rsid w:val="00977DC7"/>
    <w:rsid w:val="00981BDD"/>
    <w:rsid w:val="00993C72"/>
    <w:rsid w:val="009A63A1"/>
    <w:rsid w:val="009A6D06"/>
    <w:rsid w:val="009A7461"/>
    <w:rsid w:val="009B11B5"/>
    <w:rsid w:val="009B2767"/>
    <w:rsid w:val="009C2A19"/>
    <w:rsid w:val="009D0075"/>
    <w:rsid w:val="009D00FA"/>
    <w:rsid w:val="009D6282"/>
    <w:rsid w:val="009D6CFE"/>
    <w:rsid w:val="009D7E73"/>
    <w:rsid w:val="009E4538"/>
    <w:rsid w:val="009E6191"/>
    <w:rsid w:val="009F1AF5"/>
    <w:rsid w:val="00A00DAF"/>
    <w:rsid w:val="00A0243D"/>
    <w:rsid w:val="00A03A80"/>
    <w:rsid w:val="00A03D19"/>
    <w:rsid w:val="00A11453"/>
    <w:rsid w:val="00A144BE"/>
    <w:rsid w:val="00A14A3A"/>
    <w:rsid w:val="00A14CD6"/>
    <w:rsid w:val="00A16F3D"/>
    <w:rsid w:val="00A2598C"/>
    <w:rsid w:val="00A27B04"/>
    <w:rsid w:val="00A325F2"/>
    <w:rsid w:val="00A3659A"/>
    <w:rsid w:val="00A37D98"/>
    <w:rsid w:val="00A402B0"/>
    <w:rsid w:val="00A427FF"/>
    <w:rsid w:val="00A44D52"/>
    <w:rsid w:val="00A505C9"/>
    <w:rsid w:val="00A5321C"/>
    <w:rsid w:val="00A5506A"/>
    <w:rsid w:val="00A57885"/>
    <w:rsid w:val="00A67B99"/>
    <w:rsid w:val="00A726F5"/>
    <w:rsid w:val="00A72AAF"/>
    <w:rsid w:val="00A83F82"/>
    <w:rsid w:val="00A902BE"/>
    <w:rsid w:val="00A93402"/>
    <w:rsid w:val="00AA7AAA"/>
    <w:rsid w:val="00AB0FED"/>
    <w:rsid w:val="00AB5445"/>
    <w:rsid w:val="00AD5FC6"/>
    <w:rsid w:val="00AD681A"/>
    <w:rsid w:val="00AE20F1"/>
    <w:rsid w:val="00AE2766"/>
    <w:rsid w:val="00AE2EA2"/>
    <w:rsid w:val="00AE3134"/>
    <w:rsid w:val="00AE3730"/>
    <w:rsid w:val="00AF24DD"/>
    <w:rsid w:val="00AF26DF"/>
    <w:rsid w:val="00B0045F"/>
    <w:rsid w:val="00B028E7"/>
    <w:rsid w:val="00B0782B"/>
    <w:rsid w:val="00B07D99"/>
    <w:rsid w:val="00B13748"/>
    <w:rsid w:val="00B14B56"/>
    <w:rsid w:val="00B176AB"/>
    <w:rsid w:val="00B20641"/>
    <w:rsid w:val="00B20DC0"/>
    <w:rsid w:val="00B30DBD"/>
    <w:rsid w:val="00B34988"/>
    <w:rsid w:val="00B3727F"/>
    <w:rsid w:val="00B3758A"/>
    <w:rsid w:val="00B4036D"/>
    <w:rsid w:val="00B42FD0"/>
    <w:rsid w:val="00B477DF"/>
    <w:rsid w:val="00B57836"/>
    <w:rsid w:val="00B60B55"/>
    <w:rsid w:val="00B70E72"/>
    <w:rsid w:val="00B753FF"/>
    <w:rsid w:val="00B84706"/>
    <w:rsid w:val="00B92A5B"/>
    <w:rsid w:val="00B96836"/>
    <w:rsid w:val="00B96C6E"/>
    <w:rsid w:val="00BA2C1B"/>
    <w:rsid w:val="00BA4696"/>
    <w:rsid w:val="00BB0225"/>
    <w:rsid w:val="00BB159F"/>
    <w:rsid w:val="00BB2C85"/>
    <w:rsid w:val="00BB6B91"/>
    <w:rsid w:val="00BC46A1"/>
    <w:rsid w:val="00BD425C"/>
    <w:rsid w:val="00BD42E7"/>
    <w:rsid w:val="00BD7A55"/>
    <w:rsid w:val="00BE4BE7"/>
    <w:rsid w:val="00BF229B"/>
    <w:rsid w:val="00C02645"/>
    <w:rsid w:val="00C02E4F"/>
    <w:rsid w:val="00C06A8D"/>
    <w:rsid w:val="00C14BEA"/>
    <w:rsid w:val="00C21254"/>
    <w:rsid w:val="00C2268D"/>
    <w:rsid w:val="00C25708"/>
    <w:rsid w:val="00C26C51"/>
    <w:rsid w:val="00C33D60"/>
    <w:rsid w:val="00C35FFD"/>
    <w:rsid w:val="00C41642"/>
    <w:rsid w:val="00C42E5A"/>
    <w:rsid w:val="00C467DD"/>
    <w:rsid w:val="00C5157C"/>
    <w:rsid w:val="00C5165A"/>
    <w:rsid w:val="00C61123"/>
    <w:rsid w:val="00C61C17"/>
    <w:rsid w:val="00C662C1"/>
    <w:rsid w:val="00C6779A"/>
    <w:rsid w:val="00C7009D"/>
    <w:rsid w:val="00C70D0C"/>
    <w:rsid w:val="00C73CD8"/>
    <w:rsid w:val="00C91AA3"/>
    <w:rsid w:val="00C962D4"/>
    <w:rsid w:val="00CA065A"/>
    <w:rsid w:val="00CA107E"/>
    <w:rsid w:val="00CA3AD6"/>
    <w:rsid w:val="00CA65C4"/>
    <w:rsid w:val="00CB0288"/>
    <w:rsid w:val="00CB3159"/>
    <w:rsid w:val="00CC0797"/>
    <w:rsid w:val="00CD318B"/>
    <w:rsid w:val="00CE06BA"/>
    <w:rsid w:val="00CE7B07"/>
    <w:rsid w:val="00CF4D15"/>
    <w:rsid w:val="00D03AE3"/>
    <w:rsid w:val="00D16F1D"/>
    <w:rsid w:val="00D2052D"/>
    <w:rsid w:val="00D258D4"/>
    <w:rsid w:val="00D25C7A"/>
    <w:rsid w:val="00D373BC"/>
    <w:rsid w:val="00D5610E"/>
    <w:rsid w:val="00D80565"/>
    <w:rsid w:val="00D81CCD"/>
    <w:rsid w:val="00D91863"/>
    <w:rsid w:val="00D91D1F"/>
    <w:rsid w:val="00D92FBF"/>
    <w:rsid w:val="00DA1FB2"/>
    <w:rsid w:val="00DA7D8A"/>
    <w:rsid w:val="00DB116D"/>
    <w:rsid w:val="00DC5EA6"/>
    <w:rsid w:val="00DD1BBB"/>
    <w:rsid w:val="00DD40BC"/>
    <w:rsid w:val="00DE2CF7"/>
    <w:rsid w:val="00DF6949"/>
    <w:rsid w:val="00E01CDB"/>
    <w:rsid w:val="00E2538B"/>
    <w:rsid w:val="00E27098"/>
    <w:rsid w:val="00E27DD3"/>
    <w:rsid w:val="00E30BE3"/>
    <w:rsid w:val="00E371F4"/>
    <w:rsid w:val="00E40835"/>
    <w:rsid w:val="00E431B2"/>
    <w:rsid w:val="00E467DB"/>
    <w:rsid w:val="00E51852"/>
    <w:rsid w:val="00E561D9"/>
    <w:rsid w:val="00E61EF6"/>
    <w:rsid w:val="00E75C6B"/>
    <w:rsid w:val="00E7722C"/>
    <w:rsid w:val="00E8309F"/>
    <w:rsid w:val="00E867ED"/>
    <w:rsid w:val="00E86A1B"/>
    <w:rsid w:val="00E87C80"/>
    <w:rsid w:val="00E93DD0"/>
    <w:rsid w:val="00E93EAC"/>
    <w:rsid w:val="00E96165"/>
    <w:rsid w:val="00EA6697"/>
    <w:rsid w:val="00EC4E5E"/>
    <w:rsid w:val="00EC7CA9"/>
    <w:rsid w:val="00ED36FA"/>
    <w:rsid w:val="00ED49B0"/>
    <w:rsid w:val="00ED4A47"/>
    <w:rsid w:val="00ED68B0"/>
    <w:rsid w:val="00ED7AC5"/>
    <w:rsid w:val="00EE2A6C"/>
    <w:rsid w:val="00EE2E5F"/>
    <w:rsid w:val="00EE79A9"/>
    <w:rsid w:val="00EF1310"/>
    <w:rsid w:val="00EF3A16"/>
    <w:rsid w:val="00F02678"/>
    <w:rsid w:val="00F0339E"/>
    <w:rsid w:val="00F04A4A"/>
    <w:rsid w:val="00F0575B"/>
    <w:rsid w:val="00F15DF5"/>
    <w:rsid w:val="00F21EF5"/>
    <w:rsid w:val="00F27F2E"/>
    <w:rsid w:val="00F30EB0"/>
    <w:rsid w:val="00F37C34"/>
    <w:rsid w:val="00F37DCA"/>
    <w:rsid w:val="00F5484A"/>
    <w:rsid w:val="00F65E7A"/>
    <w:rsid w:val="00F7570E"/>
    <w:rsid w:val="00F84647"/>
    <w:rsid w:val="00F90800"/>
    <w:rsid w:val="00F933D4"/>
    <w:rsid w:val="00F97342"/>
    <w:rsid w:val="00FA18E1"/>
    <w:rsid w:val="00FA3E86"/>
    <w:rsid w:val="00FA4640"/>
    <w:rsid w:val="00FB074D"/>
    <w:rsid w:val="00FB10A7"/>
    <w:rsid w:val="00FC3F5D"/>
    <w:rsid w:val="00FE5596"/>
    <w:rsid w:val="00FF444E"/>
    <w:rsid w:val="00FF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65A3"/>
    <w:pPr>
      <w:widowControl w:val="0"/>
      <w:autoSpaceDE w:val="0"/>
      <w:autoSpaceDN w:val="0"/>
    </w:pPr>
    <w:rPr>
      <w:rFonts w:eastAsia="Times New Roman" w:cs="Calibri"/>
      <w:sz w:val="22"/>
    </w:rPr>
  </w:style>
  <w:style w:type="paragraph" w:customStyle="1" w:styleId="ConsPlusNonformat">
    <w:name w:val="ConsPlusNonformat"/>
    <w:uiPriority w:val="99"/>
    <w:rsid w:val="005365A3"/>
    <w:pPr>
      <w:widowControl w:val="0"/>
      <w:autoSpaceDE w:val="0"/>
      <w:autoSpaceDN w:val="0"/>
    </w:pPr>
    <w:rPr>
      <w:rFonts w:ascii="Courier New" w:eastAsia="Times New Roman" w:hAnsi="Courier New" w:cs="Courier New"/>
    </w:rPr>
  </w:style>
  <w:style w:type="paragraph" w:customStyle="1" w:styleId="ConsPlusTitle">
    <w:name w:val="ConsPlusTitle"/>
    <w:rsid w:val="005365A3"/>
    <w:pPr>
      <w:widowControl w:val="0"/>
      <w:autoSpaceDE w:val="0"/>
      <w:autoSpaceDN w:val="0"/>
    </w:pPr>
    <w:rPr>
      <w:rFonts w:eastAsia="Times New Roman" w:cs="Calibri"/>
      <w:b/>
      <w:sz w:val="22"/>
    </w:rPr>
  </w:style>
  <w:style w:type="paragraph" w:customStyle="1" w:styleId="ConsPlusCell">
    <w:name w:val="ConsPlusCell"/>
    <w:uiPriority w:val="99"/>
    <w:rsid w:val="005365A3"/>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5365A3"/>
    <w:pPr>
      <w:widowControl w:val="0"/>
      <w:autoSpaceDE w:val="0"/>
      <w:autoSpaceDN w:val="0"/>
    </w:pPr>
    <w:rPr>
      <w:rFonts w:eastAsia="Times New Roman" w:cs="Calibri"/>
      <w:sz w:val="22"/>
    </w:rPr>
  </w:style>
  <w:style w:type="paragraph" w:customStyle="1" w:styleId="ConsPlusTitlePage">
    <w:name w:val="ConsPlusTitlePage"/>
    <w:uiPriority w:val="99"/>
    <w:rsid w:val="005365A3"/>
    <w:pPr>
      <w:widowControl w:val="0"/>
      <w:autoSpaceDE w:val="0"/>
      <w:autoSpaceDN w:val="0"/>
    </w:pPr>
    <w:rPr>
      <w:rFonts w:ascii="Tahoma" w:eastAsia="Times New Roman" w:hAnsi="Tahoma" w:cs="Tahoma"/>
    </w:rPr>
  </w:style>
  <w:style w:type="paragraph" w:customStyle="1" w:styleId="ConsPlusJurTerm">
    <w:name w:val="ConsPlusJurTerm"/>
    <w:uiPriority w:val="99"/>
    <w:rsid w:val="005365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365A3"/>
    <w:pPr>
      <w:widowControl w:val="0"/>
      <w:autoSpaceDE w:val="0"/>
      <w:autoSpaceDN w:val="0"/>
    </w:pPr>
    <w:rPr>
      <w:rFonts w:ascii="Arial" w:eastAsia="Times New Roman" w:hAnsi="Arial" w:cs="Arial"/>
    </w:rPr>
  </w:style>
  <w:style w:type="paragraph" w:styleId="a3">
    <w:name w:val="header"/>
    <w:basedOn w:val="a"/>
    <w:link w:val="a4"/>
    <w:uiPriority w:val="99"/>
    <w:rsid w:val="004E3D3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E3D3F"/>
  </w:style>
  <w:style w:type="paragraph" w:styleId="a5">
    <w:name w:val="footer"/>
    <w:basedOn w:val="a"/>
    <w:link w:val="a6"/>
    <w:uiPriority w:val="99"/>
    <w:semiHidden/>
    <w:rsid w:val="004E3D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4E3D3F"/>
  </w:style>
  <w:style w:type="table" w:styleId="a7">
    <w:name w:val="Table Grid"/>
    <w:basedOn w:val="a1"/>
    <w:uiPriority w:val="99"/>
    <w:rsid w:val="00C35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4ADA"/>
    <w:pPr>
      <w:spacing w:after="0" w:line="240" w:lineRule="auto"/>
    </w:pPr>
    <w:rPr>
      <w:sz w:val="16"/>
      <w:szCs w:val="16"/>
    </w:rPr>
  </w:style>
  <w:style w:type="character" w:customStyle="1" w:styleId="a9">
    <w:name w:val="Текст выноски Знак"/>
    <w:link w:val="a8"/>
    <w:uiPriority w:val="99"/>
    <w:semiHidden/>
    <w:rsid w:val="00294ADA"/>
    <w:rPr>
      <w:rFonts w:cs="Calibri"/>
      <w:sz w:val="16"/>
      <w:szCs w:val="16"/>
      <w:lang w:eastAsia="en-US"/>
    </w:rPr>
  </w:style>
  <w:style w:type="paragraph" w:customStyle="1" w:styleId="s1">
    <w:name w:val="s_1"/>
    <w:basedOn w:val="a"/>
    <w:rsid w:val="00563AF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563A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365A3"/>
    <w:pPr>
      <w:widowControl w:val="0"/>
      <w:autoSpaceDE w:val="0"/>
      <w:autoSpaceDN w:val="0"/>
    </w:pPr>
    <w:rPr>
      <w:rFonts w:eastAsia="Times New Roman" w:cs="Calibri"/>
      <w:sz w:val="22"/>
    </w:rPr>
  </w:style>
  <w:style w:type="paragraph" w:customStyle="1" w:styleId="ConsPlusNonformat">
    <w:name w:val="ConsPlusNonformat"/>
    <w:uiPriority w:val="99"/>
    <w:rsid w:val="005365A3"/>
    <w:pPr>
      <w:widowControl w:val="0"/>
      <w:autoSpaceDE w:val="0"/>
      <w:autoSpaceDN w:val="0"/>
    </w:pPr>
    <w:rPr>
      <w:rFonts w:ascii="Courier New" w:eastAsia="Times New Roman" w:hAnsi="Courier New" w:cs="Courier New"/>
    </w:rPr>
  </w:style>
  <w:style w:type="paragraph" w:customStyle="1" w:styleId="ConsPlusTitle">
    <w:name w:val="ConsPlusTitle"/>
    <w:rsid w:val="005365A3"/>
    <w:pPr>
      <w:widowControl w:val="0"/>
      <w:autoSpaceDE w:val="0"/>
      <w:autoSpaceDN w:val="0"/>
    </w:pPr>
    <w:rPr>
      <w:rFonts w:eastAsia="Times New Roman" w:cs="Calibri"/>
      <w:b/>
      <w:sz w:val="22"/>
    </w:rPr>
  </w:style>
  <w:style w:type="paragraph" w:customStyle="1" w:styleId="ConsPlusCell">
    <w:name w:val="ConsPlusCell"/>
    <w:uiPriority w:val="99"/>
    <w:rsid w:val="005365A3"/>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5365A3"/>
    <w:pPr>
      <w:widowControl w:val="0"/>
      <w:autoSpaceDE w:val="0"/>
      <w:autoSpaceDN w:val="0"/>
    </w:pPr>
    <w:rPr>
      <w:rFonts w:eastAsia="Times New Roman" w:cs="Calibri"/>
      <w:sz w:val="22"/>
    </w:rPr>
  </w:style>
  <w:style w:type="paragraph" w:customStyle="1" w:styleId="ConsPlusTitlePage">
    <w:name w:val="ConsPlusTitlePage"/>
    <w:uiPriority w:val="99"/>
    <w:rsid w:val="005365A3"/>
    <w:pPr>
      <w:widowControl w:val="0"/>
      <w:autoSpaceDE w:val="0"/>
      <w:autoSpaceDN w:val="0"/>
    </w:pPr>
    <w:rPr>
      <w:rFonts w:ascii="Tahoma" w:eastAsia="Times New Roman" w:hAnsi="Tahoma" w:cs="Tahoma"/>
    </w:rPr>
  </w:style>
  <w:style w:type="paragraph" w:customStyle="1" w:styleId="ConsPlusJurTerm">
    <w:name w:val="ConsPlusJurTerm"/>
    <w:uiPriority w:val="99"/>
    <w:rsid w:val="005365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365A3"/>
    <w:pPr>
      <w:widowControl w:val="0"/>
      <w:autoSpaceDE w:val="0"/>
      <w:autoSpaceDN w:val="0"/>
    </w:pPr>
    <w:rPr>
      <w:rFonts w:ascii="Arial" w:eastAsia="Times New Roman" w:hAnsi="Arial" w:cs="Arial"/>
    </w:rPr>
  </w:style>
  <w:style w:type="paragraph" w:styleId="a3">
    <w:name w:val="header"/>
    <w:basedOn w:val="a"/>
    <w:link w:val="a4"/>
    <w:uiPriority w:val="99"/>
    <w:rsid w:val="004E3D3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E3D3F"/>
  </w:style>
  <w:style w:type="paragraph" w:styleId="a5">
    <w:name w:val="footer"/>
    <w:basedOn w:val="a"/>
    <w:link w:val="a6"/>
    <w:uiPriority w:val="99"/>
    <w:semiHidden/>
    <w:rsid w:val="004E3D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4E3D3F"/>
  </w:style>
  <w:style w:type="table" w:styleId="a7">
    <w:name w:val="Table Grid"/>
    <w:basedOn w:val="a1"/>
    <w:uiPriority w:val="99"/>
    <w:rsid w:val="00C35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4ADA"/>
    <w:pPr>
      <w:spacing w:after="0" w:line="240" w:lineRule="auto"/>
    </w:pPr>
    <w:rPr>
      <w:sz w:val="16"/>
      <w:szCs w:val="16"/>
    </w:rPr>
  </w:style>
  <w:style w:type="character" w:customStyle="1" w:styleId="a9">
    <w:name w:val="Текст выноски Знак"/>
    <w:link w:val="a8"/>
    <w:uiPriority w:val="99"/>
    <w:semiHidden/>
    <w:rsid w:val="00294ADA"/>
    <w:rPr>
      <w:rFonts w:cs="Calibri"/>
      <w:sz w:val="16"/>
      <w:szCs w:val="16"/>
      <w:lang w:eastAsia="en-US"/>
    </w:rPr>
  </w:style>
  <w:style w:type="paragraph" w:customStyle="1" w:styleId="s1">
    <w:name w:val="s_1"/>
    <w:basedOn w:val="a"/>
    <w:rsid w:val="00563AF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563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48087">
      <w:bodyDiv w:val="1"/>
      <w:marLeft w:val="0"/>
      <w:marRight w:val="0"/>
      <w:marTop w:val="0"/>
      <w:marBottom w:val="0"/>
      <w:divBdr>
        <w:top w:val="none" w:sz="0" w:space="0" w:color="auto"/>
        <w:left w:val="none" w:sz="0" w:space="0" w:color="auto"/>
        <w:bottom w:val="none" w:sz="0" w:space="0" w:color="auto"/>
        <w:right w:val="none" w:sz="0" w:space="0" w:color="auto"/>
      </w:divBdr>
    </w:div>
    <w:div w:id="1589070641">
      <w:bodyDiv w:val="1"/>
      <w:marLeft w:val="0"/>
      <w:marRight w:val="0"/>
      <w:marTop w:val="0"/>
      <w:marBottom w:val="0"/>
      <w:divBdr>
        <w:top w:val="none" w:sz="0" w:space="0" w:color="auto"/>
        <w:left w:val="none" w:sz="0" w:space="0" w:color="auto"/>
        <w:bottom w:val="none" w:sz="0" w:space="0" w:color="auto"/>
        <w:right w:val="none" w:sz="0" w:space="0" w:color="auto"/>
      </w:divBdr>
      <w:divsChild>
        <w:div w:id="616521033">
          <w:marLeft w:val="0"/>
          <w:marRight w:val="0"/>
          <w:marTop w:val="320"/>
          <w:marBottom w:val="0"/>
          <w:divBdr>
            <w:top w:val="none" w:sz="0" w:space="0" w:color="auto"/>
            <w:left w:val="none" w:sz="0" w:space="0" w:color="auto"/>
            <w:bottom w:val="none" w:sz="0" w:space="0" w:color="auto"/>
            <w:right w:val="none" w:sz="0" w:space="0" w:color="auto"/>
          </w:divBdr>
          <w:divsChild>
            <w:div w:id="1007630491">
              <w:marLeft w:val="672"/>
              <w:marRight w:val="0"/>
              <w:marTop w:val="3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consultantplus://offline/ref=D67E3C1ED8198B68A0638B673480AB57359648D48259123284A9F1CB2DB57E6FEF15B4009E344E37F42A4B3DT5sDL" TargetMode="External"/><Relationship Id="rId3" Type="http://schemas.microsoft.com/office/2007/relationships/stylesWithEffects" Target="stylesWithEffects.xml"/><Relationship Id="rId21" Type="http://schemas.openxmlformats.org/officeDocument/2006/relationships/hyperlink" Target="consultantplus://offline/ref=3A8672D5763C679DA0BB372DBD582C2552C5EF0B528E584806D6D019F7622E61743AD939434FD91B75B60D9EB12A5ABFB41DB10A6C6F2521HD6DL"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D67E3C1ED8198B68A0638B673480AB57319647D083504F388CF0FDC92ABA216AE804B4019F2B4E30E2231F6E1BD54C38290B8112CBE8396FT8sEL" TargetMode="External"/><Relationship Id="rId2" Type="http://schemas.openxmlformats.org/officeDocument/2006/relationships/styles" Target="styles.xml"/><Relationship Id="rId16" Type="http://schemas.openxmlformats.org/officeDocument/2006/relationships/hyperlink" Target="consultantplus://offline/ref=D67E3C1ED8198B68A0638B673480AB57319647D083504F388CF0FDC92ABA216AE804B4019D234C3BBE790F6A5280402628129F17D5E8T3sBL" TargetMode="External"/><Relationship Id="rId20" Type="http://schemas.openxmlformats.org/officeDocument/2006/relationships/hyperlink" Target="consultantplus://offline/ref=D67E3C1ED8198B68A0638B673480AB57319647D083504F388CF0FDC92ABA216AE804B4079E284564BB6C1E325F815F382F0B8315D7TEs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E07736AC4F0692E3771BC3F24D51392784204EA612DCC4CFACC54B5F93BED77963B7091BE624F8F873F8B0LFv4P" TargetMode="External"/><Relationship Id="rId23" Type="http://schemas.openxmlformats.org/officeDocument/2006/relationships/fontTable" Target="fontTable.xml"/><Relationship Id="rId10" Type="http://schemas.openxmlformats.org/officeDocument/2006/relationships/hyperlink" Target="consultantplus://offline/ref=A8FD94286CE3CDE37E6559D543626700F6263B699FB94D29BCA1EC1AE9E6BE5C794773720ABE488B02C68706B21BB647AB7A6318A7F2vCL" TargetMode="External"/><Relationship Id="rId19" Type="http://schemas.openxmlformats.org/officeDocument/2006/relationships/hyperlink" Target="consultantplus://offline/ref=C86A4B0220B7D00000B43B5C555342FC238EA62C277244538F568BCB25A0F0A9B8D7E5CA4C86FD6F3272BAB5C33CFF04B550EFD89BoEDCJ" TargetMode="External"/><Relationship Id="rId4" Type="http://schemas.openxmlformats.org/officeDocument/2006/relationships/settings" Target="settings.xml"/><Relationship Id="rId9" Type="http://schemas.openxmlformats.org/officeDocument/2006/relationships/hyperlink" Target="consultantplus://offline/ref=90FC5E1102255FFA9076BDA7450A64BCFD18D2FB71AA5D7E8F6509489ACE071DDB8596FF72AE87E088F750D8K4N8N" TargetMode="External"/><Relationship Id="rId14" Type="http://schemas.openxmlformats.org/officeDocument/2006/relationships/hyperlink" Target="consultantplus://offline/ref=9560163E6C6658D6405DEB4C3D5E0A4389D3655AE2D8062109054B6213B660AE6FB7CB8655968D0B37552284D4C316821C55C6FDCD29730BM8qF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55245-C1BD-495A-8AF2-AE5A6BE4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dc:creator>
  <cp:lastModifiedBy>usr</cp:lastModifiedBy>
  <cp:revision>4</cp:revision>
  <cp:lastPrinted>2024-04-25T12:04:00Z</cp:lastPrinted>
  <dcterms:created xsi:type="dcterms:W3CDTF">2024-04-25T12:03:00Z</dcterms:created>
  <dcterms:modified xsi:type="dcterms:W3CDTF">2024-04-25T12:06:00Z</dcterms:modified>
</cp:coreProperties>
</file>