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0D" w:rsidRDefault="00EE72B2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A0D" w:rsidRDefault="00714A0D">
      <w:pPr>
        <w:spacing w:line="288" w:lineRule="auto"/>
        <w:jc w:val="center"/>
      </w:pPr>
    </w:p>
    <w:p w:rsidR="00714A0D" w:rsidRDefault="00EE72B2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714A0D" w:rsidRDefault="00EE72B2">
      <w:pPr>
        <w:pStyle w:val="1"/>
        <w:numPr>
          <w:ilvl w:val="0"/>
          <w:numId w:val="1"/>
        </w:numPr>
        <w:rPr>
          <w:sz w:val="31"/>
          <w:szCs w:val="31"/>
        </w:rPr>
      </w:pPr>
      <w:r>
        <w:rPr>
          <w:sz w:val="31"/>
          <w:szCs w:val="31"/>
        </w:rPr>
        <w:t>РЯЗАНСКОЙ  ОБЛАСТИ</w:t>
      </w:r>
    </w:p>
    <w:p w:rsidR="00714A0D" w:rsidRDefault="00714A0D">
      <w:pPr>
        <w:pStyle w:val="af6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714A0D" w:rsidRDefault="00714A0D">
      <w:pPr>
        <w:spacing w:line="360" w:lineRule="auto"/>
        <w:jc w:val="center"/>
        <w:rPr>
          <w:b/>
          <w:iCs/>
          <w:sz w:val="32"/>
          <w:szCs w:val="32"/>
        </w:rPr>
      </w:pPr>
    </w:p>
    <w:p w:rsidR="00714A0D" w:rsidRDefault="00EE72B2">
      <w:pPr>
        <w:spacing w:line="360" w:lineRule="auto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П О С Т А Н О В Л Е Н И Е</w:t>
      </w:r>
    </w:p>
    <w:p w:rsidR="00714A0D" w:rsidRDefault="009831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04 апреля</w:t>
      </w:r>
      <w:r w:rsidR="00EE72B2">
        <w:rPr>
          <w:sz w:val="28"/>
          <w:szCs w:val="28"/>
        </w:rPr>
        <w:t xml:space="preserve"> 202</w:t>
      </w:r>
      <w:r w:rsidR="00EE72B2">
        <w:rPr>
          <w:sz w:val="28"/>
          <w:szCs w:val="28"/>
        </w:rPr>
        <w:t>4</w:t>
      </w:r>
      <w:r w:rsidR="00EE72B2">
        <w:rPr>
          <w:sz w:val="28"/>
          <w:szCs w:val="28"/>
        </w:rPr>
        <w:t xml:space="preserve"> г.</w:t>
      </w:r>
      <w:r w:rsidR="00EE72B2">
        <w:rPr>
          <w:sz w:val="28"/>
          <w:szCs w:val="28"/>
        </w:rPr>
        <w:tab/>
      </w:r>
      <w:r w:rsidR="00EE72B2">
        <w:rPr>
          <w:sz w:val="28"/>
          <w:szCs w:val="28"/>
        </w:rPr>
        <w:tab/>
      </w:r>
      <w:r w:rsidR="00EE72B2">
        <w:rPr>
          <w:sz w:val="28"/>
          <w:szCs w:val="28"/>
        </w:rPr>
        <w:tab/>
      </w:r>
      <w:r w:rsidR="00EE72B2">
        <w:rPr>
          <w:sz w:val="28"/>
          <w:szCs w:val="28"/>
        </w:rPr>
        <w:tab/>
      </w:r>
      <w:r w:rsidR="00EE72B2">
        <w:rPr>
          <w:sz w:val="28"/>
          <w:szCs w:val="28"/>
        </w:rPr>
        <w:tab/>
      </w:r>
      <w:r w:rsidR="00EE72B2">
        <w:rPr>
          <w:sz w:val="28"/>
          <w:szCs w:val="28"/>
        </w:rPr>
        <w:tab/>
      </w:r>
      <w:r w:rsidR="00EE72B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EE72B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№ 111-п</w:t>
      </w:r>
    </w:p>
    <w:p w:rsidR="00714A0D" w:rsidRDefault="00714A0D">
      <w:pPr>
        <w:spacing w:line="360" w:lineRule="auto"/>
        <w:rPr>
          <w:b/>
          <w:sz w:val="28"/>
          <w:szCs w:val="28"/>
        </w:rPr>
      </w:pPr>
    </w:p>
    <w:p w:rsidR="00714A0D" w:rsidRDefault="00EE72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714A0D" w:rsidRDefault="00EE72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Рязанской области от 14.04.2020 № 232-п «Об утверждении административного регламента предоставления государственной услуги </w:t>
      </w:r>
    </w:p>
    <w:p w:rsidR="00714A0D" w:rsidRDefault="00EE72B2">
      <w:pPr>
        <w:jc w:val="center"/>
        <w:rPr>
          <w:sz w:val="28"/>
          <w:szCs w:val="28"/>
        </w:rPr>
      </w:pPr>
      <w:r>
        <w:rPr>
          <w:sz w:val="28"/>
          <w:szCs w:val="28"/>
        </w:rPr>
        <w:t>«Выдача разрешения на ввод объект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 эксплуатацию»</w:t>
      </w:r>
    </w:p>
    <w:p w:rsidR="00714A0D" w:rsidRDefault="00714A0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4A0D" w:rsidRDefault="00714A0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4A0D" w:rsidRDefault="00EE72B2">
      <w:pPr>
        <w:pStyle w:val="ConsPlusNormal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/>
          <w:sz w:val="28"/>
          <w:szCs w:val="28"/>
          <w:lang w:eastAsia="en-US"/>
        </w:rPr>
        <w:t>остановлением Правительства Российской Ф</w:t>
      </w:r>
      <w:r>
        <w:rPr>
          <w:rFonts w:ascii="Times New Roman" w:eastAsia="Calibri" w:hAnsi="Times New Roman"/>
          <w:sz w:val="28"/>
          <w:szCs w:val="28"/>
          <w:lang w:eastAsia="en-US"/>
        </w:rPr>
        <w:t>едерации            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</w:t>
      </w:r>
      <w:r>
        <w:rPr>
          <w:rFonts w:ascii="Times New Roman" w:eastAsia="Calibri" w:hAnsi="Times New Roman"/>
          <w:sz w:val="28"/>
          <w:szCs w:val="28"/>
          <w:lang w:eastAsia="en-US"/>
        </w:rPr>
        <w:t>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, постановлением Правительства Рязанской области                 от 27.04.2011 № 98 «О разработке и утверждении исполнительными органами Рязанской области административных ре</w:t>
      </w:r>
      <w:r>
        <w:rPr>
          <w:rFonts w:ascii="Times New Roman" w:hAnsi="Times New Roman"/>
          <w:sz w:val="28"/>
          <w:szCs w:val="28"/>
        </w:rPr>
        <w:t xml:space="preserve">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Правительства Рязанской области от 07.02.2019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62-р «О создании государственного казенног</w:t>
      </w:r>
      <w:r>
        <w:rPr>
          <w:rFonts w:ascii="Times New Roman" w:hAnsi="Times New Roman"/>
          <w:sz w:val="28"/>
          <w:szCs w:val="28"/>
        </w:rPr>
        <w:t>о учреждения Рязанской области «Центр градостроительного развития Рязанской области» путем учреждения» главное управление архитектуры и градостроительства Рязанской области ПОСТАНОВЛЯЕТ:</w:t>
      </w:r>
    </w:p>
    <w:p w:rsidR="00714A0D" w:rsidRDefault="00EE72B2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приложение к постановлению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</w:t>
      </w:r>
      <w:r>
        <w:rPr>
          <w:rFonts w:ascii="Times New Roman" w:hAnsi="Times New Roman"/>
          <w:sz w:val="28"/>
          <w:szCs w:val="28"/>
        </w:rPr>
        <w:t>ы          и градостроительства Рязанской области от 14.04.2020 № 232-п «Об утверждении административного регламента предоставления государственной услуги «Выдача разрешения на ввод объект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эксплуатацию» (в редакции постановлений </w:t>
      </w:r>
      <w:r>
        <w:rPr>
          <w:rFonts w:ascii="Times New Roman" w:hAnsi="Times New Roman"/>
          <w:sz w:val="28"/>
          <w:szCs w:val="28"/>
        </w:rPr>
        <w:lastRenderedPageBreak/>
        <w:t>Главархитектуры Рязанско</w:t>
      </w:r>
      <w:r>
        <w:rPr>
          <w:rFonts w:ascii="Times New Roman" w:hAnsi="Times New Roman"/>
          <w:sz w:val="28"/>
          <w:szCs w:val="28"/>
        </w:rPr>
        <w:t xml:space="preserve">й области от 29.09.2020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634-п, от 12.03.2021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99-п,  от 23.12.2021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631-п, от 31.05.2022 № 284-п, от 08.11.2022 № 642-п, от 26.12.2023 № 631-п) изменение, </w:t>
      </w:r>
      <w:r>
        <w:rPr>
          <w:rFonts w:ascii="Times New Roman" w:hAnsi="Times New Roman"/>
          <w:sz w:val="28"/>
          <w:szCs w:val="28"/>
        </w:rPr>
        <w:t xml:space="preserve">дополнив </w:t>
      </w:r>
      <w:r>
        <w:rPr>
          <w:rFonts w:ascii="Times New Roman" w:hAnsi="Times New Roman"/>
          <w:sz w:val="28"/>
          <w:szCs w:val="28"/>
        </w:rPr>
        <w:t xml:space="preserve">подпункт 11 пункта 2.9.1 </w:t>
      </w:r>
      <w:r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>, за исключением ввода в эксплуатацию объекта капитал</w:t>
      </w:r>
      <w:r>
        <w:rPr>
          <w:rFonts w:ascii="Times New Roman" w:hAnsi="Times New Roman"/>
          <w:sz w:val="28"/>
          <w:szCs w:val="28"/>
        </w:rPr>
        <w:t xml:space="preserve">ьного строительства, в отношении которого           в соответствии с Федеральным законом «Об особенностях оформления прав                 на отдельные виды объектов недвижимости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>государственный кадастровый учет и (или) государственная регистрация прав не осуществляются».</w:t>
      </w:r>
    </w:p>
    <w:p w:rsidR="00714A0D" w:rsidRDefault="00EE72B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вступает в силу с 1 </w:t>
      </w:r>
      <w:r>
        <w:rPr>
          <w:rFonts w:eastAsia="Calibri"/>
          <w:color w:val="000000"/>
          <w:sz w:val="28"/>
          <w:szCs w:val="28"/>
          <w:lang w:eastAsia="en-US"/>
        </w:rPr>
        <w:t>мая</w:t>
      </w:r>
      <w:r>
        <w:rPr>
          <w:rFonts w:eastAsia="Calibri"/>
          <w:sz w:val="28"/>
          <w:szCs w:val="28"/>
          <w:lang w:eastAsia="en-US"/>
        </w:rPr>
        <w:t xml:space="preserve"> 2024 года.</w:t>
      </w:r>
    </w:p>
    <w:p w:rsidR="00714A0D" w:rsidRDefault="00EE72B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Отделу кадровой работы и делопроизводства обеспечить:</w:t>
      </w:r>
    </w:p>
    <w:p w:rsidR="00714A0D" w:rsidRDefault="00EE72B2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государственную регистрацию настоящего п</w:t>
      </w:r>
      <w:r>
        <w:rPr>
          <w:rFonts w:eastAsia="Calibri"/>
          <w:sz w:val="28"/>
          <w:szCs w:val="28"/>
          <w:lang w:eastAsia="en-US"/>
        </w:rPr>
        <w:t>остановления в правовом департаменте аппарата Губернатора и Правительства Рязанской области;</w:t>
      </w:r>
    </w:p>
    <w:p w:rsidR="00714A0D" w:rsidRDefault="00EE72B2">
      <w:pPr>
        <w:ind w:firstLine="73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опубликование настоящего постановления в сетевом издании «Рязанские ведомости» </w:t>
      </w:r>
      <w:r>
        <w:rPr>
          <w:rFonts w:eastAsia="Calibri"/>
          <w:sz w:val="28"/>
          <w:szCs w:val="28"/>
          <w:lang w:eastAsia="en-US"/>
        </w:rPr>
        <w:t xml:space="preserve">(www.rv-ryazan.ru) и на официальном интернет-портале правовой информации </w:t>
      </w:r>
      <w:r>
        <w:rPr>
          <w:rFonts w:eastAsia="Calibri"/>
          <w:sz w:val="28"/>
          <w:szCs w:val="28"/>
          <w:lang w:eastAsia="en-US"/>
        </w:rPr>
        <w:t>(www.pravo.gov.ru).</w:t>
      </w:r>
    </w:p>
    <w:p w:rsidR="00714A0D" w:rsidRDefault="00EE72B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информационно-телекоммуникационной 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>сети «Интернет».</w:t>
      </w:r>
    </w:p>
    <w:p w:rsidR="00714A0D" w:rsidRDefault="00714A0D">
      <w:pPr>
        <w:ind w:firstLine="680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</w:p>
    <w:p w:rsidR="00714A0D" w:rsidRDefault="00714A0D">
      <w:pPr>
        <w:jc w:val="both"/>
        <w:rPr>
          <w:rFonts w:eastAsia="Calibri"/>
          <w:bCs/>
          <w:color w:val="000000"/>
          <w:sz w:val="28"/>
          <w:szCs w:val="28"/>
          <w:highlight w:val="white"/>
          <w:lang w:eastAsia="ru-RU"/>
        </w:rPr>
      </w:pPr>
    </w:p>
    <w:p w:rsidR="00714A0D" w:rsidRDefault="00714A0D">
      <w:pPr>
        <w:jc w:val="both"/>
        <w:rPr>
          <w:rFonts w:eastAsia="Calibri"/>
          <w:bCs/>
          <w:color w:val="000000"/>
          <w:sz w:val="28"/>
          <w:szCs w:val="28"/>
          <w:highlight w:val="white"/>
          <w:lang w:eastAsia="ru-RU"/>
        </w:rPr>
      </w:pPr>
    </w:p>
    <w:p w:rsidR="00714A0D" w:rsidRDefault="00EE72B2">
      <w:pPr>
        <w:jc w:val="both"/>
      </w:pP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 xml:space="preserve">Начальник                                                                                        </w:t>
      </w: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ab/>
        <w:t xml:space="preserve"> Р.В. Шашкин</w:t>
      </w:r>
    </w:p>
    <w:sectPr w:rsidR="00714A0D">
      <w:headerReference w:type="default" r:id="rId8"/>
      <w:headerReference w:type="first" r:id="rId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B2" w:rsidRDefault="00EE72B2">
      <w:r>
        <w:separator/>
      </w:r>
    </w:p>
  </w:endnote>
  <w:endnote w:type="continuationSeparator" w:id="0">
    <w:p w:rsidR="00EE72B2" w:rsidRDefault="00EE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B2" w:rsidRDefault="00EE72B2">
      <w:r>
        <w:separator/>
      </w:r>
    </w:p>
  </w:footnote>
  <w:footnote w:type="continuationSeparator" w:id="0">
    <w:p w:rsidR="00EE72B2" w:rsidRDefault="00EE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0D" w:rsidRDefault="00EE72B2">
    <w:pPr>
      <w:pStyle w:val="af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8312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14A0D" w:rsidRDefault="00714A0D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0D" w:rsidRDefault="00714A0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7DD"/>
    <w:multiLevelType w:val="multilevel"/>
    <w:tmpl w:val="D5A0D7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597499"/>
    <w:multiLevelType w:val="multilevel"/>
    <w:tmpl w:val="9FBC6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A0D"/>
    <w:rsid w:val="00714A0D"/>
    <w:rsid w:val="00983129"/>
    <w:rsid w:val="00E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51A4"/>
  <w15:docId w15:val="{EB53A397-6A7C-4CAD-BA77-33C68E77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overflowPunct w:val="0"/>
    </w:pPr>
    <w:rPr>
      <w:rFonts w:ascii="Calibri" w:hAnsi="Calibri" w:cs="Calibri"/>
      <w:sz w:val="22"/>
      <w:szCs w:val="22"/>
    </w:rPr>
  </w:style>
  <w:style w:type="paragraph" w:styleId="af3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4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footnote text"/>
    <w:basedOn w:val="a"/>
    <w:pPr>
      <w:spacing w:after="40"/>
    </w:pPr>
    <w:rPr>
      <w:sz w:val="18"/>
    </w:rPr>
  </w:style>
  <w:style w:type="paragraph" w:styleId="af9">
    <w:name w:val="endnote text"/>
    <w:basedOn w:val="a"/>
    <w:rPr>
      <w:sz w:val="20"/>
    </w:rPr>
  </w:style>
  <w:style w:type="paragraph" w:styleId="12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a">
    <w:name w:val="TOC Heading"/>
    <w:qFormat/>
    <w:pPr>
      <w:overflowPunct w:val="0"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/>
      <w:b/>
      <w:bCs/>
      <w:sz w:val="16"/>
      <w:szCs w:val="16"/>
      <w:lang w:eastAsia="zh-CN"/>
    </w:rPr>
  </w:style>
  <w:style w:type="paragraph" w:styleId="afc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overflowPunct w:val="0"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Normal (Web)"/>
    <w:basedOn w:val="a"/>
    <w:qFormat/>
    <w:pPr>
      <w:spacing w:before="100" w:after="119"/>
    </w:pPr>
    <w:rPr>
      <w:sz w:val="24"/>
      <w:szCs w:val="24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115</cp:revision>
  <cp:lastPrinted>2024-04-04T09:27:00Z</cp:lastPrinted>
  <dcterms:created xsi:type="dcterms:W3CDTF">2021-11-09T13:46:00Z</dcterms:created>
  <dcterms:modified xsi:type="dcterms:W3CDTF">2024-04-04T09:30:00Z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