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8B8" w:rsidRDefault="00A10851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8B8" w:rsidRDefault="00A1085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658B8" w:rsidRDefault="00A10851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658B8" w:rsidRDefault="003658B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658B8" w:rsidRDefault="003658B8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3658B8" w:rsidRDefault="00A10851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658B8" w:rsidRDefault="003658B8">
      <w:pPr>
        <w:tabs>
          <w:tab w:val="left" w:pos="709"/>
        </w:tabs>
        <w:jc w:val="center"/>
        <w:rPr>
          <w:sz w:val="28"/>
        </w:rPr>
      </w:pPr>
    </w:p>
    <w:p w:rsidR="003658B8" w:rsidRDefault="003658B8">
      <w:pPr>
        <w:tabs>
          <w:tab w:val="left" w:pos="709"/>
        </w:tabs>
        <w:jc w:val="center"/>
        <w:rPr>
          <w:sz w:val="28"/>
        </w:rPr>
      </w:pPr>
    </w:p>
    <w:p w:rsidR="003658B8" w:rsidRDefault="00E65D1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04 апреля </w:t>
      </w:r>
      <w:r w:rsidR="00A10851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 w:rsidR="00A10851">
        <w:rPr>
          <w:sz w:val="28"/>
        </w:rPr>
        <w:t xml:space="preserve">    № </w:t>
      </w:r>
      <w:r>
        <w:rPr>
          <w:sz w:val="28"/>
        </w:rPr>
        <w:t>117-п</w:t>
      </w:r>
    </w:p>
    <w:p w:rsidR="003658B8" w:rsidRDefault="003658B8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658B8">
        <w:trPr>
          <w:trHeight w:val="1515"/>
        </w:trPr>
        <w:tc>
          <w:tcPr>
            <w:tcW w:w="9929" w:type="dxa"/>
          </w:tcPr>
          <w:p w:rsidR="003658B8" w:rsidRDefault="003658B8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3658B8" w:rsidRDefault="00A10851">
            <w:pPr>
              <w:pStyle w:val="ConsPlusNormal1"/>
              <w:widowControl w:val="0"/>
              <w:jc w:val="center"/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й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Екимовское сельское поселение Рязанского муниципального района Рязанской области</w:t>
            </w:r>
          </w:p>
        </w:tc>
      </w:tr>
      <w:tr w:rsidR="003658B8">
        <w:tc>
          <w:tcPr>
            <w:tcW w:w="9929" w:type="dxa"/>
          </w:tcPr>
          <w:p w:rsidR="003658B8" w:rsidRDefault="00A10851">
            <w:pPr>
              <w:widowControl w:val="0"/>
              <w:tabs>
                <w:tab w:val="left" w:pos="709"/>
              </w:tabs>
              <w:spacing w:line="276" w:lineRule="auto"/>
              <w:ind w:firstLine="709"/>
              <w:jc w:val="both"/>
            </w:pPr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области</w:t>
            </w:r>
            <w:r>
              <w:rPr>
                <w:sz w:val="28"/>
                <w:highlight w:val="white"/>
              </w:rPr>
              <w:t xml:space="preserve">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</w:t>
            </w:r>
            <w:r>
              <w:rPr>
                <w:sz w:val="28"/>
                <w:highlight w:val="white"/>
              </w:rPr>
              <w:t>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05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.12.2023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й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Екимовское сельское поселение Рязанского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 xml:space="preserve">и </w:t>
            </w:r>
            <w:r>
              <w:rPr>
                <w:sz w:val="28"/>
                <w:highlight w:val="white"/>
              </w:rPr>
              <w:t>градостроительства Рязанской области ПОСТАНОВЛЯЕТ: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1.  Внести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в таблицу пункта 4.1 с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тать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11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правил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земле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пользования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Екимовское сельское поселение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утвержденные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постановлением Главархитектуры Рязанской области 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21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.10.2020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702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-п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br/>
              <w:t xml:space="preserve">«Об утверждении правил землепользования и застройки муниципального образования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Екимовское сельское поселение Рязанского муниципального района Рязанской области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» (в редакции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постановлений Главархитектуры Рязанской области от 16.03.2022 № 126-п, от 03.08.2023 № 351-п)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>следующие изменения: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lastRenderedPageBreak/>
              <w:t>- </w:t>
            </w:r>
            <w:r>
              <w:rPr>
                <w:rStyle w:val="50"/>
                <w:rFonts w:eastAsia="Tahoma" w:cs="Noto Sans Devanagari"/>
                <w:color w:val="000000" w:themeColor="text1"/>
                <w:spacing w:val="0"/>
                <w:sz w:val="28"/>
                <w:szCs w:val="27"/>
                <w:highlight w:val="white"/>
                <w:u w:val="none"/>
              </w:rPr>
              <w:t>исключить из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перечня основных видов разрешенного использования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br/>
              <w:t>вид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Садоводство (1.5)»</w:t>
            </w:r>
            <w:r>
              <w:rPr>
                <w:rStyle w:val="50"/>
                <w:rFonts w:eastAsia="Tahoma" w:cs="PT Sans"/>
                <w:spacing w:val="0"/>
                <w:kern w:val="2"/>
                <w:sz w:val="28"/>
                <w:highlight w:val="white"/>
                <w:u w:val="none"/>
                <w:lang w:eastAsia="ar-SA"/>
              </w:rPr>
              <w:t>;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Style w:val="50"/>
                <w:rFonts w:eastAsia="Calibri" w:cs="Noto Sans Devanagari"/>
                <w:spacing w:val="0"/>
                <w:kern w:val="2"/>
                <w:sz w:val="28"/>
                <w:szCs w:val="27"/>
                <w:highlight w:val="white"/>
                <w:u w:val="none"/>
                <w:lang w:eastAsia="ar-SA" w:bidi="ar-SA"/>
              </w:rPr>
              <w:t>-</w:t>
            </w:r>
            <w:r>
              <w:rPr>
                <w:rStyle w:val="50"/>
                <w:rFonts w:eastAsia="Tahoma" w:cs="Noto Sans Devanagari"/>
                <w:spacing w:val="0"/>
                <w:sz w:val="28"/>
                <w:szCs w:val="27"/>
                <w:highlight w:val="white"/>
                <w:u w:val="none"/>
              </w:rPr>
              <w:t xml:space="preserve">  </w:t>
            </w:r>
            <w:r>
              <w:rPr>
                <w:rStyle w:val="50"/>
                <w:rFonts w:eastAsia="Tahoma" w:cs="Noto Sans Devanagari"/>
                <w:color w:val="000000" w:themeColor="text1"/>
                <w:spacing w:val="0"/>
                <w:sz w:val="28"/>
                <w:szCs w:val="27"/>
                <w:highlight w:val="white"/>
                <w:u w:val="none"/>
              </w:rPr>
              <w:t xml:space="preserve">дополнить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перечень условно разрешенных видов 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использования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видом 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Ведение личного подсобного хозяйства на полевых участках (1.16)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»,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br/>
            </w:r>
            <w:r>
              <w:rPr>
                <w:rStyle w:val="50"/>
                <w:rFonts w:eastAsia="Tahoma" w:cs="Noto Sans Devanagari"/>
                <w:color w:val="000000" w:themeColor="text1"/>
                <w:spacing w:val="0"/>
                <w:sz w:val="28"/>
                <w:szCs w:val="27"/>
                <w:highlight w:val="white"/>
                <w:u w:val="none"/>
              </w:rPr>
              <w:t>исключив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 xml:space="preserve"> вид «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Для ведения личного подсобного хозяйства (приусадебный земельный участок) (2.2)</w:t>
            </w:r>
            <w:r>
              <w:rPr>
                <w:rStyle w:val="50"/>
                <w:rFonts w:eastAsia="Tahoma" w:cs="Noto Sans Devanagari"/>
                <w:color w:val="auto"/>
                <w:spacing w:val="0"/>
                <w:sz w:val="28"/>
                <w:szCs w:val="28"/>
                <w:highlight w:val="white"/>
                <w:u w:val="none"/>
              </w:rPr>
              <w:t>»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.</w:t>
            </w:r>
          </w:p>
          <w:p w:rsidR="003658B8" w:rsidRDefault="00A10851">
            <w:pPr>
              <w:pStyle w:val="ConsPlusNormal1"/>
              <w:tabs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t xml:space="preserve">2. Настоящее постановление вступает в силу со дня его официального  </w:t>
            </w:r>
            <w:r>
              <w:rPr>
                <w:rFonts w:ascii="Times New Roman" w:hAnsi="Times New Roman"/>
                <w:sz w:val="28"/>
                <w:szCs w:val="27"/>
              </w:rPr>
              <w:t>опубликования.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области»: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1) обеспечить доступ 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>правила землепользования</w:t>
            </w:r>
            <w:r>
              <w:rPr>
                <w:rFonts w:ascii="Times New Roman" w:hAnsi="Times New Roman"/>
                <w:sz w:val="28"/>
                <w:szCs w:val="27"/>
              </w:rPr>
              <w:br/>
              <w:t xml:space="preserve">и застройки муниципального образования –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Екимовское сельское поселе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>ние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</w:t>
            </w:r>
            <w:r>
              <w:rPr>
                <w:rFonts w:ascii="Times New Roman" w:hAnsi="Times New Roman"/>
                <w:sz w:val="28"/>
              </w:rPr>
              <w:br/>
              <w:t xml:space="preserve">и размещение в государственных информационных системах обеспечения градостроительной деятельности в соответствии с </w:t>
            </w:r>
            <w:r>
              <w:rPr>
                <w:rFonts w:ascii="Times New Roman" w:hAnsi="Times New Roman"/>
                <w:sz w:val="28"/>
              </w:rPr>
              <w:t>требованиями Градостроительного кодекса Российской Федерации;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2)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венной регистрации прав, ведение Единого государственного реестра недвижимости, сведения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 градостроительных регламентах для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внесения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 xml:space="preserve">в </w:t>
            </w:r>
            <w:r>
              <w:rPr>
                <w:rFonts w:ascii="Times New Roman" w:hAnsi="Times New Roman"/>
                <w:color w:val="auto"/>
                <w:sz w:val="28"/>
              </w:rPr>
              <w:t>Единый государственный реестр недвижимости в соответствии</w:t>
            </w:r>
            <w:r>
              <w:rPr>
                <w:rFonts w:ascii="Times New Roman" w:hAnsi="Times New Roman"/>
                <w:color w:val="auto"/>
                <w:sz w:val="28"/>
              </w:rPr>
              <w:br/>
              <w:t>с Федеральным законом от 13.07.2015 № 218-ФЗ «О государственно</w:t>
            </w:r>
            <w:r>
              <w:rPr>
                <w:rFonts w:ascii="Times New Roman" w:hAnsi="Times New Roman"/>
                <w:color w:val="auto"/>
                <w:sz w:val="28"/>
              </w:rPr>
              <w:t>й регистрации недвижимости».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3658B8" w:rsidRDefault="00A10851">
            <w:pPr>
              <w:pStyle w:val="ConsPlusNormal1"/>
              <w:tabs>
                <w:tab w:val="left" w:pos="993"/>
              </w:tabs>
              <w:spacing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3658B8" w:rsidRDefault="00A10851">
            <w:pPr>
              <w:pStyle w:val="ConsPlusNormal1"/>
              <w:tabs>
                <w:tab w:val="left" w:pos="1276"/>
                <w:tab w:val="left" w:pos="1418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5. Отделу информационного обеспечения градостроительной деятельности разместить настоящее постановление на официаль</w:t>
            </w:r>
            <w:r>
              <w:rPr>
                <w:rFonts w:ascii="Times New Roman" w:hAnsi="Times New Roman"/>
                <w:sz w:val="28"/>
              </w:rPr>
              <w:t>ном сайте главного управления архитектуры и градостроительства Рязанской области                  в сети «Интернет».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PT Astra Serif" w:hAnsi="Times New Roman" w:cs="Times New Roman"/>
                <w:kern w:val="2"/>
                <w:sz w:val="28"/>
                <w:szCs w:val="28"/>
                <w:highlight w:val="white"/>
                <w:lang w:bidi="ar-SA"/>
              </w:rPr>
              <w:t xml:space="preserve">Рязанский муниципальный район Рязанской области, главе муниципального образования –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t xml:space="preserve">Екимовское сельское поселение Рязанского муниципального района Рязанской </w:t>
            </w:r>
            <w:r>
              <w:rPr>
                <w:rStyle w:val="50"/>
                <w:rFonts w:eastAsia="Calibri"/>
                <w:spacing w:val="0"/>
                <w:kern w:val="2"/>
                <w:sz w:val="28"/>
                <w:szCs w:val="28"/>
                <w:highlight w:val="white"/>
                <w:u w:val="none"/>
                <w:lang w:eastAsia="ar-SA" w:bidi="ar-SA"/>
              </w:rPr>
              <w:lastRenderedPageBreak/>
              <w:t>области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658B8" w:rsidRDefault="00A10851">
            <w:pPr>
              <w:pStyle w:val="ConsPlusNormal1"/>
              <w:tabs>
                <w:tab w:val="left" w:pos="708"/>
                <w:tab w:val="left" w:pos="1276"/>
              </w:tabs>
              <w:spacing w:line="276" w:lineRule="auto"/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Контроль за ис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полнением настоящего постановления возложить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3658B8" w:rsidRDefault="003658B8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3658B8" w:rsidRDefault="003658B8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3658B8" w:rsidRDefault="00A10851">
      <w:pPr>
        <w:widowControl w:val="0"/>
        <w:tabs>
          <w:tab w:val="left" w:pos="709"/>
        </w:tabs>
      </w:pPr>
      <w:r>
        <w:rPr>
          <w:color w:val="auto"/>
          <w:sz w:val="28"/>
          <w:szCs w:val="28"/>
        </w:rPr>
        <w:lastRenderedPageBreak/>
        <w:t xml:space="preserve">Начальник                                                                                        </w:t>
      </w:r>
      <w:r>
        <w:rPr>
          <w:color w:val="auto"/>
          <w:sz w:val="28"/>
          <w:szCs w:val="28"/>
        </w:rPr>
        <w:t xml:space="preserve">         Р.В. Шашкин</w:t>
      </w:r>
    </w:p>
    <w:p w:rsidR="003658B8" w:rsidRDefault="00A10851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 xml:space="preserve">                                                   </w:t>
      </w:r>
    </w:p>
    <w:sectPr w:rsidR="003658B8">
      <w:headerReference w:type="default" r:id="rId7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851" w:rsidRDefault="00A10851">
      <w:r>
        <w:separator/>
      </w:r>
    </w:p>
  </w:endnote>
  <w:endnote w:type="continuationSeparator" w:id="0">
    <w:p w:rsidR="00A10851" w:rsidRDefault="00A10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default"/>
  </w:font>
  <w:font w:name="PT Astra Serif">
    <w:panose1 w:val="00000000000000000000"/>
    <w:charset w:val="00"/>
    <w:family w:val="roman"/>
    <w:notTrueType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851" w:rsidRDefault="00A10851">
      <w:r>
        <w:separator/>
      </w:r>
    </w:p>
  </w:footnote>
  <w:footnote w:type="continuationSeparator" w:id="0">
    <w:p w:rsidR="00A10851" w:rsidRDefault="00A10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8B8" w:rsidRDefault="00A10851">
    <w:pPr>
      <w:pStyle w:val="af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E65D13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3658B8" w:rsidRDefault="003658B8">
    <w:pPr>
      <w:pStyle w:val="af5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8B8"/>
    <w:rsid w:val="003658B8"/>
    <w:rsid w:val="00A10851"/>
    <w:rsid w:val="00E6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E052"/>
  <w15:docId w15:val="{5E69F3A5-4B8B-4CBA-8205-B8EF8092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character" w:customStyle="1" w:styleId="a6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c">
    <w:name w:val="Основной текст1"/>
    <w:basedOn w:val="a6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a7">
    <w:name w:val="Символ нумерации"/>
    <w:qFormat/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3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3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162</cp:revision>
  <cp:lastPrinted>2024-04-02T11:02:00Z</cp:lastPrinted>
  <dcterms:created xsi:type="dcterms:W3CDTF">2022-08-23T14:35:00Z</dcterms:created>
  <dcterms:modified xsi:type="dcterms:W3CDTF">2024-04-04T11:38:00Z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