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D7" w:rsidRDefault="004048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D7" w:rsidRDefault="004048AA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D1DD7" w:rsidRDefault="004048AA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D1DD7" w:rsidRDefault="00AD1DD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D1DD7" w:rsidRDefault="00AD1DD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D1DD7" w:rsidRDefault="004048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D1DD7" w:rsidRDefault="00AD1DD7">
      <w:pPr>
        <w:tabs>
          <w:tab w:val="left" w:pos="709"/>
        </w:tabs>
        <w:jc w:val="center"/>
        <w:rPr>
          <w:sz w:val="28"/>
        </w:rPr>
      </w:pPr>
    </w:p>
    <w:p w:rsidR="00AD1DD7" w:rsidRDefault="00AD1DD7">
      <w:pPr>
        <w:tabs>
          <w:tab w:val="left" w:pos="709"/>
        </w:tabs>
        <w:jc w:val="center"/>
        <w:rPr>
          <w:sz w:val="28"/>
        </w:rPr>
      </w:pPr>
    </w:p>
    <w:p w:rsidR="00AD1DD7" w:rsidRDefault="002D42B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4048AA">
        <w:rPr>
          <w:sz w:val="28"/>
        </w:rPr>
        <w:t xml:space="preserve">2024 г.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4048AA">
        <w:rPr>
          <w:sz w:val="28"/>
        </w:rPr>
        <w:t xml:space="preserve">                                  № </w:t>
      </w:r>
      <w:r>
        <w:rPr>
          <w:sz w:val="28"/>
        </w:rPr>
        <w:t>142-п</w:t>
      </w:r>
    </w:p>
    <w:p w:rsidR="00AD1DD7" w:rsidRDefault="00AD1DD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AD1DD7">
        <w:trPr>
          <w:trHeight w:val="1515"/>
        </w:trPr>
        <w:tc>
          <w:tcPr>
            <w:tcW w:w="9929" w:type="dxa"/>
          </w:tcPr>
          <w:p w:rsidR="00AD1DD7" w:rsidRDefault="00AD1DD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AD1DD7" w:rsidRDefault="004048AA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AD1DD7" w:rsidRDefault="00AD1DD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AD1DD7">
        <w:tc>
          <w:tcPr>
            <w:tcW w:w="9929" w:type="dxa"/>
          </w:tcPr>
          <w:p w:rsidR="00AD1DD7" w:rsidRDefault="004048AA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</w:t>
            </w:r>
            <w:r>
              <w:rPr>
                <w:color w:val="000000" w:themeColor="text1"/>
                <w:sz w:val="28"/>
                <w:highlight w:val="white"/>
              </w:rPr>
              <w:t>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sz w:val="28"/>
                <w:highlight w:val="white"/>
              </w:rPr>
              <w:t xml:space="preserve">т </w:t>
            </w:r>
            <w:hyperlink r:id="rId9" w:tooltip="http://22.03.2024" w:history="1">
              <w:r>
                <w:rPr>
                  <w:sz w:val="28"/>
                  <w:highlight w:val="white"/>
                </w:rPr>
                <w:t>22.03.2024</w:t>
              </w:r>
            </w:hyperlink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№ 06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</w:t>
            </w:r>
            <w:r>
              <w:rPr>
                <w:color w:val="000000" w:themeColor="text1"/>
                <w:sz w:val="28"/>
                <w:highlight w:val="white"/>
              </w:rPr>
              <w:t>СТАНОВЛЯЕТ:</w:t>
            </w:r>
          </w:p>
          <w:p w:rsidR="00AD1DD7" w:rsidRDefault="004048A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AD1DD7" w:rsidRDefault="004048A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AD1DD7" w:rsidRDefault="004048A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</w:t>
            </w:r>
            <w:r>
              <w:rPr>
                <w:sz w:val="28"/>
                <w:szCs w:val="28"/>
                <w:highlight w:val="white"/>
              </w:rPr>
              <w:t>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AD1DD7" w:rsidRDefault="004048A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</w:t>
            </w:r>
            <w:r>
              <w:rPr>
                <w:color w:val="auto"/>
                <w:sz w:val="28"/>
                <w:szCs w:val="28"/>
              </w:rPr>
              <w:t>становленный законодательством срок и порядке.</w:t>
            </w:r>
          </w:p>
          <w:p w:rsidR="00AD1DD7" w:rsidRDefault="004048A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AD1DD7" w:rsidRDefault="004048AA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D1DD7" w:rsidRDefault="004048A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</w:t>
            </w:r>
            <w:r>
              <w:rPr>
                <w:sz w:val="28"/>
              </w:rPr>
              <w:t xml:space="preserve">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D1DD7" w:rsidRDefault="004048A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</w:t>
            </w:r>
            <w:r>
              <w:rPr>
                <w:sz w:val="28"/>
                <w:highlight w:val="white"/>
              </w:rPr>
              <w:t>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D1DD7" w:rsidRDefault="004048A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</w:t>
            </w:r>
            <w:r>
              <w:rPr>
                <w:color w:val="000000" w:themeColor="text1"/>
                <w:sz w:val="28"/>
                <w:highlight w:val="white"/>
              </w:rPr>
              <w:t>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D1DD7" w:rsidRDefault="004048A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AD1DD7" w:rsidRDefault="00AD1DD7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AD1DD7" w:rsidRDefault="00AD1DD7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AD1DD7">
        <w:tc>
          <w:tcPr>
            <w:tcW w:w="9929" w:type="dxa"/>
          </w:tcPr>
          <w:p w:rsidR="00AD1DD7" w:rsidRDefault="004048A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D1DD7" w:rsidRDefault="00AD1DD7">
            <w:pPr>
              <w:pStyle w:val="27"/>
              <w:tabs>
                <w:tab w:val="left" w:pos="709"/>
              </w:tabs>
              <w:jc w:val="left"/>
            </w:pPr>
          </w:p>
          <w:p w:rsidR="00AD1DD7" w:rsidRDefault="00AD1DD7">
            <w:pPr>
              <w:tabs>
                <w:tab w:val="left" w:pos="709"/>
              </w:tabs>
              <w:rPr>
                <w:sz w:val="28"/>
              </w:rPr>
            </w:pPr>
          </w:p>
          <w:p w:rsidR="00AD1DD7" w:rsidRDefault="00AD1DD7">
            <w:pPr>
              <w:tabs>
                <w:tab w:val="left" w:pos="709"/>
              </w:tabs>
              <w:rPr>
                <w:sz w:val="28"/>
              </w:rPr>
            </w:pPr>
          </w:p>
          <w:p w:rsidR="00AD1DD7" w:rsidRDefault="00AD1DD7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D1DD7" w:rsidRDefault="00AD1DD7"/>
    <w:p w:rsidR="00AD1DD7" w:rsidRDefault="00AD1DD7">
      <w:pPr>
        <w:tabs>
          <w:tab w:val="left" w:pos="709"/>
        </w:tabs>
        <w:jc w:val="both"/>
        <w:rPr>
          <w:sz w:val="28"/>
        </w:rPr>
      </w:pPr>
    </w:p>
    <w:p w:rsidR="00AD1DD7" w:rsidRDefault="00AD1DD7">
      <w:pPr>
        <w:tabs>
          <w:tab w:val="left" w:pos="709"/>
        </w:tabs>
        <w:jc w:val="both"/>
        <w:rPr>
          <w:sz w:val="28"/>
        </w:rPr>
      </w:pPr>
    </w:p>
    <w:p w:rsidR="00AD1DD7" w:rsidRDefault="00AD1DD7">
      <w:pPr>
        <w:tabs>
          <w:tab w:val="left" w:pos="709"/>
        </w:tabs>
        <w:jc w:val="both"/>
        <w:rPr>
          <w:sz w:val="28"/>
        </w:rPr>
      </w:pPr>
    </w:p>
    <w:p w:rsidR="00AD1DD7" w:rsidRDefault="00AD1DD7">
      <w:pPr>
        <w:tabs>
          <w:tab w:val="left" w:pos="709"/>
        </w:tabs>
        <w:jc w:val="both"/>
        <w:rPr>
          <w:sz w:val="28"/>
        </w:rPr>
      </w:pPr>
    </w:p>
    <w:p w:rsidR="00AD1DD7" w:rsidRDefault="00AD1DD7">
      <w:pPr>
        <w:rPr>
          <w:sz w:val="28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>
      <w:pPr>
        <w:spacing w:line="216" w:lineRule="auto"/>
        <w:ind w:firstLine="709"/>
        <w:contextualSpacing/>
        <w:jc w:val="both"/>
        <w:rPr>
          <w:sz w:val="24"/>
        </w:rPr>
      </w:pPr>
    </w:p>
    <w:p w:rsidR="00AD1DD7" w:rsidRDefault="00AD1DD7"/>
    <w:sectPr w:rsidR="00AD1DD7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AA" w:rsidRDefault="004048AA">
      <w:pPr>
        <w:pStyle w:val="32"/>
      </w:pPr>
      <w:r>
        <w:separator/>
      </w:r>
    </w:p>
  </w:endnote>
  <w:endnote w:type="continuationSeparator" w:id="0">
    <w:p w:rsidR="004048AA" w:rsidRDefault="004048AA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AA" w:rsidRDefault="004048AA">
      <w:pPr>
        <w:pStyle w:val="32"/>
      </w:pPr>
      <w:r>
        <w:separator/>
      </w:r>
    </w:p>
  </w:footnote>
  <w:footnote w:type="continuationSeparator" w:id="0">
    <w:p w:rsidR="004048AA" w:rsidRDefault="004048AA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D7" w:rsidRDefault="004048AA">
    <w:pPr>
      <w:pStyle w:val="ad"/>
      <w:jc w:val="center"/>
      <w:rPr>
        <w:sz w:val="28"/>
      </w:rPr>
    </w:pPr>
    <w:r>
      <w:rPr>
        <w:sz w:val="28"/>
      </w:rPr>
      <w:t>2</w:t>
    </w:r>
  </w:p>
  <w:p w:rsidR="00AD1DD7" w:rsidRDefault="00AD1DD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5F3D"/>
    <w:multiLevelType w:val="multilevel"/>
    <w:tmpl w:val="4F6A23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D7"/>
    <w:rsid w:val="002D42B1"/>
    <w:rsid w:val="004048AA"/>
    <w:rsid w:val="00A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E1D2"/>
  <w15:docId w15:val="{293D2DB7-15A4-4EB4-A6FA-37771D8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92</cp:revision>
  <dcterms:created xsi:type="dcterms:W3CDTF">2021-12-02T15:09:00Z</dcterms:created>
  <dcterms:modified xsi:type="dcterms:W3CDTF">2024-04-12T06:44:00Z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