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10" w:rsidRDefault="00BE2FC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8D5610" w:rsidRDefault="00BE2FC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D5610" w:rsidRDefault="00BE2FC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5610" w:rsidRDefault="008D561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D5610" w:rsidRDefault="008D561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D5610" w:rsidRDefault="00BE2FC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D5610" w:rsidRDefault="008D5610">
      <w:pPr>
        <w:tabs>
          <w:tab w:val="left" w:pos="709"/>
        </w:tabs>
        <w:jc w:val="center"/>
        <w:rPr>
          <w:sz w:val="28"/>
        </w:rPr>
      </w:pPr>
    </w:p>
    <w:p w:rsidR="008D5610" w:rsidRDefault="008D5610">
      <w:pPr>
        <w:tabs>
          <w:tab w:val="left" w:pos="709"/>
        </w:tabs>
        <w:jc w:val="center"/>
        <w:rPr>
          <w:sz w:val="28"/>
        </w:rPr>
      </w:pPr>
    </w:p>
    <w:p w:rsidR="008D5610" w:rsidRDefault="00B7197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BE2FC5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BE2FC5">
        <w:rPr>
          <w:sz w:val="28"/>
        </w:rPr>
        <w:t xml:space="preserve">  № </w:t>
      </w:r>
      <w:r>
        <w:rPr>
          <w:sz w:val="28"/>
        </w:rPr>
        <w:t>143-п</w:t>
      </w:r>
    </w:p>
    <w:p w:rsidR="008D5610" w:rsidRDefault="008D561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8D5610">
        <w:trPr>
          <w:trHeight w:val="1515"/>
        </w:trPr>
        <w:tc>
          <w:tcPr>
            <w:tcW w:w="9929" w:type="dxa"/>
          </w:tcPr>
          <w:p w:rsidR="008D5610" w:rsidRDefault="008D561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8D5610" w:rsidRDefault="00BE2FC5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Листвянское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Рязанского муниципального района Рязанской области</w:t>
            </w:r>
            <w:bookmarkEnd w:id="0"/>
          </w:p>
        </w:tc>
      </w:tr>
      <w:tr w:rsidR="008D5610">
        <w:tc>
          <w:tcPr>
            <w:tcW w:w="9929" w:type="dxa"/>
          </w:tcPr>
          <w:p w:rsidR="008D5610" w:rsidRDefault="00BE2FC5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Закона Р</w:t>
            </w:r>
            <w:r>
              <w:rPr>
                <w:color w:val="000000" w:themeColor="text1"/>
                <w:sz w:val="28"/>
              </w:rPr>
              <w:t xml:space="preserve">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</w:t>
            </w:r>
            <w:r>
              <w:rPr>
                <w:color w:val="000000" w:themeColor="text1"/>
                <w:sz w:val="28"/>
              </w:rPr>
              <w:t>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26.02.2024,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</w:t>
            </w:r>
            <w:r>
              <w:rPr>
                <w:color w:val="000000" w:themeColor="text1"/>
                <w:sz w:val="28"/>
              </w:rPr>
              <w:t xml:space="preserve">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8D5610" w:rsidRDefault="00BE2FC5" w:rsidP="00BE2FC5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Листвянское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  <w:t>от 21.07.2022 № 404-п «Об утверждении генерального плана муниципального о</w:t>
            </w:r>
            <w:r>
              <w:rPr>
                <w:color w:val="000000" w:themeColor="text1"/>
                <w:sz w:val="28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Листвянское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области» (в ред.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</w:t>
            </w:r>
            <w:hyperlink r:id="rId12" w:tooltip="http://16.05.2023" w:history="1">
              <w:r>
                <w:rPr>
                  <w:color w:val="000000" w:themeColor="text1"/>
                  <w:sz w:val="28"/>
                </w:rPr>
                <w:t>16.05.2023</w:t>
              </w:r>
            </w:hyperlink>
            <w:r>
              <w:rPr>
                <w:color w:val="000000" w:themeColor="text1"/>
                <w:sz w:val="28"/>
              </w:rPr>
              <w:t xml:space="preserve"> № 200-п, от </w:t>
            </w:r>
            <w:hyperlink r:id="rId13" w:tooltip="http://17.10.2023" w:history="1">
              <w:r>
                <w:rPr>
                  <w:color w:val="000000" w:themeColor="text1"/>
                  <w:sz w:val="28"/>
                </w:rPr>
                <w:t>17.10.2023</w:t>
              </w:r>
            </w:hyperlink>
            <w:r>
              <w:rPr>
                <w:color w:val="000000" w:themeColor="text1"/>
                <w:sz w:val="28"/>
              </w:rPr>
              <w:t xml:space="preserve"> № 486-п, от </w:t>
            </w:r>
            <w:hyperlink r:id="rId14" w:tooltip="http://27.03.2024" w:history="1">
              <w:r>
                <w:rPr>
                  <w:color w:val="000000" w:themeColor="text1"/>
                  <w:sz w:val="28"/>
                </w:rPr>
                <w:t>27.03.2024</w:t>
              </w:r>
            </w:hyperlink>
            <w:r>
              <w:rPr>
                <w:color w:val="000000" w:themeColor="text1"/>
                <w:sz w:val="28"/>
              </w:rPr>
              <w:t xml:space="preserve"> № 108-п) (далее – проект внесения изменений в генеральный план),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 xml:space="preserve"> корректировки границы населенного пункта с. </w:t>
            </w:r>
            <w:proofErr w:type="spellStart"/>
            <w:r>
              <w:rPr>
                <w:color w:val="000000" w:themeColor="text1"/>
                <w:sz w:val="28"/>
              </w:rPr>
              <w:t>Александрово</w:t>
            </w:r>
            <w:proofErr w:type="spellEnd"/>
            <w:r>
              <w:rPr>
                <w:color w:val="000000" w:themeColor="text1"/>
                <w:sz w:val="28"/>
              </w:rPr>
              <w:t xml:space="preserve"> и приведения функциональной зоны «Жилые зоны» в соответствие с границей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Листвянское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sz w:val="28"/>
              </w:rPr>
              <w:t>.</w:t>
            </w:r>
          </w:p>
          <w:p w:rsidR="008D5610" w:rsidRDefault="00BE2FC5" w:rsidP="00BE2FC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Поручить государственному казенному учреждению Рязанской </w:t>
            </w:r>
            <w:r>
              <w:rPr>
                <w:color w:val="000000" w:themeColor="text1"/>
                <w:sz w:val="28"/>
              </w:rPr>
              <w:lastRenderedPageBreak/>
              <w:t>области «Центр</w:t>
            </w:r>
            <w:r>
              <w:rPr>
                <w:color w:val="000000" w:themeColor="text1"/>
                <w:sz w:val="28"/>
              </w:rPr>
              <w:t xml:space="preserve">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</w:t>
            </w:r>
            <w:r>
              <w:rPr>
                <w:color w:val="000000" w:themeColor="text1"/>
                <w:sz w:val="28"/>
              </w:rPr>
              <w:t>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8D5610" w:rsidRDefault="00BE2FC5" w:rsidP="00BE2FC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</w:t>
            </w:r>
            <w:r>
              <w:rPr>
                <w:color w:val="000000" w:themeColor="text1"/>
                <w:sz w:val="28"/>
                <w:szCs w:val="28"/>
              </w:rPr>
              <w:t xml:space="preserve"> (публичных слушаниях) в установленный законодательством срок и порядке.</w:t>
            </w:r>
          </w:p>
          <w:p w:rsidR="008D5610" w:rsidRDefault="00BE2FC5" w:rsidP="00BE2FC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8D5610" w:rsidRDefault="00BE2FC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</w:t>
            </w:r>
            <w:r>
              <w:rPr>
                <w:color w:val="000000" w:themeColor="text1"/>
                <w:sz w:val="28"/>
                <w:szCs w:val="28"/>
              </w:rPr>
              <w:t xml:space="preserve">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8D5610" w:rsidRDefault="00BE2FC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8D5610" w:rsidRDefault="00BE2FC5" w:rsidP="00BE2FC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D5610" w:rsidRDefault="00BE2FC5" w:rsidP="00BE2FC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Листвянское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</w:t>
            </w:r>
            <w:r>
              <w:rPr>
                <w:color w:val="000000" w:themeColor="text1"/>
                <w:sz w:val="28"/>
              </w:rPr>
              <w:t>ого образования в сети «Интернет», публикацию в средствах массовой информации.</w:t>
            </w:r>
          </w:p>
          <w:p w:rsidR="008D5610" w:rsidRDefault="00BE2FC5" w:rsidP="00BE2FC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8D5610" w:rsidRDefault="008D5610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8D5610" w:rsidRDefault="008D561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10">
        <w:tc>
          <w:tcPr>
            <w:tcW w:w="9929" w:type="dxa"/>
          </w:tcPr>
          <w:p w:rsidR="008D5610" w:rsidRDefault="00BE2FC5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Р.В. Шашкин</w:t>
            </w:r>
          </w:p>
          <w:p w:rsidR="008D5610" w:rsidRDefault="008D561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8D5610" w:rsidRDefault="008D56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D5610" w:rsidRDefault="008D5610">
      <w:pPr>
        <w:rPr>
          <w:sz w:val="28"/>
        </w:rPr>
      </w:pPr>
    </w:p>
    <w:p w:rsidR="008D5610" w:rsidRDefault="008D5610">
      <w:pPr>
        <w:tabs>
          <w:tab w:val="left" w:pos="709"/>
        </w:tabs>
        <w:jc w:val="both"/>
        <w:rPr>
          <w:sz w:val="28"/>
        </w:rPr>
      </w:pPr>
    </w:p>
    <w:p w:rsidR="008D5610" w:rsidRDefault="008D5610">
      <w:pPr>
        <w:pStyle w:val="30"/>
      </w:pPr>
    </w:p>
    <w:sectPr w:rsidR="008D5610">
      <w:headerReference w:type="default" r:id="rId15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C5" w:rsidRDefault="00BE2FC5">
      <w:pPr>
        <w:pStyle w:val="30"/>
      </w:pPr>
      <w:r>
        <w:separator/>
      </w:r>
    </w:p>
  </w:endnote>
  <w:endnote w:type="continuationSeparator" w:id="0">
    <w:p w:rsidR="00BE2FC5" w:rsidRDefault="00BE2FC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C5" w:rsidRDefault="00BE2FC5">
      <w:pPr>
        <w:pStyle w:val="30"/>
      </w:pPr>
      <w:r>
        <w:separator/>
      </w:r>
    </w:p>
  </w:footnote>
  <w:footnote w:type="continuationSeparator" w:id="0">
    <w:p w:rsidR="00BE2FC5" w:rsidRDefault="00BE2FC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10" w:rsidRDefault="00BE2FC5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D5610" w:rsidRDefault="008D5610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0C30"/>
    <w:multiLevelType w:val="multilevel"/>
    <w:tmpl w:val="A8962B5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0"/>
    <w:rsid w:val="008D5610"/>
    <w:rsid w:val="00B7197D"/>
    <w:rsid w:val="00B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97D9"/>
  <w15:docId w15:val="{E2CDA0B1-390D-4DB6-B8F6-0E125493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17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6.05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://27.03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213</cp:revision>
  <dcterms:created xsi:type="dcterms:W3CDTF">2024-04-12T06:47:00Z</dcterms:created>
  <dcterms:modified xsi:type="dcterms:W3CDTF">2024-04-12T06:48:00Z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