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5C" w:rsidRDefault="008E51DB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75C" w:rsidRDefault="008E51DB">
      <w:pPr>
        <w:pStyle w:val="a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36575C" w:rsidRDefault="008E51DB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6575C" w:rsidRDefault="0036575C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36575C" w:rsidRDefault="0036575C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36575C" w:rsidRDefault="008E51D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6575C" w:rsidRDefault="0036575C">
      <w:pPr>
        <w:tabs>
          <w:tab w:val="left" w:pos="709"/>
        </w:tabs>
        <w:jc w:val="center"/>
        <w:rPr>
          <w:sz w:val="28"/>
        </w:rPr>
      </w:pPr>
    </w:p>
    <w:p w:rsidR="0036575C" w:rsidRDefault="0036575C">
      <w:pPr>
        <w:tabs>
          <w:tab w:val="left" w:pos="709"/>
        </w:tabs>
        <w:jc w:val="center"/>
        <w:rPr>
          <w:sz w:val="28"/>
        </w:rPr>
      </w:pPr>
    </w:p>
    <w:p w:rsidR="0036575C" w:rsidRDefault="00296A7E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26 апреля </w:t>
      </w:r>
      <w:r w:rsidR="008E51DB">
        <w:rPr>
          <w:sz w:val="28"/>
        </w:rPr>
        <w:t xml:space="preserve">2024 г.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bookmarkStart w:id="0" w:name="_GoBack"/>
      <w:bookmarkEnd w:id="0"/>
      <w:r w:rsidR="008E51DB">
        <w:rPr>
          <w:sz w:val="28"/>
        </w:rPr>
        <w:t xml:space="preserve">       № </w:t>
      </w:r>
      <w:r>
        <w:rPr>
          <w:sz w:val="28"/>
        </w:rPr>
        <w:t>175-п</w:t>
      </w:r>
    </w:p>
    <w:p w:rsidR="0036575C" w:rsidRDefault="0036575C">
      <w:pPr>
        <w:tabs>
          <w:tab w:val="left" w:pos="709"/>
        </w:tabs>
        <w:jc w:val="both"/>
        <w:rPr>
          <w:sz w:val="28"/>
        </w:rPr>
      </w:pPr>
    </w:p>
    <w:p w:rsidR="0036575C" w:rsidRDefault="0036575C">
      <w:pPr>
        <w:tabs>
          <w:tab w:val="left" w:pos="709"/>
        </w:tabs>
        <w:jc w:val="both"/>
        <w:rPr>
          <w:sz w:val="28"/>
        </w:rPr>
      </w:pPr>
    </w:p>
    <w:p w:rsidR="0036575C" w:rsidRDefault="008E51DB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 утверждении изменений в правила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Торбаевское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</w:t>
      </w:r>
      <w:r>
        <w:rPr>
          <w:rFonts w:ascii="Times New Roman" w:hAnsi="Times New Roman"/>
          <w:color w:val="auto"/>
          <w:sz w:val="28"/>
          <w:szCs w:val="28"/>
        </w:rPr>
        <w:t xml:space="preserve"> поселение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</w:p>
    <w:p w:rsidR="0036575C" w:rsidRDefault="0036575C">
      <w:pPr>
        <w:tabs>
          <w:tab w:val="left" w:pos="709"/>
        </w:tabs>
        <w:jc w:val="both"/>
        <w:rPr>
          <w:color w:val="auto"/>
          <w:sz w:val="28"/>
        </w:rPr>
      </w:pPr>
    </w:p>
    <w:p w:rsidR="0036575C" w:rsidRDefault="008E51DB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ей 32</w:t>
      </w:r>
      <w:r>
        <w:rPr>
          <w:color w:val="auto"/>
          <w:sz w:val="28"/>
          <w:highlight w:val="white"/>
        </w:rPr>
        <w:t>,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</w:t>
      </w:r>
      <w:r>
        <w:rPr>
          <w:color w:val="auto"/>
          <w:sz w:val="28"/>
          <w:szCs w:val="28"/>
        </w:rPr>
        <w:t>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</w:t>
      </w:r>
      <w:r>
        <w:rPr>
          <w:color w:val="auto"/>
          <w:sz w:val="28"/>
          <w:szCs w:val="28"/>
        </w:rPr>
        <w:t>и государственной власти Рязанской области», с учетом заключения о результатах общественных обсуждений                  от 08.04.2024, руководствуясь постановлением Правительства Рязанской области от 06.08.2008 № 153 «Об утверждении Положения о главном упр</w:t>
      </w:r>
      <w:r>
        <w:rPr>
          <w:color w:val="auto"/>
          <w:sz w:val="28"/>
          <w:szCs w:val="28"/>
        </w:rPr>
        <w:t>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36575C" w:rsidRDefault="008E51DB">
      <w:pPr>
        <w:pStyle w:val="a9"/>
        <w:widowControl w:val="0"/>
        <w:numPr>
          <w:ilvl w:val="0"/>
          <w:numId w:val="34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</w:rPr>
        <w:t>Торбаевское</w:t>
      </w:r>
      <w:proofErr w:type="spellEnd"/>
      <w:r>
        <w:rPr>
          <w:color w:val="auto"/>
          <w:sz w:val="28"/>
          <w:szCs w:val="28"/>
        </w:rPr>
        <w:t xml:space="preserve"> сельское</w:t>
      </w:r>
      <w:r>
        <w:rPr>
          <w:color w:val="auto"/>
          <w:sz w:val="28"/>
          <w:szCs w:val="28"/>
        </w:rPr>
        <w:t xml:space="preserve"> по</w:t>
      </w:r>
      <w:r>
        <w:rPr>
          <w:color w:val="auto"/>
          <w:sz w:val="28"/>
          <w:szCs w:val="28"/>
        </w:rPr>
        <w:t xml:space="preserve">селение </w:t>
      </w:r>
      <w:proofErr w:type="spellStart"/>
      <w:r>
        <w:rPr>
          <w:color w:val="auto"/>
          <w:sz w:val="28"/>
          <w:szCs w:val="28"/>
        </w:rPr>
        <w:t>Касимовского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>утвержденные постановлением 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</w:rPr>
        <w:br/>
        <w:t xml:space="preserve">от </w:t>
      </w:r>
      <w:r>
        <w:rPr>
          <w:color w:val="auto"/>
          <w:sz w:val="28"/>
          <w:szCs w:val="28"/>
        </w:rPr>
        <w:t>27.04.2023</w:t>
      </w:r>
      <w:r>
        <w:rPr>
          <w:color w:val="auto"/>
          <w:sz w:val="28"/>
          <w:szCs w:val="28"/>
        </w:rPr>
        <w:t xml:space="preserve"> № 189-п «Об утверждении </w:t>
      </w:r>
      <w:r>
        <w:rPr>
          <w:color w:val="auto"/>
          <w:sz w:val="28"/>
          <w:szCs w:val="28"/>
        </w:rPr>
        <w:t>правил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</w:rPr>
        <w:t>Торбаевское</w:t>
      </w:r>
      <w:proofErr w:type="spellEnd"/>
      <w:r>
        <w:rPr>
          <w:color w:val="auto"/>
          <w:sz w:val="28"/>
          <w:szCs w:val="28"/>
        </w:rPr>
        <w:t xml:space="preserve"> сельское</w:t>
      </w:r>
      <w:r>
        <w:rPr>
          <w:color w:val="auto"/>
          <w:sz w:val="28"/>
          <w:szCs w:val="28"/>
        </w:rPr>
        <w:t xml:space="preserve"> поселение </w:t>
      </w:r>
      <w:proofErr w:type="spellStart"/>
      <w:r>
        <w:rPr>
          <w:color w:val="auto"/>
          <w:sz w:val="28"/>
          <w:szCs w:val="28"/>
        </w:rPr>
        <w:t>Касимовского</w:t>
      </w:r>
      <w:proofErr w:type="spellEnd"/>
      <w:r>
        <w:rPr>
          <w:color w:val="auto"/>
          <w:sz w:val="28"/>
          <w:szCs w:val="28"/>
        </w:rPr>
        <w:t xml:space="preserve"> м</w:t>
      </w:r>
      <w:r>
        <w:rPr>
          <w:color w:val="auto"/>
          <w:sz w:val="28"/>
          <w:szCs w:val="28"/>
        </w:rPr>
        <w:t>униципального района Рязанской области»</w:t>
      </w:r>
      <w:r>
        <w:rPr>
          <w:color w:val="auto"/>
          <w:sz w:val="28"/>
        </w:rPr>
        <w:t>:</w:t>
      </w:r>
    </w:p>
    <w:p w:rsidR="0036575C" w:rsidRDefault="008E51DB">
      <w:pPr>
        <w:pStyle w:val="ConsPlusNormal1"/>
        <w:tabs>
          <w:tab w:val="left" w:pos="0"/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1) в приложении № 1 согласно приложению № 1 к настоящему постановлению;</w:t>
      </w:r>
    </w:p>
    <w:p w:rsidR="0036575C" w:rsidRDefault="008E51DB">
      <w:pPr>
        <w:pStyle w:val="ConsPlusNormal1"/>
        <w:tabs>
          <w:tab w:val="left" w:pos="0"/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2)   в при</w:t>
      </w:r>
      <w:r>
        <w:rPr>
          <w:rFonts w:ascii="Times New Roman" w:hAnsi="Times New Roman"/>
          <w:color w:val="auto"/>
          <w:sz w:val="28"/>
          <w:szCs w:val="27"/>
        </w:rPr>
        <w:t>ложении № 2:</w:t>
      </w:r>
    </w:p>
    <w:p w:rsidR="0036575C" w:rsidRDefault="008E51DB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-  описание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местоположения границ территориальной зоны «4.2 Зоны сельскохозяйственного использования» изложить в редакции согласно приложению № 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highlight w:val="white"/>
          <w:shd w:val="clear" w:color="FFFFFF" w:fill="FFFFFF" w:themeFill="background1"/>
        </w:rPr>
        <w:t>к настоящему постановл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ению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36575C" w:rsidRDefault="008E51DB">
      <w:pPr>
        <w:pStyle w:val="ConsPlusNormal1"/>
        <w:tabs>
          <w:tab w:val="left" w:pos="708"/>
          <w:tab w:val="left" w:pos="850"/>
          <w:tab w:val="left" w:pos="992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- описание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«4.4 Производственная зона сельскохозяйственных предприятий» изложить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в редакции согласно приложению № 3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highlight w:val="white"/>
          <w:shd w:val="clear" w:color="FFFFFF" w:fill="FFFFFF" w:themeFill="background1"/>
        </w:rPr>
        <w:t>к настоящему постановл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ению</w:t>
      </w:r>
      <w:r>
        <w:rPr>
          <w:color w:val="auto"/>
          <w:sz w:val="28"/>
        </w:rPr>
        <w:t>.</w:t>
      </w:r>
    </w:p>
    <w:p w:rsidR="0036575C" w:rsidRDefault="008E51DB">
      <w:pPr>
        <w:pStyle w:val="a9"/>
        <w:widowControl w:val="0"/>
        <w:numPr>
          <w:ilvl w:val="0"/>
          <w:numId w:val="34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36575C" w:rsidRDefault="008E51DB">
      <w:pPr>
        <w:pStyle w:val="a9"/>
        <w:widowControl w:val="0"/>
        <w:numPr>
          <w:ilvl w:val="0"/>
          <w:numId w:val="34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</w:t>
      </w:r>
      <w:r>
        <w:rPr>
          <w:color w:val="auto"/>
          <w:sz w:val="28"/>
          <w:szCs w:val="28"/>
        </w:rPr>
        <w:t>ному казенному учреждению Рязанской области «Центр градостроительного развития Рязанской области»:</w:t>
      </w:r>
    </w:p>
    <w:p w:rsidR="0036575C" w:rsidRDefault="008E51DB">
      <w:pPr>
        <w:pStyle w:val="a9"/>
        <w:widowControl w:val="0"/>
        <w:tabs>
          <w:tab w:val="left" w:pos="992"/>
        </w:tabs>
        <w:spacing w:after="0" w:line="240" w:lineRule="auto"/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1) обеспечить доступ к изменениям в правила землепользования</w:t>
      </w:r>
      <w:r>
        <w:rPr>
          <w:color w:val="auto"/>
          <w:sz w:val="28"/>
          <w:szCs w:val="28"/>
        </w:rPr>
        <w:br/>
        <w:t xml:space="preserve">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Торбаевское</w:t>
      </w:r>
      <w:proofErr w:type="spellEnd"/>
      <w:r>
        <w:rPr>
          <w:color w:val="auto"/>
          <w:sz w:val="28"/>
          <w:szCs w:val="28"/>
        </w:rPr>
        <w:t xml:space="preserve"> сельское</w:t>
      </w:r>
      <w:r>
        <w:rPr>
          <w:color w:val="auto"/>
          <w:sz w:val="28"/>
          <w:szCs w:val="28"/>
        </w:rPr>
        <w:t xml:space="preserve"> поселение </w:t>
      </w:r>
      <w:proofErr w:type="spellStart"/>
      <w:r>
        <w:rPr>
          <w:color w:val="auto"/>
          <w:sz w:val="28"/>
          <w:szCs w:val="28"/>
        </w:rPr>
        <w:t>Касимовского</w:t>
      </w:r>
      <w:proofErr w:type="spellEnd"/>
      <w:r>
        <w:rPr>
          <w:color w:val="auto"/>
          <w:sz w:val="28"/>
          <w:szCs w:val="28"/>
        </w:rPr>
        <w:t xml:space="preserve"> муниципальн</w:t>
      </w:r>
      <w:r>
        <w:rPr>
          <w:color w:val="auto"/>
          <w:sz w:val="28"/>
          <w:szCs w:val="28"/>
        </w:rPr>
        <w:t>ого района Рязанской области в федеральной государственной информационной системе территориального планирования                  и размещение в государственных информационных системах обеспечения градостроительной деятельности в соответствии с требованиями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Федерации;</w:t>
      </w:r>
    </w:p>
    <w:p w:rsidR="0036575C" w:rsidRDefault="008E51DB">
      <w:pPr>
        <w:pStyle w:val="a9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 xml:space="preserve">подготовить, заверить усиленной квалифицированной электронной подписью и направить в территориальный орган федерального органа исполнительной </w:t>
      </w:r>
      <w:r>
        <w:rPr>
          <w:rFonts w:cs="Times New Roman"/>
          <w:color w:val="auto"/>
          <w:sz w:val="28"/>
          <w:szCs w:val="28"/>
        </w:rPr>
        <w:t xml:space="preserve">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  </w:t>
      </w:r>
      <w:r w:rsidRPr="00296A7E">
        <w:rPr>
          <w:rFonts w:cs="Times New Roman"/>
          <w:color w:val="auto"/>
          <w:sz w:val="28"/>
          <w:szCs w:val="28"/>
        </w:rPr>
        <w:t xml:space="preserve">                      </w:t>
      </w:r>
      <w:r>
        <w:rPr>
          <w:rFonts w:cs="Times New Roman"/>
          <w:color w:val="auto"/>
          <w:sz w:val="28"/>
          <w:szCs w:val="28"/>
        </w:rPr>
        <w:t xml:space="preserve">в Единый государственный реестр недвижимости в соответствии   </w:t>
      </w:r>
      <w:r w:rsidRPr="00296A7E">
        <w:rPr>
          <w:rFonts w:cs="Times New Roman"/>
          <w:color w:val="auto"/>
          <w:sz w:val="28"/>
          <w:szCs w:val="28"/>
        </w:rPr>
        <w:t xml:space="preserve">                                 </w:t>
      </w:r>
      <w:r>
        <w:rPr>
          <w:rFonts w:cs="Times New Roman"/>
          <w:color w:val="auto"/>
          <w:sz w:val="28"/>
          <w:szCs w:val="28"/>
        </w:rPr>
        <w:t>с Федеральным законом от 13.07.2015 № 218-ФЗ «О государственной регистрации недвижимости»</w:t>
      </w:r>
      <w:r>
        <w:rPr>
          <w:color w:val="auto"/>
          <w:sz w:val="28"/>
          <w:szCs w:val="28"/>
        </w:rPr>
        <w:t>.</w:t>
      </w:r>
    </w:p>
    <w:p w:rsidR="0036575C" w:rsidRDefault="008E51DB">
      <w:pPr>
        <w:pStyle w:val="a9"/>
        <w:widowControl w:val="0"/>
        <w:numPr>
          <w:ilvl w:val="0"/>
          <w:numId w:val="34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Отделу кадровой работы и делопроизводства обеспе</w:t>
      </w:r>
      <w:r>
        <w:rPr>
          <w:color w:val="auto"/>
          <w:sz w:val="28"/>
          <w:szCs w:val="28"/>
        </w:rPr>
        <w:t>чить:</w:t>
      </w:r>
    </w:p>
    <w:p w:rsidR="0036575C" w:rsidRDefault="008E51D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36575C" w:rsidRDefault="008E51D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</w:t>
      </w:r>
      <w:r>
        <w:rPr>
          <w:rFonts w:ascii="Times New Roman" w:hAnsi="Times New Roman"/>
          <w:color w:val="auto"/>
          <w:sz w:val="28"/>
          <w:szCs w:val="28"/>
        </w:rPr>
        <w:t>альном интернет-портале правовой информации (www.pravo.gov.ru).</w:t>
      </w:r>
    </w:p>
    <w:p w:rsidR="0036575C" w:rsidRDefault="008E51DB">
      <w:pPr>
        <w:pStyle w:val="a9"/>
        <w:widowControl w:val="0"/>
        <w:numPr>
          <w:ilvl w:val="0"/>
          <w:numId w:val="34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</w:rPr>
        <w:t xml:space="preserve">                 в сети «Интернет».</w:t>
      </w:r>
    </w:p>
    <w:p w:rsidR="0036575C" w:rsidRDefault="008E51DB">
      <w:pPr>
        <w:pStyle w:val="a9"/>
        <w:widowControl w:val="0"/>
        <w:numPr>
          <w:ilvl w:val="0"/>
          <w:numId w:val="34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Касимовский</w:t>
      </w:r>
      <w:proofErr w:type="spellEnd"/>
      <w:r>
        <w:rPr>
          <w:color w:val="auto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Торбаевское</w:t>
      </w:r>
      <w:proofErr w:type="spellEnd"/>
      <w:r>
        <w:rPr>
          <w:color w:val="auto"/>
          <w:sz w:val="28"/>
          <w:szCs w:val="28"/>
        </w:rPr>
        <w:t xml:space="preserve"> сельское</w:t>
      </w:r>
      <w:r>
        <w:rPr>
          <w:color w:val="auto"/>
          <w:sz w:val="28"/>
          <w:szCs w:val="28"/>
        </w:rPr>
        <w:t xml:space="preserve"> поселение </w:t>
      </w:r>
      <w:proofErr w:type="spellStart"/>
      <w:r>
        <w:rPr>
          <w:color w:val="auto"/>
          <w:sz w:val="28"/>
          <w:szCs w:val="28"/>
        </w:rPr>
        <w:t>Касимовского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 обес</w:t>
      </w:r>
      <w:r>
        <w:rPr>
          <w:color w:val="auto"/>
          <w:sz w:val="28"/>
          <w:szCs w:val="28"/>
        </w:rPr>
        <w:t xml:space="preserve">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36575C" w:rsidRDefault="008E51DB">
      <w:pPr>
        <w:pStyle w:val="a9"/>
        <w:widowControl w:val="0"/>
        <w:numPr>
          <w:ilvl w:val="0"/>
          <w:numId w:val="34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</w:t>
      </w:r>
      <w:r>
        <w:rPr>
          <w:color w:val="auto"/>
          <w:sz w:val="28"/>
          <w:szCs w:val="28"/>
        </w:rPr>
        <w:t>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36575C" w:rsidRDefault="0036575C">
      <w:pPr>
        <w:widowControl w:val="0"/>
        <w:ind w:firstLine="850"/>
        <w:jc w:val="both"/>
        <w:rPr>
          <w:color w:val="auto"/>
          <w:sz w:val="28"/>
        </w:rPr>
      </w:pPr>
    </w:p>
    <w:p w:rsidR="0036575C" w:rsidRDefault="0036575C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36575C" w:rsidRDefault="008E51DB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36575C" w:rsidRDefault="0036575C">
      <w:pPr>
        <w:pStyle w:val="30"/>
      </w:pPr>
    </w:p>
    <w:sectPr w:rsidR="0036575C">
      <w:headerReference w:type="default" r:id="rId9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1DB" w:rsidRDefault="008E51DB">
      <w:pPr>
        <w:pStyle w:val="30"/>
      </w:pPr>
      <w:r>
        <w:separator/>
      </w:r>
    </w:p>
  </w:endnote>
  <w:endnote w:type="continuationSeparator" w:id="0">
    <w:p w:rsidR="008E51DB" w:rsidRDefault="008E51DB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1DB" w:rsidRDefault="008E51DB">
      <w:pPr>
        <w:pStyle w:val="30"/>
      </w:pPr>
      <w:r>
        <w:separator/>
      </w:r>
    </w:p>
  </w:footnote>
  <w:footnote w:type="continuationSeparator" w:id="0">
    <w:p w:rsidR="008E51DB" w:rsidRDefault="008E51DB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75C" w:rsidRDefault="008E51DB">
    <w:pPr>
      <w:pStyle w:val="af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36575C" w:rsidRDefault="0036575C">
    <w:pPr>
      <w:pStyle w:val="af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5FC1"/>
    <w:multiLevelType w:val="multilevel"/>
    <w:tmpl w:val="DFF08E7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7753D69"/>
    <w:multiLevelType w:val="multilevel"/>
    <w:tmpl w:val="AFD04C5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A0A57E2"/>
    <w:multiLevelType w:val="multilevel"/>
    <w:tmpl w:val="3C1A271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0AE763F1"/>
    <w:multiLevelType w:val="multilevel"/>
    <w:tmpl w:val="795E980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0D4953CE"/>
    <w:multiLevelType w:val="hybridMultilevel"/>
    <w:tmpl w:val="AD68095E"/>
    <w:lvl w:ilvl="0" w:tplc="B2FE581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36043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104D7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C7C201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89BC7B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10A4F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6AA4B3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F04894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0F2D0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0DD72C89"/>
    <w:multiLevelType w:val="multilevel"/>
    <w:tmpl w:val="ABA2DFC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6" w15:restartNumberingAfterBreak="0">
    <w:nsid w:val="152E338E"/>
    <w:multiLevelType w:val="multilevel"/>
    <w:tmpl w:val="EA52F53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1A6374BA"/>
    <w:multiLevelType w:val="multilevel"/>
    <w:tmpl w:val="366668A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1C757B82"/>
    <w:multiLevelType w:val="multilevel"/>
    <w:tmpl w:val="5FCC7D1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1C7B4459"/>
    <w:multiLevelType w:val="multilevel"/>
    <w:tmpl w:val="58C8441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20ED67E6"/>
    <w:multiLevelType w:val="multilevel"/>
    <w:tmpl w:val="CADCF9D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22F96F47"/>
    <w:multiLevelType w:val="multilevel"/>
    <w:tmpl w:val="85A69D9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2" w15:restartNumberingAfterBreak="0">
    <w:nsid w:val="24E63358"/>
    <w:multiLevelType w:val="multilevel"/>
    <w:tmpl w:val="E7600E7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28770C8D"/>
    <w:multiLevelType w:val="multilevel"/>
    <w:tmpl w:val="D0FE4DB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2B120305"/>
    <w:multiLevelType w:val="hybridMultilevel"/>
    <w:tmpl w:val="FC3C2B08"/>
    <w:lvl w:ilvl="0" w:tplc="5CE4174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17CA2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CD8D0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D690F3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2E7486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BB4F2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5ACA68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1128A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884B9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5" w15:restartNumberingAfterBreak="0">
    <w:nsid w:val="2DA12BD9"/>
    <w:multiLevelType w:val="multilevel"/>
    <w:tmpl w:val="9E62972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35345A8C"/>
    <w:multiLevelType w:val="multilevel"/>
    <w:tmpl w:val="A7C6D2F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37C01038"/>
    <w:multiLevelType w:val="multilevel"/>
    <w:tmpl w:val="1DE8D2A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384F6D13"/>
    <w:multiLevelType w:val="hybridMultilevel"/>
    <w:tmpl w:val="66C4D00A"/>
    <w:lvl w:ilvl="0" w:tplc="A6C426E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D7E6B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F241C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152A3D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D4EE42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0DAB3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739E11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86FCEF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47C1A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9" w15:restartNumberingAfterBreak="0">
    <w:nsid w:val="39D615A4"/>
    <w:multiLevelType w:val="multilevel"/>
    <w:tmpl w:val="9560FA5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3AFC13E2"/>
    <w:multiLevelType w:val="multilevel"/>
    <w:tmpl w:val="250EE1F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475D0680"/>
    <w:multiLevelType w:val="hybridMultilevel"/>
    <w:tmpl w:val="FEF0C45E"/>
    <w:lvl w:ilvl="0" w:tplc="D270B3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3586F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C8ECE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26AD8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F02D6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912FD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38A8E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D1AF1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9EA48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483D03E2"/>
    <w:multiLevelType w:val="multilevel"/>
    <w:tmpl w:val="CAC8180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489C3F7B"/>
    <w:multiLevelType w:val="hybridMultilevel"/>
    <w:tmpl w:val="4A308554"/>
    <w:lvl w:ilvl="0" w:tplc="85C07B1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63A2F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CEEEE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15F015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269485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F7CF6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E5B024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8606C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2A2F7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4B537B41"/>
    <w:multiLevelType w:val="multilevel"/>
    <w:tmpl w:val="4BBE2B9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4C0D5E53"/>
    <w:multiLevelType w:val="multilevel"/>
    <w:tmpl w:val="3B849EF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51E806C9"/>
    <w:multiLevelType w:val="multilevel"/>
    <w:tmpl w:val="8D4E6CC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7" w15:restartNumberingAfterBreak="0">
    <w:nsid w:val="55235B4C"/>
    <w:multiLevelType w:val="hybridMultilevel"/>
    <w:tmpl w:val="7AEAC8EE"/>
    <w:lvl w:ilvl="0" w:tplc="DF80F4B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1767E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54802D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6276B8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CE4001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888E6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456A6B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C2EC66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360EE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8" w15:restartNumberingAfterBreak="0">
    <w:nsid w:val="55DB0752"/>
    <w:multiLevelType w:val="multilevel"/>
    <w:tmpl w:val="8646B85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9" w15:restartNumberingAfterBreak="0">
    <w:nsid w:val="5AA651C1"/>
    <w:multiLevelType w:val="multilevel"/>
    <w:tmpl w:val="B14A0E9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0" w15:restartNumberingAfterBreak="0">
    <w:nsid w:val="610973C0"/>
    <w:multiLevelType w:val="multilevel"/>
    <w:tmpl w:val="7DC08CD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1" w15:restartNumberingAfterBreak="0">
    <w:nsid w:val="61676D79"/>
    <w:multiLevelType w:val="multilevel"/>
    <w:tmpl w:val="D1E02BA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2" w15:restartNumberingAfterBreak="0">
    <w:nsid w:val="65C618A3"/>
    <w:multiLevelType w:val="multilevel"/>
    <w:tmpl w:val="2482DA3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3" w15:restartNumberingAfterBreak="0">
    <w:nsid w:val="67476E32"/>
    <w:multiLevelType w:val="hybridMultilevel"/>
    <w:tmpl w:val="981C02D2"/>
    <w:lvl w:ilvl="0" w:tplc="69DCBC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73C4E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72AA3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39AA6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C6A62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226D4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EBAD4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3ECEA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260B9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6B282A36"/>
    <w:multiLevelType w:val="multilevel"/>
    <w:tmpl w:val="90EAC83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5" w15:restartNumberingAfterBreak="0">
    <w:nsid w:val="6D883EF6"/>
    <w:multiLevelType w:val="multilevel"/>
    <w:tmpl w:val="8604DBB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6" w15:restartNumberingAfterBreak="0">
    <w:nsid w:val="6DE24ECD"/>
    <w:multiLevelType w:val="multilevel"/>
    <w:tmpl w:val="5D6EE02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7" w15:restartNumberingAfterBreak="0">
    <w:nsid w:val="6F0E3970"/>
    <w:multiLevelType w:val="multilevel"/>
    <w:tmpl w:val="0CB01AE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8" w15:restartNumberingAfterBreak="0">
    <w:nsid w:val="702F0E92"/>
    <w:multiLevelType w:val="multilevel"/>
    <w:tmpl w:val="B530656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9" w15:restartNumberingAfterBreak="0">
    <w:nsid w:val="73140FF1"/>
    <w:multiLevelType w:val="multilevel"/>
    <w:tmpl w:val="085E5A4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0" w15:restartNumberingAfterBreak="0">
    <w:nsid w:val="77C060F9"/>
    <w:multiLevelType w:val="multilevel"/>
    <w:tmpl w:val="4F72337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1" w15:restartNumberingAfterBreak="0">
    <w:nsid w:val="78093D16"/>
    <w:multiLevelType w:val="multilevel"/>
    <w:tmpl w:val="73842DB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2" w15:restartNumberingAfterBreak="0">
    <w:nsid w:val="788B3B80"/>
    <w:multiLevelType w:val="multilevel"/>
    <w:tmpl w:val="34B429C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3" w15:restartNumberingAfterBreak="0">
    <w:nsid w:val="7A1845C4"/>
    <w:multiLevelType w:val="multilevel"/>
    <w:tmpl w:val="F02C696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4" w15:restartNumberingAfterBreak="0">
    <w:nsid w:val="7AFF540C"/>
    <w:multiLevelType w:val="hybridMultilevel"/>
    <w:tmpl w:val="2892AEA4"/>
    <w:lvl w:ilvl="0" w:tplc="5BAC354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72ED7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270EE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1090AF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16202E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C1ABE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1BEA25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4698B0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A14B4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5" w15:restartNumberingAfterBreak="0">
    <w:nsid w:val="7C077307"/>
    <w:multiLevelType w:val="multilevel"/>
    <w:tmpl w:val="5618610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6" w15:restartNumberingAfterBreak="0">
    <w:nsid w:val="7C7E37E1"/>
    <w:multiLevelType w:val="multilevel"/>
    <w:tmpl w:val="287A579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7" w15:restartNumberingAfterBreak="0">
    <w:nsid w:val="7E0A068B"/>
    <w:multiLevelType w:val="multilevel"/>
    <w:tmpl w:val="FE50CDB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8" w15:restartNumberingAfterBreak="0">
    <w:nsid w:val="7F7211F8"/>
    <w:multiLevelType w:val="multilevel"/>
    <w:tmpl w:val="35D0F44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5"/>
  </w:num>
  <w:num w:numId="2">
    <w:abstractNumId w:val="33"/>
  </w:num>
  <w:num w:numId="3">
    <w:abstractNumId w:val="21"/>
  </w:num>
  <w:num w:numId="4">
    <w:abstractNumId w:val="0"/>
  </w:num>
  <w:num w:numId="5">
    <w:abstractNumId w:val="31"/>
  </w:num>
  <w:num w:numId="6">
    <w:abstractNumId w:val="5"/>
  </w:num>
  <w:num w:numId="7">
    <w:abstractNumId w:val="20"/>
  </w:num>
  <w:num w:numId="8">
    <w:abstractNumId w:val="38"/>
  </w:num>
  <w:num w:numId="9">
    <w:abstractNumId w:val="35"/>
  </w:num>
  <w:num w:numId="10">
    <w:abstractNumId w:val="28"/>
  </w:num>
  <w:num w:numId="11">
    <w:abstractNumId w:val="11"/>
  </w:num>
  <w:num w:numId="12">
    <w:abstractNumId w:val="36"/>
  </w:num>
  <w:num w:numId="13">
    <w:abstractNumId w:val="42"/>
  </w:num>
  <w:num w:numId="14">
    <w:abstractNumId w:val="18"/>
  </w:num>
  <w:num w:numId="15">
    <w:abstractNumId w:val="29"/>
  </w:num>
  <w:num w:numId="16">
    <w:abstractNumId w:val="12"/>
  </w:num>
  <w:num w:numId="17">
    <w:abstractNumId w:val="32"/>
  </w:num>
  <w:num w:numId="18">
    <w:abstractNumId w:val="1"/>
  </w:num>
  <w:num w:numId="19">
    <w:abstractNumId w:val="26"/>
  </w:num>
  <w:num w:numId="20">
    <w:abstractNumId w:val="24"/>
  </w:num>
  <w:num w:numId="21">
    <w:abstractNumId w:val="14"/>
  </w:num>
  <w:num w:numId="22">
    <w:abstractNumId w:val="44"/>
  </w:num>
  <w:num w:numId="23">
    <w:abstractNumId w:val="4"/>
  </w:num>
  <w:num w:numId="24">
    <w:abstractNumId w:val="48"/>
  </w:num>
  <w:num w:numId="25">
    <w:abstractNumId w:val="27"/>
  </w:num>
  <w:num w:numId="26">
    <w:abstractNumId w:val="47"/>
  </w:num>
  <w:num w:numId="27">
    <w:abstractNumId w:val="17"/>
  </w:num>
  <w:num w:numId="28">
    <w:abstractNumId w:val="30"/>
  </w:num>
  <w:num w:numId="29">
    <w:abstractNumId w:val="34"/>
  </w:num>
  <w:num w:numId="30">
    <w:abstractNumId w:val="45"/>
  </w:num>
  <w:num w:numId="31">
    <w:abstractNumId w:val="39"/>
  </w:num>
  <w:num w:numId="32">
    <w:abstractNumId w:val="43"/>
  </w:num>
  <w:num w:numId="33">
    <w:abstractNumId w:val="16"/>
  </w:num>
  <w:num w:numId="34">
    <w:abstractNumId w:val="7"/>
  </w:num>
  <w:num w:numId="35">
    <w:abstractNumId w:val="3"/>
  </w:num>
  <w:num w:numId="36">
    <w:abstractNumId w:val="37"/>
  </w:num>
  <w:num w:numId="37">
    <w:abstractNumId w:val="46"/>
  </w:num>
  <w:num w:numId="38">
    <w:abstractNumId w:val="41"/>
  </w:num>
  <w:num w:numId="39">
    <w:abstractNumId w:val="13"/>
  </w:num>
  <w:num w:numId="40">
    <w:abstractNumId w:val="40"/>
  </w:num>
  <w:num w:numId="41">
    <w:abstractNumId w:val="8"/>
  </w:num>
  <w:num w:numId="42">
    <w:abstractNumId w:val="10"/>
  </w:num>
  <w:num w:numId="43">
    <w:abstractNumId w:val="19"/>
  </w:num>
  <w:num w:numId="44">
    <w:abstractNumId w:val="9"/>
  </w:num>
  <w:num w:numId="45">
    <w:abstractNumId w:val="15"/>
  </w:num>
  <w:num w:numId="46">
    <w:abstractNumId w:val="2"/>
  </w:num>
  <w:num w:numId="47">
    <w:abstractNumId w:val="22"/>
  </w:num>
  <w:num w:numId="48">
    <w:abstractNumId w:val="6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75C"/>
    <w:rsid w:val="00296A7E"/>
    <w:rsid w:val="0036575C"/>
    <w:rsid w:val="008E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070B"/>
  <w15:docId w15:val="{9F38F356-2542-4B12-94C7-E9E1A4A9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169</cp:revision>
  <dcterms:created xsi:type="dcterms:W3CDTF">2024-04-26T09:55:00Z</dcterms:created>
  <dcterms:modified xsi:type="dcterms:W3CDTF">2024-04-26T09:56:00Z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