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555FBC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55FBC" w:rsidRPr="00F16284" w:rsidRDefault="00555FBC" w:rsidP="00555FBC">
            <w:pPr>
              <w:rPr>
                <w:rFonts w:ascii="Times New Roman" w:hAnsi="Times New Roman"/>
                <w:sz w:val="28"/>
                <w:szCs w:val="28"/>
              </w:rPr>
            </w:pPr>
            <w:r w:rsidRPr="0087692E">
              <w:rPr>
                <w:rFonts w:ascii="Times New Roman CYR" w:hAnsi="Times New Roman CYR" w:cs="Times New Roman CYR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55FBC" w:rsidRPr="00F16284">
        <w:tc>
          <w:tcPr>
            <w:tcW w:w="5428" w:type="dxa"/>
          </w:tcPr>
          <w:p w:rsidR="00555FBC" w:rsidRPr="00F16284" w:rsidRDefault="00555FB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5FBC" w:rsidRPr="00F16284" w:rsidRDefault="00440FE7" w:rsidP="00555F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14.05.2024 № 145</w:t>
            </w:r>
            <w:bookmarkStart w:id="0" w:name="_GoBack"/>
            <w:bookmarkEnd w:id="0"/>
          </w:p>
        </w:tc>
      </w:tr>
      <w:tr w:rsidR="00555FBC" w:rsidRPr="00F16284">
        <w:tc>
          <w:tcPr>
            <w:tcW w:w="5428" w:type="dxa"/>
          </w:tcPr>
          <w:p w:rsidR="00555FBC" w:rsidRPr="00F16284" w:rsidRDefault="00555FB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5FBC" w:rsidRPr="00F16284" w:rsidRDefault="00555FBC" w:rsidP="00555F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FBC" w:rsidRPr="00F16284">
        <w:tc>
          <w:tcPr>
            <w:tcW w:w="5428" w:type="dxa"/>
          </w:tcPr>
          <w:p w:rsidR="00555FBC" w:rsidRPr="00F16284" w:rsidRDefault="00555FB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5FBC" w:rsidRPr="00F16284" w:rsidRDefault="00555FBC" w:rsidP="00555F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5FBC" w:rsidRPr="00F16284">
        <w:tc>
          <w:tcPr>
            <w:tcW w:w="5428" w:type="dxa"/>
          </w:tcPr>
          <w:p w:rsidR="00555FBC" w:rsidRPr="00F16284" w:rsidRDefault="00555FBC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5FBC" w:rsidRPr="0087692E" w:rsidRDefault="00555FBC" w:rsidP="00555F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Pr="0087692E">
              <w:rPr>
                <w:rFonts w:ascii="Times New Roman CYR" w:hAnsi="Times New Roman CYR" w:cs="Times New Roman CYR"/>
                <w:sz w:val="28"/>
                <w:szCs w:val="28"/>
              </w:rPr>
              <w:t>Приложение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№ 2</w:t>
            </w:r>
          </w:p>
          <w:p w:rsidR="00555FBC" w:rsidRPr="0087692E" w:rsidRDefault="00555FBC" w:rsidP="00555F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7692E">
              <w:rPr>
                <w:rFonts w:ascii="Times New Roman CYR" w:hAnsi="Times New Roman CYR" w:cs="Times New Roman CYR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555FBC" w:rsidRPr="00F16284" w:rsidRDefault="00555FBC" w:rsidP="00555FBC">
            <w:pPr>
              <w:rPr>
                <w:rFonts w:ascii="Times New Roman" w:hAnsi="Times New Roman"/>
                <w:sz w:val="28"/>
                <w:szCs w:val="28"/>
              </w:rPr>
            </w:pPr>
            <w:r w:rsidRPr="0087692E">
              <w:rPr>
                <w:rFonts w:ascii="Times New Roman CYR" w:hAnsi="Times New Roman CYR" w:cs="Times New Roman CYR"/>
                <w:sz w:val="28"/>
                <w:szCs w:val="28"/>
              </w:rPr>
              <w:t>от 28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.12.</w:t>
            </w:r>
            <w:r w:rsidRPr="0087692E">
              <w:rPr>
                <w:rFonts w:ascii="Times New Roman CYR" w:hAnsi="Times New Roman CYR" w:cs="Times New Roman CYR"/>
                <w:sz w:val="28"/>
                <w:szCs w:val="28"/>
              </w:rPr>
              <w:t>2007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87692E">
              <w:rPr>
                <w:rFonts w:ascii="Times New Roman CYR" w:hAnsi="Times New Roman CYR" w:cs="Times New Roman CYR"/>
                <w:sz w:val="28"/>
                <w:szCs w:val="28"/>
              </w:rPr>
              <w:t>№ 359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555FBC" w:rsidRDefault="00555FBC" w:rsidP="00555FBC">
      <w:pPr>
        <w:rPr>
          <w:rFonts w:ascii="Times New Roman" w:hAnsi="Times New Roman"/>
          <w:sz w:val="28"/>
          <w:szCs w:val="28"/>
        </w:rPr>
      </w:pPr>
    </w:p>
    <w:p w:rsidR="00555FBC" w:rsidRDefault="00555FBC" w:rsidP="00555FBC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Е Р Е Ч Е Н Ь </w:t>
      </w:r>
    </w:p>
    <w:p w:rsidR="00555FBC" w:rsidRDefault="00555FBC" w:rsidP="00555FBC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источников доходов муниципальных образований Рязанской</w:t>
      </w:r>
    </w:p>
    <w:p w:rsidR="00555FBC" w:rsidRDefault="00555FBC" w:rsidP="00555FBC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области,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закрепляемых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 органами государственной власти</w:t>
      </w:r>
    </w:p>
    <w:p w:rsidR="00555FBC" w:rsidRDefault="00555FBC" w:rsidP="00555FBC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Рязанской области,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находящимися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 их ведении казенными</w:t>
      </w:r>
    </w:p>
    <w:p w:rsidR="00555FBC" w:rsidRDefault="00555FBC" w:rsidP="00555FBC">
      <w:pPr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учреждениями, государственными органами Рязанской области</w:t>
      </w:r>
    </w:p>
    <w:p w:rsidR="00555FBC" w:rsidRDefault="00555FBC" w:rsidP="00555FBC">
      <w:pPr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5"/>
        <w:gridCol w:w="5497"/>
        <w:gridCol w:w="3509"/>
      </w:tblGrid>
      <w:tr w:rsidR="00555FBC" w:rsidRPr="00452FB5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:rsidR="00555FBC" w:rsidRPr="0087692E" w:rsidRDefault="00555FBC" w:rsidP="00555F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lang w:val="en-US"/>
              </w:rPr>
            </w:pPr>
            <w:r w:rsidRPr="0087692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№ </w:t>
            </w:r>
            <w:r w:rsidRPr="0087692E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:rsidR="00555FBC" w:rsidRPr="00452FB5" w:rsidRDefault="00555FBC" w:rsidP="00555F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</w:rPr>
            </w:pPr>
            <w:r w:rsidRPr="0087692E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источника доходов бюджетов муниципальных образований Рязанской области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  <w:vAlign w:val="center"/>
          </w:tcPr>
          <w:p w:rsidR="00555FBC" w:rsidRPr="0087692E" w:rsidRDefault="00555FBC" w:rsidP="00555F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7692E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  <w:p w:rsidR="00555FBC" w:rsidRPr="00452FB5" w:rsidRDefault="00555FBC" w:rsidP="00555FB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</w:rPr>
            </w:pPr>
            <w:r w:rsidRPr="0087692E">
              <w:rPr>
                <w:rFonts w:ascii="Times New Roman CYR" w:hAnsi="Times New Roman CYR" w:cs="Times New Roman CYR"/>
                <w:sz w:val="24"/>
                <w:szCs w:val="24"/>
              </w:rPr>
              <w:t>органа государственной власти, государственного органа Рязанской области</w:t>
            </w:r>
          </w:p>
        </w:tc>
      </w:tr>
    </w:tbl>
    <w:p w:rsidR="00555FBC" w:rsidRPr="00555FBC" w:rsidRDefault="00555FBC">
      <w:pPr>
        <w:rPr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5"/>
        <w:gridCol w:w="5497"/>
        <w:gridCol w:w="3509"/>
      </w:tblGrid>
      <w:tr w:rsidR="00555FBC" w:rsidRPr="0087692E" w:rsidTr="00555FBC">
        <w:trPr>
          <w:trHeight w:val="1"/>
          <w:tblHeader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87692E" w:rsidRDefault="00555FBC" w:rsidP="006D6F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lang w:val="en-US"/>
              </w:rPr>
            </w:pPr>
            <w:r w:rsidRPr="0087692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87692E" w:rsidRDefault="00555FBC" w:rsidP="006D6F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lang w:val="en-US"/>
              </w:rPr>
            </w:pPr>
            <w:r w:rsidRPr="0087692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87692E" w:rsidRDefault="00555FBC" w:rsidP="006D6F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cs="Calibri"/>
                <w:lang w:val="en-US"/>
              </w:rPr>
            </w:pPr>
            <w:r w:rsidRPr="0087692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избирательная комиссия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156A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 жилищная инспекция Рязанской области,</w:t>
            </w:r>
          </w:p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 xml:space="preserve">главное управление по взаимодействию с федеральными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lastRenderedPageBreak/>
              <w:t>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области,</w:t>
            </w:r>
            <w:r w:rsidRPr="00256802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 xml:space="preserve">государственная жилищная инспекция Рязанской области,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 xml:space="preserve">министерство строительного комплекса Рязанской области, государственная жилищная инспекция Рязанской области,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министерство строительного комплекса Рязанской области, государственная жилищная инспекция Рязанской области,</w:t>
            </w:r>
            <w:r w:rsidRPr="00256802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министерство строительного комплекса Рязанской области, государственная жилищная инспекция Рязанской области,</w:t>
            </w:r>
          </w:p>
          <w:p w:rsidR="00555FBC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области, министерство образования Рязанской области,</w:t>
            </w:r>
          </w:p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 xml:space="preserve">министерство природопользования Рязанской области, министерство образования Рязанской области, избирательная комиссия Рязанской области,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br/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области, антикоррупцион</w:t>
            </w:r>
            <w:r>
              <w:rPr>
                <w:rFonts w:ascii="Times New Roman" w:hAnsi="Times New Roman"/>
                <w:sz w:val="24"/>
                <w:szCs w:val="24"/>
              </w:rPr>
              <w:t>ный комитет Рязанской области,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256802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6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области,</w:t>
            </w:r>
          </w:p>
          <w:p w:rsidR="00555FBC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 xml:space="preserve">главное управление ветеринарии Рязанской области, антикоррупционный комитет Рязанской области,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br/>
              <w:t>главное управление по взаимодействию с федеральными территориальными органами Рязанской области,</w:t>
            </w:r>
          </w:p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министерство экономического развития Рязанской области</w:t>
            </w:r>
          </w:p>
        </w:tc>
      </w:tr>
      <w:tr w:rsidR="00555FBC" w:rsidRPr="00362AD0" w:rsidTr="00555FBC">
        <w:trPr>
          <w:trHeight w:val="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6D5767" w:rsidRDefault="00555FBC" w:rsidP="006D6F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76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Платежи по искам</w:t>
            </w:r>
            <w:r w:rsidRPr="00256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1474">
              <w:rPr>
                <w:rFonts w:ascii="Times New Roman" w:hAnsi="Times New Roman"/>
                <w:sz w:val="24"/>
                <w:szCs w:val="24"/>
              </w:rPr>
              <w:t xml:space="preserve">о возмещении вреда,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t>причиненного окружающей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t>водным объектам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t>атмосферному воздуху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t>почвам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t>недрам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t>объектам животного 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1474">
              <w:rPr>
                <w:rFonts w:ascii="Times New Roman" w:hAnsi="Times New Roman"/>
                <w:sz w:val="24"/>
                <w:szCs w:val="24"/>
              </w:rPr>
              <w:t>а также платежи, уплачиваемые при добровольном возмещении вреда, причиненного</w:t>
            </w:r>
            <w:r w:rsidRPr="00256802">
              <w:rPr>
                <w:rFonts w:ascii="Times New Roman" w:hAnsi="Times New Roman"/>
                <w:sz w:val="24"/>
                <w:szCs w:val="24"/>
              </w:rPr>
              <w:t xml:space="preserve"> окружающей среде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t>водным объектам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t>атмосферному воздуху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t>почвам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t>недрам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t>объектам животного 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6802">
              <w:rPr>
                <w:rFonts w:ascii="Times New Roman" w:hAnsi="Times New Roman"/>
                <w:sz w:val="24"/>
                <w:szCs w:val="24"/>
              </w:rPr>
              <w:t>подлежащие зачислению в бюджет муниципального образования</w:t>
            </w:r>
            <w:proofErr w:type="gramEnd"/>
          </w:p>
        </w:tc>
        <w:tc>
          <w:tcPr>
            <w:tcW w:w="3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5FBC" w:rsidRPr="00256802" w:rsidRDefault="00555FBC" w:rsidP="006D6FC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56802">
              <w:rPr>
                <w:rFonts w:ascii="Times New Roman" w:hAnsi="Times New Roman"/>
                <w:sz w:val="24"/>
                <w:szCs w:val="24"/>
              </w:rPr>
              <w:t>министерство природопользования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55FBC" w:rsidRDefault="00555FBC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555FBC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88" w:rsidRDefault="00812488">
      <w:r>
        <w:separator/>
      </w:r>
    </w:p>
  </w:endnote>
  <w:endnote w:type="continuationSeparator" w:id="0">
    <w:p w:rsidR="00812488" w:rsidRDefault="0081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88" w:rsidRDefault="00812488">
      <w:r>
        <w:separator/>
      </w:r>
    </w:p>
  </w:footnote>
  <w:footnote w:type="continuationSeparator" w:id="0">
    <w:p w:rsidR="00812488" w:rsidRDefault="00812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440FE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40FE7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55FBC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2488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2</cp:revision>
  <cp:lastPrinted>2008-04-23T08:17:00Z</cp:lastPrinted>
  <dcterms:created xsi:type="dcterms:W3CDTF">2024-04-26T09:10:00Z</dcterms:created>
  <dcterms:modified xsi:type="dcterms:W3CDTF">2024-05-14T12:13:00Z</dcterms:modified>
</cp:coreProperties>
</file>