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220"/>
      </w:tblGrid>
      <w:tr w:rsidR="00C91C90" w:rsidTr="00C91C90">
        <w:tc>
          <w:tcPr>
            <w:tcW w:w="2828" w:type="pct"/>
          </w:tcPr>
          <w:p w:rsidR="00C91C90" w:rsidRDefault="00C91C90" w:rsidP="00C91C90">
            <w:pPr>
              <w:pStyle w:val="ConsPlusNormal"/>
              <w:tabs>
                <w:tab w:val="left" w:pos="5628"/>
              </w:tabs>
              <w:ind w:left="-5103"/>
              <w:outlineLvl w:val="0"/>
            </w:pPr>
          </w:p>
        </w:tc>
        <w:tc>
          <w:tcPr>
            <w:tcW w:w="2172" w:type="pct"/>
          </w:tcPr>
          <w:p w:rsidR="00C91C90" w:rsidRPr="00C91C90" w:rsidRDefault="00C91C90" w:rsidP="00C91C90">
            <w:r w:rsidRPr="00C91C90">
              <w:t>Приложение</w:t>
            </w:r>
          </w:p>
          <w:p w:rsidR="00C91C90" w:rsidRDefault="00C91C90" w:rsidP="00C91C90">
            <w:r w:rsidRPr="00C91C90">
              <w:t>к постановлению Правительства Рязанской области</w:t>
            </w:r>
          </w:p>
        </w:tc>
      </w:tr>
      <w:tr w:rsidR="00C91C90" w:rsidTr="00C91C90">
        <w:tc>
          <w:tcPr>
            <w:tcW w:w="2828" w:type="pct"/>
          </w:tcPr>
          <w:p w:rsidR="00C91C90" w:rsidRDefault="00C91C90" w:rsidP="00C91C90">
            <w:pPr>
              <w:pStyle w:val="ConsPlusNormal"/>
              <w:tabs>
                <w:tab w:val="left" w:pos="5628"/>
              </w:tabs>
              <w:ind w:left="-5103"/>
              <w:outlineLvl w:val="0"/>
            </w:pPr>
          </w:p>
        </w:tc>
        <w:tc>
          <w:tcPr>
            <w:tcW w:w="2172" w:type="pct"/>
          </w:tcPr>
          <w:p w:rsidR="00C91C90" w:rsidRPr="00C91C90" w:rsidRDefault="00BC38E9" w:rsidP="00C91C90">
            <w:r>
              <w:t>от 14.05.2024 № 151</w:t>
            </w:r>
          </w:p>
        </w:tc>
      </w:tr>
      <w:tr w:rsidR="00C91C90" w:rsidTr="00C91C90">
        <w:tc>
          <w:tcPr>
            <w:tcW w:w="2828" w:type="pct"/>
          </w:tcPr>
          <w:p w:rsidR="00C91C90" w:rsidRDefault="00C91C90" w:rsidP="00C91C90">
            <w:pPr>
              <w:pStyle w:val="ConsPlusNormal"/>
              <w:tabs>
                <w:tab w:val="left" w:pos="5628"/>
              </w:tabs>
              <w:ind w:left="-5103"/>
              <w:outlineLvl w:val="0"/>
            </w:pPr>
          </w:p>
        </w:tc>
        <w:tc>
          <w:tcPr>
            <w:tcW w:w="2172" w:type="pct"/>
          </w:tcPr>
          <w:p w:rsidR="00C91C90" w:rsidRPr="00C91C90" w:rsidRDefault="00C91C90" w:rsidP="00C91C90"/>
        </w:tc>
      </w:tr>
      <w:tr w:rsidR="00C91C90" w:rsidTr="00C91C90">
        <w:tc>
          <w:tcPr>
            <w:tcW w:w="2828" w:type="pct"/>
          </w:tcPr>
          <w:p w:rsidR="00C91C90" w:rsidRDefault="00C91C90" w:rsidP="00C91C90">
            <w:pPr>
              <w:pStyle w:val="ConsPlusNormal"/>
              <w:tabs>
                <w:tab w:val="left" w:pos="5628"/>
              </w:tabs>
              <w:ind w:left="-5103"/>
              <w:outlineLvl w:val="0"/>
            </w:pPr>
          </w:p>
        </w:tc>
        <w:tc>
          <w:tcPr>
            <w:tcW w:w="2172" w:type="pct"/>
          </w:tcPr>
          <w:p w:rsidR="00C91C90" w:rsidRPr="00C91C90" w:rsidRDefault="00C91C90" w:rsidP="00C91C90"/>
        </w:tc>
      </w:tr>
    </w:tbl>
    <w:p w:rsidR="009223A3" w:rsidRPr="00225BEA" w:rsidRDefault="009223A3" w:rsidP="002265BC">
      <w:pPr>
        <w:pStyle w:val="ConsPlusNormal"/>
        <w:tabs>
          <w:tab w:val="left" w:pos="5628"/>
        </w:tabs>
        <w:jc w:val="both"/>
        <w:rPr>
          <w:strike/>
        </w:rPr>
      </w:pPr>
    </w:p>
    <w:bookmarkStart w:id="0" w:name="P25"/>
    <w:bookmarkEnd w:id="0"/>
    <w:p w:rsidR="00BA0F93" w:rsidRPr="00225BEA" w:rsidRDefault="00257C03" w:rsidP="00F04035">
      <w:pPr>
        <w:pStyle w:val="ConsPlusTitle"/>
        <w:tabs>
          <w:tab w:val="left" w:pos="5628"/>
        </w:tabs>
        <w:spacing w:line="235" w:lineRule="auto"/>
        <w:jc w:val="center"/>
        <w:rPr>
          <w:b w:val="0"/>
        </w:rPr>
      </w:pPr>
      <w:r w:rsidRPr="00225BEA">
        <w:fldChar w:fldCharType="begin"/>
      </w:r>
      <w:r w:rsidR="008B71C1" w:rsidRPr="00225BEA">
        <w:instrText>HYPERLINK \l "P25" \h</w:instrText>
      </w:r>
      <w:r w:rsidRPr="00225BEA">
        <w:fldChar w:fldCharType="separate"/>
      </w:r>
      <w:proofErr w:type="gramStart"/>
      <w:r w:rsidR="00BA0F93" w:rsidRPr="00225BEA">
        <w:rPr>
          <w:b w:val="0"/>
        </w:rPr>
        <w:t>П</w:t>
      </w:r>
      <w:proofErr w:type="gramEnd"/>
      <w:r w:rsidR="00F04035">
        <w:rPr>
          <w:b w:val="0"/>
        </w:rPr>
        <w:t xml:space="preserve"> </w:t>
      </w:r>
      <w:r w:rsidR="00BA0F93" w:rsidRPr="00225BEA">
        <w:rPr>
          <w:b w:val="0"/>
        </w:rPr>
        <w:t>О</w:t>
      </w:r>
      <w:r w:rsidR="00F04035">
        <w:rPr>
          <w:b w:val="0"/>
        </w:rPr>
        <w:t xml:space="preserve"> </w:t>
      </w:r>
      <w:r w:rsidR="00BA0F93" w:rsidRPr="00225BEA">
        <w:rPr>
          <w:b w:val="0"/>
        </w:rPr>
        <w:t>Р</w:t>
      </w:r>
      <w:r w:rsidR="00F04035">
        <w:rPr>
          <w:b w:val="0"/>
        </w:rPr>
        <w:t xml:space="preserve"> </w:t>
      </w:r>
      <w:r w:rsidR="00BA0F93" w:rsidRPr="00225BEA">
        <w:rPr>
          <w:b w:val="0"/>
        </w:rPr>
        <w:t>Я</w:t>
      </w:r>
      <w:r w:rsidR="00F04035">
        <w:rPr>
          <w:b w:val="0"/>
        </w:rPr>
        <w:t xml:space="preserve"> </w:t>
      </w:r>
      <w:r w:rsidR="00BA0F93" w:rsidRPr="00225BEA">
        <w:rPr>
          <w:b w:val="0"/>
        </w:rPr>
        <w:t>Д</w:t>
      </w:r>
      <w:r w:rsidR="00F04035">
        <w:rPr>
          <w:b w:val="0"/>
        </w:rPr>
        <w:t xml:space="preserve"> </w:t>
      </w:r>
      <w:r w:rsidR="00BA0F93" w:rsidRPr="00225BEA">
        <w:rPr>
          <w:b w:val="0"/>
        </w:rPr>
        <w:t>О</w:t>
      </w:r>
      <w:r w:rsidR="00F04035">
        <w:rPr>
          <w:b w:val="0"/>
        </w:rPr>
        <w:t xml:space="preserve"> </w:t>
      </w:r>
      <w:r w:rsidR="00BA0F93" w:rsidRPr="00225BEA">
        <w:rPr>
          <w:b w:val="0"/>
        </w:rPr>
        <w:t>К</w:t>
      </w:r>
      <w:r w:rsidRPr="00225BEA">
        <w:fldChar w:fldCharType="end"/>
      </w:r>
      <w:r w:rsidR="00BA0F93" w:rsidRPr="00225BEA">
        <w:rPr>
          <w:b w:val="0"/>
        </w:rPr>
        <w:t xml:space="preserve"> </w:t>
      </w:r>
    </w:p>
    <w:p w:rsidR="005A1D5F" w:rsidRDefault="00BA0F93" w:rsidP="00F04035">
      <w:pPr>
        <w:pStyle w:val="ConsPlusTitle"/>
        <w:tabs>
          <w:tab w:val="left" w:pos="5628"/>
        </w:tabs>
        <w:spacing w:line="235" w:lineRule="auto"/>
        <w:jc w:val="center"/>
        <w:rPr>
          <w:rFonts w:eastAsia="Times New Roman"/>
          <w:b w:val="0"/>
          <w:szCs w:val="28"/>
        </w:rPr>
      </w:pPr>
      <w:r w:rsidRPr="00225BEA">
        <w:rPr>
          <w:b w:val="0"/>
        </w:rPr>
        <w:t xml:space="preserve">предоставления </w:t>
      </w:r>
      <w:r w:rsidR="005A1D5F" w:rsidRPr="005A1D5F">
        <w:rPr>
          <w:rFonts w:eastAsia="Times New Roman"/>
          <w:b w:val="0"/>
          <w:szCs w:val="28"/>
        </w:rPr>
        <w:t>субсиди</w:t>
      </w:r>
      <w:r w:rsidR="00D3476D">
        <w:rPr>
          <w:rFonts w:eastAsia="Times New Roman"/>
          <w:b w:val="0"/>
          <w:szCs w:val="28"/>
        </w:rPr>
        <w:t>и</w:t>
      </w:r>
      <w:r w:rsidR="005A1D5F" w:rsidRPr="005A1D5F">
        <w:rPr>
          <w:rFonts w:eastAsia="Times New Roman"/>
          <w:b w:val="0"/>
          <w:szCs w:val="28"/>
        </w:rPr>
        <w:t xml:space="preserve"> акционерному обществу «Корпорация</w:t>
      </w:r>
    </w:p>
    <w:p w:rsidR="005A1D5F" w:rsidRDefault="005A1D5F" w:rsidP="00F04035">
      <w:pPr>
        <w:pStyle w:val="ConsPlusTitle"/>
        <w:tabs>
          <w:tab w:val="left" w:pos="5628"/>
        </w:tabs>
        <w:spacing w:line="235" w:lineRule="auto"/>
        <w:jc w:val="center"/>
        <w:rPr>
          <w:rFonts w:eastAsia="Times New Roman"/>
          <w:b w:val="0"/>
          <w:szCs w:val="28"/>
        </w:rPr>
      </w:pPr>
      <w:r w:rsidRPr="005A1D5F">
        <w:rPr>
          <w:rFonts w:eastAsia="Times New Roman"/>
          <w:b w:val="0"/>
          <w:szCs w:val="28"/>
        </w:rPr>
        <w:t xml:space="preserve"> развития Рязанской области» в целях обеспечения деятельности</w:t>
      </w:r>
    </w:p>
    <w:p w:rsidR="005A1D5F" w:rsidRDefault="005A1D5F" w:rsidP="00F04035">
      <w:pPr>
        <w:pStyle w:val="ConsPlusTitle"/>
        <w:tabs>
          <w:tab w:val="left" w:pos="5628"/>
        </w:tabs>
        <w:spacing w:line="235" w:lineRule="auto"/>
        <w:jc w:val="center"/>
        <w:rPr>
          <w:rFonts w:eastAsia="Times New Roman"/>
          <w:b w:val="0"/>
          <w:szCs w:val="28"/>
        </w:rPr>
      </w:pPr>
      <w:r w:rsidRPr="005A1D5F">
        <w:rPr>
          <w:rFonts w:eastAsia="Times New Roman"/>
          <w:b w:val="0"/>
          <w:szCs w:val="28"/>
        </w:rPr>
        <w:t xml:space="preserve"> центра компетенций в сфере сельскохозяйственной кооперации и</w:t>
      </w:r>
    </w:p>
    <w:p w:rsidR="005A1D5F" w:rsidRDefault="005A1D5F" w:rsidP="00F04035">
      <w:pPr>
        <w:pStyle w:val="ConsPlusTitle"/>
        <w:tabs>
          <w:tab w:val="left" w:pos="5628"/>
        </w:tabs>
        <w:spacing w:line="235" w:lineRule="auto"/>
        <w:jc w:val="center"/>
        <w:rPr>
          <w:rFonts w:eastAsia="Times New Roman"/>
          <w:b w:val="0"/>
          <w:szCs w:val="28"/>
        </w:rPr>
      </w:pPr>
      <w:r w:rsidRPr="005A1D5F">
        <w:rPr>
          <w:rFonts w:eastAsia="Times New Roman"/>
          <w:b w:val="0"/>
          <w:szCs w:val="28"/>
        </w:rPr>
        <w:t xml:space="preserve"> поддержки фермеров на финансовое обеспечение затрат, </w:t>
      </w:r>
    </w:p>
    <w:p w:rsidR="005A1D5F" w:rsidRPr="00225BEA" w:rsidRDefault="005A1D5F" w:rsidP="00F04035">
      <w:pPr>
        <w:pStyle w:val="ConsPlusTitle"/>
        <w:tabs>
          <w:tab w:val="left" w:pos="5628"/>
        </w:tabs>
        <w:spacing w:line="235" w:lineRule="auto"/>
        <w:jc w:val="center"/>
        <w:rPr>
          <w:b w:val="0"/>
        </w:rPr>
      </w:pPr>
      <w:proofErr w:type="gramStart"/>
      <w:r w:rsidRPr="005A1D5F">
        <w:rPr>
          <w:rFonts w:eastAsia="Times New Roman"/>
          <w:b w:val="0"/>
          <w:szCs w:val="28"/>
        </w:rPr>
        <w:t>связанных</w:t>
      </w:r>
      <w:proofErr w:type="gramEnd"/>
      <w:r w:rsidRPr="005A1D5F">
        <w:rPr>
          <w:rFonts w:eastAsia="Times New Roman"/>
          <w:b w:val="0"/>
          <w:szCs w:val="28"/>
        </w:rPr>
        <w:t xml:space="preserve"> с осуществлением его</w:t>
      </w:r>
      <w:bookmarkStart w:id="1" w:name="_GoBack"/>
      <w:bookmarkEnd w:id="1"/>
      <w:r w:rsidRPr="005A1D5F">
        <w:rPr>
          <w:rFonts w:eastAsia="Times New Roman"/>
          <w:b w:val="0"/>
          <w:szCs w:val="28"/>
        </w:rPr>
        <w:t xml:space="preserve"> деятельности</w:t>
      </w:r>
    </w:p>
    <w:p w:rsidR="00BA0F93" w:rsidRPr="00225BEA" w:rsidRDefault="00BA0F93" w:rsidP="00F04035">
      <w:pPr>
        <w:pStyle w:val="ConsPlusTitle"/>
        <w:tabs>
          <w:tab w:val="left" w:pos="5628"/>
        </w:tabs>
        <w:spacing w:line="235" w:lineRule="auto"/>
        <w:jc w:val="center"/>
        <w:rPr>
          <w:b w:val="0"/>
        </w:rPr>
      </w:pPr>
    </w:p>
    <w:p w:rsidR="00D3476D" w:rsidRPr="00F04035" w:rsidRDefault="009223A3" w:rsidP="00F04035">
      <w:pPr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bookmarkStart w:id="2" w:name="P34"/>
      <w:bookmarkEnd w:id="2"/>
      <w:r w:rsidRPr="00F04035">
        <w:rPr>
          <w:color w:val="000000" w:themeColor="text1"/>
        </w:rPr>
        <w:t>1.</w:t>
      </w:r>
      <w:r w:rsidR="00A661F7" w:rsidRPr="00F04035">
        <w:rPr>
          <w:color w:val="000000" w:themeColor="text1"/>
        </w:rPr>
        <w:t> </w:t>
      </w:r>
      <w:proofErr w:type="gramStart"/>
      <w:r w:rsidR="00D3476D" w:rsidRPr="00F04035">
        <w:rPr>
          <w:rFonts w:eastAsia="Times New Roman"/>
          <w:bCs w:val="0"/>
          <w:color w:val="000000" w:themeColor="text1"/>
          <w:lang w:eastAsia="ru-RU"/>
        </w:rPr>
        <w:t xml:space="preserve">Настоящий Порядок разработан в соответствии со </w:t>
      </w:r>
      <w:hyperlink r:id="rId8">
        <w:r w:rsidR="00D3476D" w:rsidRPr="00F04035">
          <w:rPr>
            <w:rFonts w:eastAsia="Times New Roman"/>
            <w:bCs w:val="0"/>
            <w:color w:val="000000" w:themeColor="text1"/>
            <w:lang w:eastAsia="ru-RU"/>
          </w:rPr>
          <w:t>статьей 78</w:t>
        </w:r>
      </w:hyperlink>
      <w:r w:rsidR="00D3476D" w:rsidRPr="00F04035">
        <w:rPr>
          <w:rFonts w:eastAsia="Times New Roman"/>
          <w:bCs w:val="0"/>
          <w:color w:val="000000" w:themeColor="text1"/>
          <w:lang w:eastAsia="ru-RU"/>
        </w:rPr>
        <w:t xml:space="preserve"> Бюджетного кодекса Российской Федерации, постановлением Правительства Российской Федерации от 25 октября 2023</w:t>
      </w:r>
      <w:r w:rsidR="00B81540" w:rsidRPr="00F04035">
        <w:rPr>
          <w:rFonts w:eastAsia="Times New Roman"/>
          <w:bCs w:val="0"/>
          <w:color w:val="000000" w:themeColor="text1"/>
          <w:lang w:eastAsia="ru-RU"/>
        </w:rPr>
        <w:t xml:space="preserve"> г.</w:t>
      </w:r>
      <w:r w:rsidR="00D3476D" w:rsidRPr="00F04035">
        <w:rPr>
          <w:rFonts w:eastAsia="Times New Roman"/>
          <w:bCs w:val="0"/>
          <w:color w:val="000000" w:themeColor="text1"/>
          <w:lang w:eastAsia="ru-RU"/>
        </w:rPr>
        <w:t xml:space="preserve"> № 1782 «Об утверждении общих требований к 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F04035" w:rsidRPr="00F04035">
        <w:rPr>
          <w:rFonts w:eastAsia="Times New Roman"/>
          <w:bCs w:val="0"/>
          <w:color w:val="000000" w:themeColor="text1"/>
          <w:lang w:eastAsia="ru-RU"/>
        </w:rPr>
        <w:t>–</w:t>
      </w:r>
      <w:r w:rsidR="00D3476D" w:rsidRPr="00F04035">
        <w:rPr>
          <w:rFonts w:eastAsia="Times New Roman"/>
          <w:bCs w:val="0"/>
          <w:color w:val="000000" w:themeColor="text1"/>
          <w:lang w:eastAsia="ru-RU"/>
        </w:rPr>
        <w:t xml:space="preserve"> производителям товаров</w:t>
      </w:r>
      <w:proofErr w:type="gramEnd"/>
      <w:r w:rsidR="00D3476D" w:rsidRPr="00F04035">
        <w:rPr>
          <w:rFonts w:eastAsia="Times New Roman"/>
          <w:bCs w:val="0"/>
          <w:color w:val="000000" w:themeColor="text1"/>
          <w:lang w:eastAsia="ru-RU"/>
        </w:rPr>
        <w:t xml:space="preserve">, </w:t>
      </w:r>
      <w:proofErr w:type="gramStart"/>
      <w:r w:rsidR="00D3476D" w:rsidRPr="00F04035">
        <w:rPr>
          <w:rFonts w:eastAsia="Times New Roman"/>
          <w:bCs w:val="0"/>
          <w:color w:val="000000" w:themeColor="text1"/>
          <w:lang w:eastAsia="ru-RU"/>
        </w:rPr>
        <w:t xml:space="preserve">работ, услуг и проведение отборов получателей указанных субсидий, в том числе грантов в форме субсидий», </w:t>
      </w:r>
      <w:hyperlink r:id="rId9">
        <w:r w:rsidR="00D3476D" w:rsidRPr="00F04035">
          <w:rPr>
            <w:rFonts w:eastAsia="Times New Roman"/>
            <w:bCs w:val="0"/>
            <w:color w:val="000000" w:themeColor="text1"/>
            <w:lang w:eastAsia="ru-RU"/>
          </w:rPr>
          <w:t>Правилами</w:t>
        </w:r>
      </w:hyperlink>
      <w:r w:rsidR="00D3476D" w:rsidRPr="00F04035">
        <w:rPr>
          <w:rFonts w:eastAsia="Times New Roman"/>
          <w:bCs w:val="0"/>
          <w:color w:val="000000" w:themeColor="text1"/>
          <w:lang w:eastAsia="ru-RU"/>
        </w:rPr>
        <w:t xml:space="preserve">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являющимися приложением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</w:t>
      </w:r>
      <w:proofErr w:type="gramEnd"/>
      <w:r w:rsidR="00D3476D" w:rsidRPr="00F04035">
        <w:rPr>
          <w:rFonts w:eastAsia="Times New Roman"/>
          <w:bCs w:val="0"/>
          <w:color w:val="000000" w:themeColor="text1"/>
          <w:lang w:eastAsia="ru-RU"/>
        </w:rPr>
        <w:t xml:space="preserve"> июля 2012 г. № 717, законом Рязанской области об областном бюджете на очередной финансовый год и плановый период, распоряжением Правительства Рязанской области </w:t>
      </w:r>
      <w:r w:rsidR="00F04035">
        <w:rPr>
          <w:rFonts w:eastAsia="Times New Roman"/>
          <w:bCs w:val="0"/>
          <w:color w:val="000000" w:themeColor="text1"/>
          <w:lang w:eastAsia="ru-RU"/>
        </w:rPr>
        <w:br/>
      </w:r>
      <w:r w:rsidR="00D3476D" w:rsidRPr="00F04035">
        <w:rPr>
          <w:rFonts w:eastAsia="Times New Roman"/>
          <w:bCs w:val="0"/>
          <w:color w:val="000000" w:themeColor="text1"/>
          <w:lang w:eastAsia="ru-RU"/>
        </w:rPr>
        <w:t xml:space="preserve">от 12 декабря 2023 </w:t>
      </w:r>
      <w:r w:rsidR="00F04035">
        <w:rPr>
          <w:rFonts w:eastAsia="Times New Roman"/>
          <w:bCs w:val="0"/>
          <w:color w:val="000000" w:themeColor="text1"/>
          <w:lang w:eastAsia="ru-RU"/>
        </w:rPr>
        <w:t xml:space="preserve">г. </w:t>
      </w:r>
      <w:r w:rsidR="00D3476D" w:rsidRPr="00F04035">
        <w:rPr>
          <w:rFonts w:eastAsia="Times New Roman"/>
          <w:bCs w:val="0"/>
          <w:color w:val="000000" w:themeColor="text1"/>
          <w:lang w:eastAsia="ru-RU"/>
        </w:rPr>
        <w:t>№ 749-р.</w:t>
      </w:r>
    </w:p>
    <w:p w:rsidR="003D4F16" w:rsidRPr="00F04035" w:rsidRDefault="003D4F16" w:rsidP="00F04035">
      <w:pPr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В настоящем Порядке используется следующее понятие:</w:t>
      </w:r>
    </w:p>
    <w:p w:rsidR="003D4F16" w:rsidRPr="00F04035" w:rsidRDefault="003D4F16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proofErr w:type="gramStart"/>
      <w:r w:rsidRPr="00F04035">
        <w:rPr>
          <w:bCs w:val="0"/>
          <w:color w:val="000000" w:themeColor="text1"/>
        </w:rPr>
        <w:t>центр компетенций в сфере сельскохозяйственной кооперации и поддержки фермеров (</w:t>
      </w:r>
      <w:r w:rsidR="00F04035">
        <w:rPr>
          <w:bCs w:val="0"/>
          <w:color w:val="000000" w:themeColor="text1"/>
        </w:rPr>
        <w:t xml:space="preserve">далее – </w:t>
      </w:r>
      <w:r w:rsidRPr="00F04035">
        <w:rPr>
          <w:bCs w:val="0"/>
          <w:color w:val="000000" w:themeColor="text1"/>
        </w:rPr>
        <w:t xml:space="preserve">Центр компетенций) </w:t>
      </w:r>
      <w:r w:rsidR="00F04035">
        <w:rPr>
          <w:bCs w:val="0"/>
          <w:color w:val="000000" w:themeColor="text1"/>
        </w:rPr>
        <w:t>–</w:t>
      </w:r>
      <w:r w:rsidRPr="00F04035">
        <w:rPr>
          <w:bCs w:val="0"/>
          <w:color w:val="000000" w:themeColor="text1"/>
        </w:rPr>
        <w:t xml:space="preserve"> юридическое лицо, зарегистрированное на территории Российской Федерации, учредителем (участником и (или) членом) или одним из учредителей (участников и (или) членов) которого является Рязанская область или исполнительный орган Рязанской области, и оказывающее информационно-консультационные услуги, направленные на обеспечение создания и (или) развития сельскохозяйственных кооперативов, субъектов малого и среднего предпринимательства в</w:t>
      </w:r>
      <w:proofErr w:type="gramEnd"/>
      <w:r w:rsidRPr="00F04035">
        <w:rPr>
          <w:bCs w:val="0"/>
          <w:color w:val="000000" w:themeColor="text1"/>
        </w:rPr>
        <w:t xml:space="preserve"> области сельского хозяйства в Рязанской области. Центром компетенций может являться структурное подразделение указанного юридического лица. Центр компетенций определяется нормативным правовым актом Правительства Рязанской области.</w:t>
      </w:r>
    </w:p>
    <w:p w:rsidR="00AA519E" w:rsidRPr="00F04035" w:rsidRDefault="00F04035" w:rsidP="00F04035">
      <w:pPr>
        <w:pStyle w:val="ConsPlusNormal"/>
        <w:tabs>
          <w:tab w:val="left" w:pos="5628"/>
        </w:tabs>
        <w:spacing w:line="235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2. </w:t>
      </w:r>
      <w:r w:rsidR="00BA0F93" w:rsidRPr="00F04035">
        <w:rPr>
          <w:color w:val="000000" w:themeColor="text1"/>
          <w:szCs w:val="28"/>
        </w:rPr>
        <w:t>Настоящий Порядок реглам</w:t>
      </w:r>
      <w:r w:rsidR="00D3476D" w:rsidRPr="00F04035">
        <w:rPr>
          <w:color w:val="000000" w:themeColor="text1"/>
          <w:szCs w:val="28"/>
        </w:rPr>
        <w:t>ентирует предоставление субсидии</w:t>
      </w:r>
      <w:r w:rsidR="00BA0F93" w:rsidRPr="00F04035">
        <w:rPr>
          <w:color w:val="000000" w:themeColor="text1"/>
          <w:szCs w:val="28"/>
        </w:rPr>
        <w:t xml:space="preserve"> </w:t>
      </w:r>
      <w:r w:rsidR="00F92BAA" w:rsidRPr="00F04035">
        <w:rPr>
          <w:rFonts w:eastAsia="Times New Roman"/>
          <w:color w:val="000000" w:themeColor="text1"/>
          <w:szCs w:val="28"/>
        </w:rPr>
        <w:t xml:space="preserve">акционерному обществу «Корпорация развития Рязанской области» в целях обеспечения деятельности </w:t>
      </w:r>
      <w:r w:rsidR="003D4F16" w:rsidRPr="00F04035">
        <w:rPr>
          <w:rFonts w:eastAsia="Times New Roman"/>
          <w:color w:val="000000" w:themeColor="text1"/>
          <w:szCs w:val="28"/>
        </w:rPr>
        <w:t>Ц</w:t>
      </w:r>
      <w:r w:rsidR="00F92BAA" w:rsidRPr="00F04035">
        <w:rPr>
          <w:rFonts w:eastAsia="Times New Roman"/>
          <w:color w:val="000000" w:themeColor="text1"/>
          <w:szCs w:val="28"/>
        </w:rPr>
        <w:t xml:space="preserve">ентра компетенций на финансовое обеспечение </w:t>
      </w:r>
      <w:r w:rsidR="00F92BAA" w:rsidRPr="00F04035">
        <w:rPr>
          <w:rFonts w:eastAsia="Times New Roman"/>
          <w:color w:val="000000" w:themeColor="text1"/>
          <w:szCs w:val="28"/>
        </w:rPr>
        <w:lastRenderedPageBreak/>
        <w:t>затрат, связанных с осуществлением его деятельности</w:t>
      </w:r>
      <w:r w:rsidR="00BA0F93" w:rsidRPr="00F04035">
        <w:rPr>
          <w:color w:val="000000" w:themeColor="text1"/>
          <w:szCs w:val="28"/>
        </w:rPr>
        <w:t xml:space="preserve"> (далее</w:t>
      </w:r>
      <w:r w:rsidR="003D4F16" w:rsidRPr="00F04035">
        <w:rPr>
          <w:color w:val="000000" w:themeColor="text1"/>
          <w:szCs w:val="28"/>
        </w:rPr>
        <w:t xml:space="preserve"> соответственно</w:t>
      </w:r>
      <w:r w:rsidR="00BA0F93" w:rsidRPr="00F04035">
        <w:rPr>
          <w:color w:val="000000" w:themeColor="text1"/>
          <w:szCs w:val="28"/>
        </w:rPr>
        <w:t xml:space="preserve"> –</w:t>
      </w:r>
      <w:r w:rsidR="00270A51" w:rsidRPr="00F04035">
        <w:rPr>
          <w:color w:val="000000" w:themeColor="text1"/>
          <w:szCs w:val="28"/>
        </w:rPr>
        <w:t xml:space="preserve"> </w:t>
      </w:r>
      <w:r w:rsidR="00BA0F93" w:rsidRPr="00F04035">
        <w:rPr>
          <w:color w:val="000000" w:themeColor="text1"/>
          <w:szCs w:val="28"/>
        </w:rPr>
        <w:t>субсиди</w:t>
      </w:r>
      <w:r w:rsidR="00F92BAA" w:rsidRPr="00F04035">
        <w:rPr>
          <w:color w:val="000000" w:themeColor="text1"/>
          <w:szCs w:val="28"/>
        </w:rPr>
        <w:t>я</w:t>
      </w:r>
      <w:r w:rsidR="00270A51" w:rsidRPr="00F04035">
        <w:rPr>
          <w:color w:val="000000" w:themeColor="text1"/>
          <w:szCs w:val="28"/>
        </w:rPr>
        <w:t>, Получатель субсидии</w:t>
      </w:r>
      <w:r w:rsidR="00B640F5" w:rsidRPr="00F04035">
        <w:rPr>
          <w:color w:val="000000" w:themeColor="text1"/>
          <w:szCs w:val="28"/>
        </w:rPr>
        <w:t>)</w:t>
      </w:r>
      <w:r w:rsidR="00BA0F93" w:rsidRPr="00F04035">
        <w:rPr>
          <w:color w:val="000000" w:themeColor="text1"/>
          <w:szCs w:val="28"/>
        </w:rPr>
        <w:t xml:space="preserve">. </w:t>
      </w:r>
    </w:p>
    <w:p w:rsidR="00B75DF3" w:rsidRPr="00F04035" w:rsidRDefault="00337DA6" w:rsidP="00F04035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color w:val="000000" w:themeColor="text1"/>
        </w:rPr>
        <w:t>3</w:t>
      </w:r>
      <w:r w:rsidR="009223A3" w:rsidRPr="00F04035">
        <w:rPr>
          <w:color w:val="000000" w:themeColor="text1"/>
        </w:rPr>
        <w:t>.</w:t>
      </w:r>
      <w:r w:rsidRPr="00F04035">
        <w:rPr>
          <w:color w:val="000000" w:themeColor="text1"/>
        </w:rPr>
        <w:t> </w:t>
      </w:r>
      <w:r w:rsidR="00B75DF3" w:rsidRPr="00F04035">
        <w:rPr>
          <w:rFonts w:eastAsia="Times New Roman"/>
          <w:bCs w:val="0"/>
          <w:color w:val="000000" w:themeColor="text1"/>
          <w:lang w:eastAsia="ru-RU"/>
        </w:rPr>
        <w:t>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</w:t>
      </w:r>
      <w:r w:rsidR="00F04035">
        <w:rPr>
          <w:rFonts w:eastAsia="Times New Roman"/>
          <w:bCs w:val="0"/>
          <w:color w:val="000000" w:themeColor="text1"/>
          <w:lang w:eastAsia="ru-RU"/>
        </w:rPr>
        <w:t xml:space="preserve">далее – </w:t>
      </w:r>
      <w:r w:rsidR="00B75DF3" w:rsidRPr="00F04035">
        <w:rPr>
          <w:rFonts w:eastAsia="Times New Roman"/>
          <w:bCs w:val="0"/>
          <w:color w:val="000000" w:themeColor="text1"/>
          <w:lang w:eastAsia="ru-RU"/>
        </w:rPr>
        <w:t>Министерство).</w:t>
      </w:r>
    </w:p>
    <w:p w:rsidR="00B75DF3" w:rsidRPr="00F04035" w:rsidRDefault="00B75DF3" w:rsidP="00F04035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rFonts w:eastAsia="Times New Roman"/>
          <w:bCs w:val="0"/>
          <w:color w:val="000000" w:themeColor="text1"/>
          <w:lang w:eastAsia="ru-RU"/>
        </w:rPr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год, и доведенных лимитов бюджетных обязательств на цель, указанную в </w:t>
      </w:r>
      <w:hyperlink w:anchor="P66">
        <w:r w:rsidRPr="00F04035">
          <w:rPr>
            <w:rFonts w:eastAsia="Times New Roman"/>
            <w:bCs w:val="0"/>
            <w:color w:val="000000" w:themeColor="text1"/>
            <w:lang w:eastAsia="ru-RU"/>
          </w:rPr>
          <w:t xml:space="preserve">пункте </w:t>
        </w:r>
      </w:hyperlink>
      <w:r w:rsidRPr="00F04035">
        <w:rPr>
          <w:rFonts w:eastAsia="Times New Roman"/>
          <w:bCs w:val="0"/>
          <w:color w:val="000000" w:themeColor="text1"/>
          <w:lang w:eastAsia="ru-RU"/>
        </w:rPr>
        <w:t>2 настоящего Порядка.</w:t>
      </w:r>
    </w:p>
    <w:p w:rsidR="00B75DF3" w:rsidRPr="00F04035" w:rsidRDefault="00B75DF3" w:rsidP="00F04035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rFonts w:eastAsia="Times New Roman"/>
          <w:bCs w:val="0"/>
          <w:color w:val="000000" w:themeColor="text1"/>
          <w:lang w:eastAsia="ru-RU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Министерством финансов Российской Федерации.</w:t>
      </w:r>
    </w:p>
    <w:p w:rsidR="006970DC" w:rsidRPr="00F04035" w:rsidRDefault="003D4F16" w:rsidP="00F04035">
      <w:pPr>
        <w:pStyle w:val="ConsPlusTitle"/>
        <w:tabs>
          <w:tab w:val="left" w:pos="5628"/>
        </w:tabs>
        <w:spacing w:line="235" w:lineRule="auto"/>
        <w:ind w:firstLine="709"/>
        <w:jc w:val="both"/>
        <w:rPr>
          <w:b w:val="0"/>
          <w:bCs/>
          <w:color w:val="000000" w:themeColor="text1"/>
          <w:szCs w:val="28"/>
        </w:rPr>
      </w:pPr>
      <w:r w:rsidRPr="00F04035">
        <w:rPr>
          <w:b w:val="0"/>
          <w:color w:val="000000" w:themeColor="text1"/>
          <w:szCs w:val="28"/>
        </w:rPr>
        <w:t>4.</w:t>
      </w:r>
      <w:r w:rsidRPr="00F04035">
        <w:rPr>
          <w:color w:val="000000" w:themeColor="text1"/>
          <w:szCs w:val="28"/>
        </w:rPr>
        <w:t xml:space="preserve"> </w:t>
      </w:r>
      <w:r w:rsidR="006970DC" w:rsidRPr="00F04035">
        <w:rPr>
          <w:b w:val="0"/>
          <w:color w:val="000000" w:themeColor="text1"/>
          <w:szCs w:val="28"/>
        </w:rPr>
        <w:t>Субсидия предоставляется</w:t>
      </w:r>
      <w:r w:rsidR="00B81540" w:rsidRPr="00F04035">
        <w:rPr>
          <w:b w:val="0"/>
          <w:color w:val="000000" w:themeColor="text1"/>
          <w:szCs w:val="28"/>
        </w:rPr>
        <w:t xml:space="preserve"> Получателю субсидии</w:t>
      </w:r>
      <w:r w:rsidR="006970DC" w:rsidRPr="00F04035">
        <w:rPr>
          <w:b w:val="0"/>
          <w:color w:val="000000" w:themeColor="text1"/>
          <w:szCs w:val="28"/>
        </w:rPr>
        <w:t xml:space="preserve"> на финансовое обеспечение</w:t>
      </w:r>
      <w:r w:rsidR="00B81540" w:rsidRPr="00F04035">
        <w:rPr>
          <w:b w:val="0"/>
          <w:color w:val="000000" w:themeColor="text1"/>
          <w:szCs w:val="28"/>
        </w:rPr>
        <w:t xml:space="preserve"> его</w:t>
      </w:r>
      <w:r w:rsidR="006970DC" w:rsidRPr="00F04035">
        <w:rPr>
          <w:b w:val="0"/>
          <w:color w:val="000000" w:themeColor="text1"/>
          <w:szCs w:val="28"/>
        </w:rPr>
        <w:t xml:space="preserve"> затрат, связанных с достижением цел</w:t>
      </w:r>
      <w:r w:rsidR="00B81540" w:rsidRPr="00F04035">
        <w:rPr>
          <w:b w:val="0"/>
          <w:color w:val="000000" w:themeColor="text1"/>
          <w:szCs w:val="28"/>
        </w:rPr>
        <w:t>и</w:t>
      </w:r>
      <w:r w:rsidR="006970DC" w:rsidRPr="00F04035">
        <w:rPr>
          <w:b w:val="0"/>
          <w:color w:val="000000" w:themeColor="text1"/>
          <w:szCs w:val="28"/>
        </w:rPr>
        <w:t>, указанн</w:t>
      </w:r>
      <w:r w:rsidR="00B81540" w:rsidRPr="00F04035">
        <w:rPr>
          <w:b w:val="0"/>
          <w:color w:val="000000" w:themeColor="text1"/>
          <w:szCs w:val="28"/>
        </w:rPr>
        <w:t>ой</w:t>
      </w:r>
      <w:r w:rsidR="006970DC" w:rsidRPr="00F04035">
        <w:rPr>
          <w:b w:val="0"/>
          <w:color w:val="000000" w:themeColor="text1"/>
          <w:szCs w:val="28"/>
        </w:rPr>
        <w:t xml:space="preserve"> в </w:t>
      </w:r>
      <w:hyperlink r:id="rId10" w:history="1">
        <w:r w:rsidR="006970DC" w:rsidRPr="00F04035">
          <w:rPr>
            <w:b w:val="0"/>
            <w:color w:val="000000" w:themeColor="text1"/>
            <w:szCs w:val="28"/>
          </w:rPr>
          <w:t>пункте 2</w:t>
        </w:r>
      </w:hyperlink>
      <w:r w:rsidR="006970DC" w:rsidRPr="00F04035">
        <w:rPr>
          <w:b w:val="0"/>
          <w:color w:val="000000" w:themeColor="text1"/>
          <w:szCs w:val="28"/>
        </w:rPr>
        <w:t xml:space="preserve"> настоящего Порядка, на основании приказа Министерства о предоставлении субсидии в размере согласно заявке на предоставление </w:t>
      </w:r>
      <w:r w:rsidR="006970DC" w:rsidRPr="00F04035">
        <w:rPr>
          <w:rFonts w:eastAsia="Times New Roman"/>
          <w:b w:val="0"/>
          <w:color w:val="000000" w:themeColor="text1"/>
          <w:szCs w:val="28"/>
        </w:rPr>
        <w:t>субсиди</w:t>
      </w:r>
      <w:r w:rsidR="004E6FF1" w:rsidRPr="00F04035">
        <w:rPr>
          <w:rFonts w:eastAsia="Times New Roman"/>
          <w:b w:val="0"/>
          <w:color w:val="000000" w:themeColor="text1"/>
          <w:szCs w:val="28"/>
        </w:rPr>
        <w:t>и</w:t>
      </w:r>
      <w:r w:rsidR="00B81540" w:rsidRPr="00F04035">
        <w:rPr>
          <w:rFonts w:eastAsia="Times New Roman"/>
          <w:b w:val="0"/>
          <w:color w:val="000000" w:themeColor="text1"/>
          <w:szCs w:val="28"/>
        </w:rPr>
        <w:t xml:space="preserve">, </w:t>
      </w:r>
      <w:r w:rsidR="004E6FF1" w:rsidRPr="00F04035">
        <w:rPr>
          <w:rFonts w:eastAsia="Times New Roman"/>
          <w:b w:val="0"/>
          <w:color w:val="000000" w:themeColor="text1"/>
          <w:szCs w:val="28"/>
        </w:rPr>
        <w:t>но</w:t>
      </w:r>
      <w:r w:rsidR="00924B14" w:rsidRPr="00F04035">
        <w:rPr>
          <w:rFonts w:eastAsia="Times New Roman"/>
          <w:b w:val="0"/>
          <w:color w:val="000000" w:themeColor="text1"/>
          <w:szCs w:val="28"/>
        </w:rPr>
        <w:t xml:space="preserve"> </w:t>
      </w:r>
      <w:r w:rsidR="00B81540" w:rsidRPr="00F04035">
        <w:rPr>
          <w:b w:val="0"/>
          <w:color w:val="000000" w:themeColor="text1"/>
          <w:szCs w:val="28"/>
        </w:rPr>
        <w:t xml:space="preserve">не превышающем 5 </w:t>
      </w:r>
      <w:proofErr w:type="gramStart"/>
      <w:r w:rsidR="00B81540" w:rsidRPr="00F04035">
        <w:rPr>
          <w:b w:val="0"/>
          <w:color w:val="000000" w:themeColor="text1"/>
          <w:szCs w:val="28"/>
        </w:rPr>
        <w:t>млн</w:t>
      </w:r>
      <w:proofErr w:type="gramEnd"/>
      <w:r w:rsidR="00B81540" w:rsidRPr="00F04035">
        <w:rPr>
          <w:b w:val="0"/>
          <w:color w:val="000000" w:themeColor="text1"/>
          <w:szCs w:val="28"/>
        </w:rPr>
        <w:t xml:space="preserve"> рублей</w:t>
      </w:r>
      <w:r w:rsidR="006970DC" w:rsidRPr="00F04035">
        <w:rPr>
          <w:rFonts w:eastAsia="Times New Roman"/>
          <w:b w:val="0"/>
          <w:color w:val="000000" w:themeColor="text1"/>
          <w:szCs w:val="28"/>
        </w:rPr>
        <w:t xml:space="preserve"> </w:t>
      </w:r>
      <w:r w:rsidR="006970DC" w:rsidRPr="00F04035">
        <w:rPr>
          <w:b w:val="0"/>
          <w:color w:val="000000" w:themeColor="text1"/>
          <w:szCs w:val="28"/>
        </w:rPr>
        <w:t xml:space="preserve">(далее соответственно – Приказ, Заявка) и в пределах бюджетных ассигнований и лимитов бюджетных обязательств, предусмотренных областным бюджетом на текущий финансовый год и плановый период, по направлениям затрат, указанным в приложении № 1 к настоящему Порядку. </w:t>
      </w:r>
    </w:p>
    <w:p w:rsidR="003D4F16" w:rsidRPr="00F04035" w:rsidRDefault="003D4F16" w:rsidP="00F04035">
      <w:pPr>
        <w:pStyle w:val="ConsPlusNormal"/>
        <w:tabs>
          <w:tab w:val="left" w:pos="5628"/>
        </w:tabs>
        <w:spacing w:line="235" w:lineRule="auto"/>
        <w:ind w:firstLine="709"/>
        <w:jc w:val="both"/>
        <w:rPr>
          <w:bCs/>
          <w:color w:val="000000" w:themeColor="text1"/>
          <w:szCs w:val="28"/>
        </w:rPr>
      </w:pPr>
      <w:r w:rsidRPr="00F04035">
        <w:rPr>
          <w:color w:val="000000" w:themeColor="text1"/>
          <w:szCs w:val="28"/>
        </w:rPr>
        <w:t>5. Субсидия носит целевой характер и не может быть использована на цели, не предусмотренные настоящим Порядком.</w:t>
      </w:r>
    </w:p>
    <w:p w:rsidR="00ED4CEA" w:rsidRPr="00F04035" w:rsidRDefault="00ED4CEA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color w:val="000000" w:themeColor="text1"/>
        </w:rPr>
        <w:t xml:space="preserve">6. </w:t>
      </w:r>
      <w:r w:rsidRPr="00F04035">
        <w:rPr>
          <w:bCs w:val="0"/>
          <w:color w:val="000000" w:themeColor="text1"/>
        </w:rPr>
        <w:t>Субсидия предоставляется при соблюдении следующих условий:</w:t>
      </w:r>
    </w:p>
    <w:p w:rsidR="00ED4CEA" w:rsidRPr="00F04035" w:rsidRDefault="00ED4CEA" w:rsidP="00F04035">
      <w:pPr>
        <w:pStyle w:val="ConsPlusNormal"/>
        <w:tabs>
          <w:tab w:val="left" w:pos="5628"/>
        </w:tabs>
        <w:spacing w:line="235" w:lineRule="auto"/>
        <w:ind w:firstLine="709"/>
        <w:jc w:val="both"/>
        <w:rPr>
          <w:color w:val="000000" w:themeColor="text1"/>
          <w:szCs w:val="28"/>
        </w:rPr>
      </w:pPr>
      <w:r w:rsidRPr="00F04035">
        <w:rPr>
          <w:color w:val="000000" w:themeColor="text1"/>
          <w:szCs w:val="28"/>
        </w:rPr>
        <w:t>1) на дату регистрации Заявки Получатель субсидии:</w:t>
      </w:r>
    </w:p>
    <w:p w:rsidR="00ED4CEA" w:rsidRPr="00F04035" w:rsidRDefault="00ED4CEA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proofErr w:type="gramStart"/>
      <w:r w:rsidRPr="00F04035">
        <w:rPr>
          <w:color w:val="000000" w:themeColor="text1"/>
        </w:rPr>
        <w:t xml:space="preserve">- </w:t>
      </w:r>
      <w:r w:rsidRPr="00F04035">
        <w:rPr>
          <w:bCs w:val="0"/>
          <w:color w:val="000000" w:themeColor="text1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</w:r>
      <w:r w:rsidR="00F04035">
        <w:rPr>
          <w:bCs w:val="0"/>
          <w:color w:val="000000" w:themeColor="text1"/>
        </w:rPr>
        <w:t xml:space="preserve">далее – </w:t>
      </w:r>
      <w:r w:rsidRPr="00F04035">
        <w:rPr>
          <w:bCs w:val="0"/>
          <w:color w:val="000000" w:themeColor="text1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F04035">
        <w:rPr>
          <w:bCs w:val="0"/>
          <w:color w:val="000000" w:themeColor="text1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F04035">
        <w:rPr>
          <w:bCs w:val="0"/>
          <w:color w:val="000000" w:themeColor="text1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04035">
        <w:rPr>
          <w:bCs w:val="0"/>
          <w:color w:val="000000" w:themeColor="text1"/>
        </w:rPr>
        <w:t xml:space="preserve"> публичных акционерных обществ;</w:t>
      </w:r>
    </w:p>
    <w:p w:rsidR="00ED4CEA" w:rsidRPr="00F04035" w:rsidRDefault="00ED4CEA" w:rsidP="00F04035">
      <w:pPr>
        <w:tabs>
          <w:tab w:val="left" w:pos="567"/>
        </w:tabs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color w:val="000000" w:themeColor="text1"/>
        </w:rPr>
        <w:t xml:space="preserve">- </w:t>
      </w:r>
      <w:r w:rsidRPr="00F04035">
        <w:rPr>
          <w:rFonts w:eastAsia="Times New Roman"/>
          <w:bCs w:val="0"/>
          <w:color w:val="000000" w:themeColor="text1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D4CEA" w:rsidRPr="00F04035" w:rsidRDefault="00ED4CEA" w:rsidP="00F04035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proofErr w:type="gramStart"/>
      <w:r w:rsidRPr="00F04035">
        <w:rPr>
          <w:rFonts w:eastAsia="Times New Roman"/>
          <w:bCs w:val="0"/>
          <w:color w:val="000000" w:themeColor="text1"/>
          <w:lang w:eastAsia="ru-RU"/>
        </w:rPr>
        <w:t xml:space="preserve">- не находится в составляемых в рамках реализации полномочий, предусмотренных главой </w:t>
      </w:r>
      <w:r w:rsidRPr="00F04035">
        <w:rPr>
          <w:rFonts w:eastAsia="Times New Roman"/>
          <w:bCs w:val="0"/>
          <w:color w:val="000000" w:themeColor="text1"/>
          <w:lang w:val="en-US" w:eastAsia="ru-RU"/>
        </w:rPr>
        <w:t>VII</w:t>
      </w:r>
      <w:r w:rsidRPr="00F04035">
        <w:rPr>
          <w:rFonts w:eastAsia="Times New Roman"/>
          <w:bCs w:val="0"/>
          <w:color w:val="000000" w:themeColor="text1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D4F16" w:rsidRPr="00F04035" w:rsidRDefault="00F04035" w:rsidP="00F04035">
      <w:pPr>
        <w:pStyle w:val="ConsPlusNormal"/>
        <w:tabs>
          <w:tab w:val="left" w:pos="5628"/>
        </w:tabs>
        <w:spacing w:line="235" w:lineRule="auto"/>
        <w:ind w:firstLine="709"/>
        <w:jc w:val="both"/>
        <w:rPr>
          <w:rFonts w:eastAsia="Times New Roman"/>
          <w:color w:val="000000" w:themeColor="text1"/>
          <w:spacing w:val="-4"/>
          <w:szCs w:val="28"/>
        </w:rPr>
      </w:pPr>
      <w:r>
        <w:rPr>
          <w:rFonts w:eastAsia="Times New Roman"/>
          <w:color w:val="000000" w:themeColor="text1"/>
          <w:spacing w:val="-4"/>
          <w:szCs w:val="28"/>
        </w:rPr>
        <w:t>- </w:t>
      </w:r>
      <w:r w:rsidR="00ED4CEA" w:rsidRPr="00F04035">
        <w:rPr>
          <w:rFonts w:eastAsia="Times New Roman"/>
          <w:color w:val="000000" w:themeColor="text1"/>
          <w:spacing w:val="-4"/>
          <w:szCs w:val="28"/>
        </w:rPr>
        <w:t>не явля</w:t>
      </w:r>
      <w:r w:rsidR="00F05240" w:rsidRPr="00F04035">
        <w:rPr>
          <w:rFonts w:eastAsia="Times New Roman"/>
          <w:color w:val="000000" w:themeColor="text1"/>
          <w:spacing w:val="-4"/>
          <w:szCs w:val="28"/>
        </w:rPr>
        <w:t>е</w:t>
      </w:r>
      <w:r w:rsidR="00ED4CEA" w:rsidRPr="00F04035">
        <w:rPr>
          <w:rFonts w:eastAsia="Times New Roman"/>
          <w:color w:val="000000" w:themeColor="text1"/>
          <w:spacing w:val="-4"/>
          <w:szCs w:val="28"/>
        </w:rPr>
        <w:t>тся иностранным агентом в соответствии с Федеральным законом</w:t>
      </w:r>
      <w:r w:rsidR="004448CC" w:rsidRPr="00F04035">
        <w:rPr>
          <w:rFonts w:eastAsia="Times New Roman"/>
          <w:color w:val="000000" w:themeColor="text1"/>
          <w:spacing w:val="-4"/>
          <w:szCs w:val="28"/>
        </w:rPr>
        <w:t xml:space="preserve"> от 14 июля 2022 г</w:t>
      </w:r>
      <w:r>
        <w:rPr>
          <w:rFonts w:eastAsia="Times New Roman"/>
          <w:color w:val="000000" w:themeColor="text1"/>
          <w:spacing w:val="-4"/>
          <w:szCs w:val="28"/>
        </w:rPr>
        <w:t>ода</w:t>
      </w:r>
      <w:r w:rsidR="004448CC" w:rsidRPr="00F04035">
        <w:rPr>
          <w:rFonts w:eastAsia="Times New Roman"/>
          <w:color w:val="000000" w:themeColor="text1"/>
          <w:spacing w:val="-4"/>
          <w:szCs w:val="28"/>
        </w:rPr>
        <w:t xml:space="preserve"> № 255-ФЗ</w:t>
      </w:r>
      <w:r w:rsidR="00ED4CEA" w:rsidRPr="00F04035">
        <w:rPr>
          <w:rFonts w:eastAsia="Times New Roman"/>
          <w:color w:val="000000" w:themeColor="text1"/>
          <w:spacing w:val="-4"/>
          <w:szCs w:val="28"/>
        </w:rPr>
        <w:t xml:space="preserve"> «О </w:t>
      </w:r>
      <w:proofErr w:type="gramStart"/>
      <w:r w:rsidR="00ED4CEA" w:rsidRPr="00F04035">
        <w:rPr>
          <w:rFonts w:eastAsia="Times New Roman"/>
          <w:color w:val="000000" w:themeColor="text1"/>
          <w:spacing w:val="-4"/>
          <w:szCs w:val="28"/>
        </w:rPr>
        <w:t>контроле за</w:t>
      </w:r>
      <w:proofErr w:type="gramEnd"/>
      <w:r w:rsidR="00ED4CEA" w:rsidRPr="00F04035">
        <w:rPr>
          <w:rFonts w:eastAsia="Times New Roman"/>
          <w:color w:val="000000" w:themeColor="text1"/>
          <w:spacing w:val="-4"/>
          <w:szCs w:val="28"/>
        </w:rPr>
        <w:t xml:space="preserve"> деятельностью лиц, находящихся под иностранным влиянием</w:t>
      </w:r>
      <w:r w:rsidR="004448CC" w:rsidRPr="00F04035">
        <w:rPr>
          <w:rFonts w:eastAsia="Times New Roman"/>
          <w:color w:val="000000" w:themeColor="text1"/>
          <w:spacing w:val="-4"/>
          <w:szCs w:val="28"/>
        </w:rPr>
        <w:t>»</w:t>
      </w:r>
      <w:r w:rsidR="00ED4CEA" w:rsidRPr="00F04035">
        <w:rPr>
          <w:rFonts w:eastAsia="Times New Roman"/>
          <w:color w:val="000000" w:themeColor="text1"/>
          <w:spacing w:val="-4"/>
          <w:szCs w:val="28"/>
        </w:rPr>
        <w:t>;</w:t>
      </w:r>
    </w:p>
    <w:p w:rsidR="00ED4CEA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  <w:spacing w:val="-4"/>
        </w:rPr>
      </w:pPr>
      <w:r w:rsidRPr="00F04035">
        <w:rPr>
          <w:bCs w:val="0"/>
          <w:color w:val="000000" w:themeColor="text1"/>
          <w:spacing w:val="-4"/>
        </w:rPr>
        <w:t>- </w:t>
      </w:r>
      <w:r w:rsidR="00ED4CEA" w:rsidRPr="00F04035">
        <w:rPr>
          <w:bCs w:val="0"/>
          <w:color w:val="000000" w:themeColor="text1"/>
          <w:spacing w:val="-4"/>
        </w:rPr>
        <w:t>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ED4CEA" w:rsidRPr="00F04035" w:rsidRDefault="00ED4CEA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  <w:spacing w:val="-4"/>
        </w:rPr>
      </w:pPr>
      <w:r w:rsidRPr="00F04035">
        <w:rPr>
          <w:bCs w:val="0"/>
          <w:color w:val="000000" w:themeColor="text1"/>
          <w:spacing w:val="-4"/>
        </w:rPr>
        <w:t>- не получает средства из областного бюджета на основании иных нормативных правовых актов на цел</w:t>
      </w:r>
      <w:r w:rsidR="00270A51" w:rsidRPr="00F04035">
        <w:rPr>
          <w:bCs w:val="0"/>
          <w:color w:val="000000" w:themeColor="text1"/>
          <w:spacing w:val="-4"/>
        </w:rPr>
        <w:t>ь</w:t>
      </w:r>
      <w:r w:rsidRPr="00F04035">
        <w:rPr>
          <w:bCs w:val="0"/>
          <w:color w:val="000000" w:themeColor="text1"/>
          <w:spacing w:val="-4"/>
        </w:rPr>
        <w:t>, указанн</w:t>
      </w:r>
      <w:r w:rsidR="00270A51" w:rsidRPr="00F04035">
        <w:rPr>
          <w:bCs w:val="0"/>
          <w:color w:val="000000" w:themeColor="text1"/>
          <w:spacing w:val="-4"/>
        </w:rPr>
        <w:t>ую</w:t>
      </w:r>
      <w:r w:rsidRPr="00F04035">
        <w:rPr>
          <w:bCs w:val="0"/>
          <w:color w:val="000000" w:themeColor="text1"/>
          <w:spacing w:val="-4"/>
        </w:rPr>
        <w:t xml:space="preserve"> в </w:t>
      </w:r>
      <w:hyperlink r:id="rId11" w:history="1">
        <w:r w:rsidRPr="00F04035">
          <w:rPr>
            <w:bCs w:val="0"/>
            <w:color w:val="000000" w:themeColor="text1"/>
            <w:spacing w:val="-4"/>
          </w:rPr>
          <w:t>пункте 2</w:t>
        </w:r>
      </w:hyperlink>
      <w:r w:rsidRPr="00F04035">
        <w:rPr>
          <w:bCs w:val="0"/>
          <w:color w:val="000000" w:themeColor="text1"/>
          <w:spacing w:val="-4"/>
        </w:rPr>
        <w:t xml:space="preserve"> настоящего Порядка;</w:t>
      </w:r>
    </w:p>
    <w:p w:rsidR="00ED4CEA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  <w:spacing w:val="-4"/>
        </w:rPr>
      </w:pPr>
      <w:proofErr w:type="gramStart"/>
      <w:r w:rsidRPr="00F04035">
        <w:rPr>
          <w:bCs w:val="0"/>
          <w:color w:val="000000" w:themeColor="text1"/>
          <w:spacing w:val="-4"/>
        </w:rPr>
        <w:t>- </w:t>
      </w:r>
      <w:r w:rsidR="00ED4CEA" w:rsidRPr="00F04035">
        <w:rPr>
          <w:bCs w:val="0"/>
          <w:color w:val="000000" w:themeColor="text1"/>
          <w:spacing w:val="-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субсидии;</w:t>
      </w:r>
      <w:proofErr w:type="gramEnd"/>
    </w:p>
    <w:p w:rsidR="00ED4CEA" w:rsidRPr="00F04035" w:rsidRDefault="00ED4CEA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color w:val="000000" w:themeColor="text1"/>
        </w:rPr>
        <w:t xml:space="preserve">2) </w:t>
      </w:r>
      <w:r w:rsidRPr="00F04035">
        <w:rPr>
          <w:bCs w:val="0"/>
          <w:color w:val="000000" w:themeColor="text1"/>
        </w:rPr>
        <w:t>на дату, не превышающую 30 календарных дней до даты регистрации Заявки</w:t>
      </w:r>
      <w:r w:rsidR="00F04035">
        <w:rPr>
          <w:bCs w:val="0"/>
          <w:color w:val="000000" w:themeColor="text1"/>
        </w:rPr>
        <w:t>,</w:t>
      </w:r>
      <w:r w:rsidRPr="00F04035">
        <w:rPr>
          <w:bCs w:val="0"/>
          <w:color w:val="000000" w:themeColor="text1"/>
        </w:rPr>
        <w:t xml:space="preserve"> не имеет просроченной задолженности по возврату в областной бюджет иных субсидий, бюджетных инвестиций, </w:t>
      </w:r>
      <w:proofErr w:type="gramStart"/>
      <w:r w:rsidRPr="00F04035">
        <w:rPr>
          <w:bCs w:val="0"/>
          <w:color w:val="000000" w:themeColor="text1"/>
        </w:rPr>
        <w:t>предоставленных</w:t>
      </w:r>
      <w:proofErr w:type="gramEnd"/>
      <w:r w:rsidRPr="00F04035">
        <w:rPr>
          <w:bCs w:val="0"/>
          <w:color w:val="000000" w:themeColor="text1"/>
        </w:rPr>
        <w:t xml:space="preserve"> в том числе в соответствии </w:t>
      </w:r>
      <w:r w:rsidR="00F04035">
        <w:rPr>
          <w:bCs w:val="0"/>
          <w:color w:val="000000" w:themeColor="text1"/>
        </w:rPr>
        <w:t>с</w:t>
      </w:r>
      <w:r w:rsidRPr="00F04035">
        <w:rPr>
          <w:bCs w:val="0"/>
          <w:color w:val="000000" w:themeColor="text1"/>
        </w:rPr>
        <w:t xml:space="preserve"> иными правовыми актами, и иной просроченной (неурегулированной) задолженности перед бюджетом Рязанской области;</w:t>
      </w:r>
    </w:p>
    <w:p w:rsidR="00ED4CEA" w:rsidRPr="00F04035" w:rsidRDefault="00ED4CEA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3) наличие обязательства Получателя субсидии о:</w:t>
      </w:r>
    </w:p>
    <w:p w:rsidR="00ED4CEA" w:rsidRPr="00F04035" w:rsidRDefault="00ED4CEA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proofErr w:type="gramStart"/>
      <w:r w:rsidRPr="00F04035">
        <w:rPr>
          <w:bCs w:val="0"/>
          <w:color w:val="000000" w:themeColor="text1"/>
        </w:rPr>
        <w:t>соблюдении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  <w:proofErr w:type="gramEnd"/>
    </w:p>
    <w:p w:rsidR="00ED4CEA" w:rsidRPr="00F04035" w:rsidRDefault="00ED4CEA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proofErr w:type="gramStart"/>
      <w:r w:rsidRPr="00F04035">
        <w:rPr>
          <w:rFonts w:eastAsia="Times New Roman"/>
          <w:bCs w:val="0"/>
          <w:color w:val="000000" w:themeColor="text1"/>
          <w:lang w:eastAsia="ru-RU"/>
        </w:rPr>
        <w:t>достижении</w:t>
      </w:r>
      <w:proofErr w:type="gramEnd"/>
      <w:r w:rsidRPr="00F04035">
        <w:rPr>
          <w:rFonts w:eastAsia="Times New Roman"/>
          <w:bCs w:val="0"/>
          <w:color w:val="000000" w:themeColor="text1"/>
          <w:lang w:eastAsia="ru-RU"/>
        </w:rPr>
        <w:t xml:space="preserve"> результата предоставления субсидии,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</w:t>
      </w:r>
      <w:r w:rsidRPr="00F04035">
        <w:rPr>
          <w:bCs w:val="0"/>
          <w:color w:val="000000" w:themeColor="text1"/>
        </w:rPr>
        <w:t>;</w:t>
      </w:r>
    </w:p>
    <w:p w:rsidR="00ED4CEA" w:rsidRPr="00F04035" w:rsidRDefault="00ED4CEA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  <w:spacing w:val="-4"/>
        </w:rPr>
      </w:pPr>
      <w:proofErr w:type="gramStart"/>
      <w:r w:rsidRPr="00F04035">
        <w:rPr>
          <w:bCs w:val="0"/>
          <w:color w:val="000000" w:themeColor="text1"/>
          <w:spacing w:val="-4"/>
        </w:rPr>
        <w:t>достижении</w:t>
      </w:r>
      <w:proofErr w:type="gramEnd"/>
      <w:r w:rsidRPr="00F04035">
        <w:rPr>
          <w:bCs w:val="0"/>
          <w:color w:val="000000" w:themeColor="text1"/>
          <w:spacing w:val="-4"/>
        </w:rPr>
        <w:t xml:space="preserve"> показателей</w:t>
      </w:r>
      <w:r w:rsidR="004448CC" w:rsidRPr="00F04035">
        <w:rPr>
          <w:bCs w:val="0"/>
          <w:color w:val="000000" w:themeColor="text1"/>
          <w:spacing w:val="-4"/>
        </w:rPr>
        <w:t xml:space="preserve"> его</w:t>
      </w:r>
      <w:r w:rsidRPr="00F04035">
        <w:rPr>
          <w:bCs w:val="0"/>
          <w:color w:val="000000" w:themeColor="text1"/>
          <w:spacing w:val="-4"/>
        </w:rPr>
        <w:t xml:space="preserve"> деятельности (</w:t>
      </w:r>
      <w:r w:rsidR="00F04035" w:rsidRPr="00F04035">
        <w:rPr>
          <w:bCs w:val="0"/>
          <w:color w:val="000000" w:themeColor="text1"/>
          <w:spacing w:val="-4"/>
        </w:rPr>
        <w:t xml:space="preserve">далее – </w:t>
      </w:r>
      <w:r w:rsidRPr="00F04035">
        <w:rPr>
          <w:bCs w:val="0"/>
          <w:color w:val="000000" w:themeColor="text1"/>
          <w:spacing w:val="-4"/>
        </w:rPr>
        <w:t>показатели деятельности), устанавливаемых Министерством сельского хозяйства Российской Федерации;</w:t>
      </w:r>
    </w:p>
    <w:p w:rsidR="00F04035" w:rsidRDefault="00ED4CEA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proofErr w:type="gramStart"/>
      <w:r w:rsidRPr="00F04035">
        <w:rPr>
          <w:bCs w:val="0"/>
          <w:color w:val="000000" w:themeColor="text1"/>
        </w:rPr>
        <w:t>представлении</w:t>
      </w:r>
      <w:proofErr w:type="gramEnd"/>
      <w:r w:rsidRPr="00F04035">
        <w:rPr>
          <w:bCs w:val="0"/>
          <w:color w:val="000000" w:themeColor="text1"/>
        </w:rPr>
        <w:t xml:space="preserve"> в форме электронного документа в государственной интегрированной информационной системе управления общественными финансами «Электронный бюджет» (</w:t>
      </w:r>
      <w:r w:rsidR="00F04035">
        <w:rPr>
          <w:bCs w:val="0"/>
          <w:color w:val="000000" w:themeColor="text1"/>
        </w:rPr>
        <w:t xml:space="preserve">далее – </w:t>
      </w:r>
      <w:r w:rsidRPr="00F04035">
        <w:rPr>
          <w:bCs w:val="0"/>
          <w:color w:val="000000" w:themeColor="text1"/>
        </w:rPr>
        <w:t xml:space="preserve">ГИИС «Электронный бюджет») в соответствии с </w:t>
      </w:r>
      <w:hyperlink r:id="rId12" w:history="1">
        <w:r w:rsidRPr="00F04035">
          <w:rPr>
            <w:bCs w:val="0"/>
            <w:color w:val="000000" w:themeColor="text1"/>
          </w:rPr>
          <w:t>пунктом 1</w:t>
        </w:r>
        <w:r w:rsidR="00B94F6E" w:rsidRPr="00F04035">
          <w:rPr>
            <w:bCs w:val="0"/>
            <w:color w:val="000000" w:themeColor="text1"/>
          </w:rPr>
          <w:t>4</w:t>
        </w:r>
      </w:hyperlink>
      <w:r w:rsidRPr="00F04035">
        <w:rPr>
          <w:bCs w:val="0"/>
          <w:color w:val="000000" w:themeColor="text1"/>
        </w:rPr>
        <w:t xml:space="preserve"> настоящего Порядка: </w:t>
      </w:r>
    </w:p>
    <w:p w:rsid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- </w:t>
      </w:r>
      <w:r w:rsidR="00ED4CEA" w:rsidRPr="00F04035">
        <w:rPr>
          <w:bCs w:val="0"/>
          <w:color w:val="000000" w:themeColor="text1"/>
        </w:rPr>
        <w:t xml:space="preserve">отчета о достижении результата предоставления субсидии и </w:t>
      </w:r>
      <w:r w:rsidR="00270A51" w:rsidRPr="00F04035">
        <w:rPr>
          <w:rFonts w:eastAsia="Times New Roman"/>
          <w:bCs w:val="0"/>
          <w:color w:val="000000" w:themeColor="text1"/>
          <w:lang w:eastAsia="ru-RU"/>
        </w:rPr>
        <w:t>характеристик</w:t>
      </w:r>
      <w:r w:rsidR="004448CC" w:rsidRPr="00F04035">
        <w:rPr>
          <w:rFonts w:eastAsia="Times New Roman"/>
          <w:bCs w:val="0"/>
          <w:color w:val="000000" w:themeColor="text1"/>
          <w:lang w:eastAsia="ru-RU"/>
        </w:rPr>
        <w:t>и</w:t>
      </w:r>
      <w:r w:rsidR="00270A51" w:rsidRPr="00F04035">
        <w:rPr>
          <w:rFonts w:eastAsia="Times New Roman"/>
          <w:bCs w:val="0"/>
          <w:color w:val="000000" w:themeColor="text1"/>
          <w:lang w:eastAsia="ru-RU"/>
        </w:rPr>
        <w:t xml:space="preserve"> результата</w:t>
      </w:r>
      <w:r w:rsidR="00ED4CEA" w:rsidRPr="00F04035">
        <w:rPr>
          <w:bCs w:val="0"/>
          <w:color w:val="000000" w:themeColor="text1"/>
        </w:rPr>
        <w:t xml:space="preserve">; </w:t>
      </w:r>
    </w:p>
    <w:p w:rsid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- </w:t>
      </w:r>
      <w:r w:rsidR="00ED4CEA" w:rsidRPr="00F04035">
        <w:rPr>
          <w:bCs w:val="0"/>
          <w:color w:val="000000" w:themeColor="text1"/>
        </w:rPr>
        <w:t>отчета об осуществлении затрат, связанных с осуществлением</w:t>
      </w:r>
      <w:r w:rsidR="004448CC" w:rsidRPr="00F04035">
        <w:rPr>
          <w:bCs w:val="0"/>
          <w:color w:val="000000" w:themeColor="text1"/>
        </w:rPr>
        <w:t xml:space="preserve"> его деятельности</w:t>
      </w:r>
      <w:r w:rsidR="00ED4CEA" w:rsidRPr="00F04035">
        <w:rPr>
          <w:bCs w:val="0"/>
          <w:color w:val="000000" w:themeColor="text1"/>
        </w:rPr>
        <w:t xml:space="preserve">; </w:t>
      </w:r>
    </w:p>
    <w:p w:rsidR="00ED4CEA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- </w:t>
      </w:r>
      <w:r w:rsidR="00ED4CEA" w:rsidRPr="00F04035">
        <w:rPr>
          <w:bCs w:val="0"/>
          <w:color w:val="000000" w:themeColor="text1"/>
        </w:rPr>
        <w:t>отчета о достижении показателей</w:t>
      </w:r>
      <w:r w:rsidR="004448CC" w:rsidRPr="00F04035">
        <w:rPr>
          <w:bCs w:val="0"/>
          <w:color w:val="000000" w:themeColor="text1"/>
        </w:rPr>
        <w:t xml:space="preserve"> его</w:t>
      </w:r>
      <w:r w:rsidR="00ED4CEA" w:rsidRPr="00F04035">
        <w:rPr>
          <w:bCs w:val="0"/>
          <w:color w:val="000000" w:themeColor="text1"/>
        </w:rPr>
        <w:t xml:space="preserve"> деятельности;</w:t>
      </w:r>
    </w:p>
    <w:p w:rsidR="00F05240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4) </w:t>
      </w:r>
      <w:r w:rsidR="00F05240" w:rsidRPr="00F04035">
        <w:rPr>
          <w:bCs w:val="0"/>
          <w:color w:val="000000" w:themeColor="text1"/>
        </w:rPr>
        <w:t xml:space="preserve">наличие согласия Получателя субсидии на осуществление Министерством проверок соблюдения Получателем субсидии </w:t>
      </w:r>
      <w:r w:rsidR="00270A51" w:rsidRPr="00F04035">
        <w:rPr>
          <w:bCs w:val="0"/>
          <w:color w:val="000000" w:themeColor="text1"/>
        </w:rPr>
        <w:t xml:space="preserve">условий и </w:t>
      </w:r>
      <w:r w:rsidR="00F05240" w:rsidRPr="00F04035">
        <w:rPr>
          <w:bCs w:val="0"/>
          <w:color w:val="000000" w:themeColor="text1"/>
        </w:rPr>
        <w:t xml:space="preserve">порядка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3" w:history="1">
        <w:r w:rsidR="00F05240" w:rsidRPr="00F04035">
          <w:rPr>
            <w:bCs w:val="0"/>
            <w:color w:val="000000" w:themeColor="text1"/>
          </w:rPr>
          <w:t>статьями 268.1</w:t>
        </w:r>
      </w:hyperlink>
      <w:r w:rsidR="00F05240" w:rsidRPr="00F04035">
        <w:rPr>
          <w:bCs w:val="0"/>
          <w:color w:val="000000" w:themeColor="text1"/>
        </w:rPr>
        <w:t xml:space="preserve"> и </w:t>
      </w:r>
      <w:hyperlink r:id="rId14" w:history="1">
        <w:r w:rsidR="00F05240" w:rsidRPr="00F04035">
          <w:rPr>
            <w:bCs w:val="0"/>
            <w:color w:val="000000" w:themeColor="text1"/>
          </w:rPr>
          <w:t>269.2</w:t>
        </w:r>
      </w:hyperlink>
      <w:r w:rsidR="00F05240" w:rsidRPr="00F04035">
        <w:rPr>
          <w:bCs w:val="0"/>
          <w:color w:val="000000" w:themeColor="text1"/>
        </w:rPr>
        <w:t xml:space="preserve"> Бюджетного кодекса Российской Федерации;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5) осуществление Получателем субсидии затрат на цель, указанную в </w:t>
      </w:r>
      <w:hyperlink r:id="rId15" w:history="1">
        <w:r w:rsidRPr="00F04035">
          <w:rPr>
            <w:bCs w:val="0"/>
            <w:color w:val="000000" w:themeColor="text1"/>
          </w:rPr>
          <w:t>пункте 2</w:t>
        </w:r>
      </w:hyperlink>
      <w:r w:rsidRPr="00F04035">
        <w:rPr>
          <w:bCs w:val="0"/>
          <w:color w:val="000000" w:themeColor="text1"/>
        </w:rPr>
        <w:t xml:space="preserve"> настоящего Порядка, по направлениям </w:t>
      </w:r>
      <w:r w:rsidR="004448CC" w:rsidRPr="00F04035">
        <w:rPr>
          <w:bCs w:val="0"/>
          <w:color w:val="000000" w:themeColor="text1"/>
        </w:rPr>
        <w:t>затрат</w:t>
      </w:r>
      <w:r w:rsidRPr="00F04035">
        <w:rPr>
          <w:bCs w:val="0"/>
          <w:color w:val="000000" w:themeColor="text1"/>
        </w:rPr>
        <w:t xml:space="preserve">, указанным в </w:t>
      </w:r>
      <w:hyperlink r:id="rId16" w:history="1">
        <w:r w:rsidRPr="00F04035">
          <w:rPr>
            <w:bCs w:val="0"/>
            <w:color w:val="000000" w:themeColor="text1"/>
          </w:rPr>
          <w:t>приложении</w:t>
        </w:r>
      </w:hyperlink>
      <w:r w:rsidRPr="00F04035">
        <w:rPr>
          <w:bCs w:val="0"/>
          <w:color w:val="000000" w:themeColor="text1"/>
        </w:rPr>
        <w:t xml:space="preserve"> № 1 к настоящему Порядку в соответствии с Перечнем затрат, включаемым в соглашение о предоставлении субсидии, заключаемое в соответствии с </w:t>
      </w:r>
      <w:hyperlink r:id="rId17" w:history="1">
        <w:r w:rsidRPr="00F04035">
          <w:rPr>
            <w:bCs w:val="0"/>
            <w:color w:val="000000" w:themeColor="text1"/>
          </w:rPr>
          <w:t>пунктом 1</w:t>
        </w:r>
        <w:r w:rsidR="00B94F6E" w:rsidRPr="00F04035">
          <w:rPr>
            <w:bCs w:val="0"/>
            <w:color w:val="000000" w:themeColor="text1"/>
          </w:rPr>
          <w:t>1</w:t>
        </w:r>
      </w:hyperlink>
      <w:r w:rsidRPr="00F04035">
        <w:rPr>
          <w:bCs w:val="0"/>
          <w:color w:val="000000" w:themeColor="text1"/>
        </w:rPr>
        <w:t xml:space="preserve"> настоящего Порядка (</w:t>
      </w:r>
      <w:r w:rsidR="00F04035">
        <w:rPr>
          <w:bCs w:val="0"/>
          <w:color w:val="000000" w:themeColor="text1"/>
        </w:rPr>
        <w:t xml:space="preserve">далее – </w:t>
      </w:r>
      <w:r w:rsidRPr="00F04035">
        <w:rPr>
          <w:bCs w:val="0"/>
          <w:color w:val="000000" w:themeColor="text1"/>
        </w:rPr>
        <w:t>Соглашение);</w:t>
      </w:r>
    </w:p>
    <w:p w:rsidR="00F05240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6) </w:t>
      </w:r>
      <w:r w:rsidR="00F05240" w:rsidRPr="00F04035">
        <w:rPr>
          <w:bCs w:val="0"/>
          <w:color w:val="000000" w:themeColor="text1"/>
        </w:rPr>
        <w:t xml:space="preserve">наличие у Получателя </w:t>
      </w:r>
      <w:proofErr w:type="gramStart"/>
      <w:r w:rsidR="00F05240" w:rsidRPr="00F04035">
        <w:rPr>
          <w:bCs w:val="0"/>
          <w:color w:val="000000" w:themeColor="text1"/>
        </w:rPr>
        <w:t>субсидии утвержденной программы деятельности Центра компетенций</w:t>
      </w:r>
      <w:proofErr w:type="gramEnd"/>
      <w:r w:rsidR="00F05240" w:rsidRPr="00F04035">
        <w:rPr>
          <w:bCs w:val="0"/>
          <w:color w:val="000000" w:themeColor="text1"/>
        </w:rPr>
        <w:t xml:space="preserve"> в сфере сельскохозяйственной кооперации и поддержки фермеров, включающей плановые показатели деятельности Центра компетенций, согласованной Министерством (</w:t>
      </w:r>
      <w:r>
        <w:rPr>
          <w:bCs w:val="0"/>
          <w:color w:val="000000" w:themeColor="text1"/>
        </w:rPr>
        <w:t xml:space="preserve">далее – </w:t>
      </w:r>
      <w:r w:rsidR="00F05240" w:rsidRPr="00F04035">
        <w:rPr>
          <w:bCs w:val="0"/>
          <w:color w:val="000000" w:themeColor="text1"/>
        </w:rPr>
        <w:t>Программа деятельности);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proofErr w:type="gramStart"/>
      <w:r w:rsidRPr="00F04035">
        <w:rPr>
          <w:bCs w:val="0"/>
          <w:color w:val="000000" w:themeColor="text1"/>
        </w:rPr>
        <w:t xml:space="preserve">7) включение в договоры (соглашения), заключаемые Получателем субсидии в целях исполнения обязательств по Соглашению,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8" w:history="1">
        <w:r w:rsidRPr="00F04035">
          <w:rPr>
            <w:bCs w:val="0"/>
            <w:color w:val="000000" w:themeColor="text1"/>
          </w:rPr>
          <w:t>статьями 268.1</w:t>
        </w:r>
      </w:hyperlink>
      <w:r w:rsidRPr="00F04035">
        <w:rPr>
          <w:bCs w:val="0"/>
          <w:color w:val="000000" w:themeColor="text1"/>
        </w:rPr>
        <w:t xml:space="preserve"> и</w:t>
      </w:r>
      <w:proofErr w:type="gramEnd"/>
      <w:r w:rsidRPr="00F04035">
        <w:rPr>
          <w:bCs w:val="0"/>
          <w:color w:val="000000" w:themeColor="text1"/>
        </w:rPr>
        <w:t xml:space="preserve"> </w:t>
      </w:r>
      <w:hyperlink r:id="rId19" w:history="1">
        <w:r w:rsidRPr="00F04035">
          <w:rPr>
            <w:bCs w:val="0"/>
            <w:color w:val="000000" w:themeColor="text1"/>
          </w:rPr>
          <w:t>269.2</w:t>
        </w:r>
      </w:hyperlink>
      <w:r w:rsidRPr="00F04035">
        <w:rPr>
          <w:bCs w:val="0"/>
          <w:color w:val="000000" w:themeColor="text1"/>
        </w:rPr>
        <w:t xml:space="preserve"> Бюджетного кодекса Российской Федерации, а также запрета на приобретение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7.</w:t>
      </w:r>
      <w:bookmarkStart w:id="3" w:name="Par0"/>
      <w:bookmarkEnd w:id="3"/>
      <w:r w:rsidR="00F04035">
        <w:rPr>
          <w:bCs w:val="0"/>
          <w:color w:val="000000" w:themeColor="text1"/>
        </w:rPr>
        <w:t> </w:t>
      </w:r>
      <w:r w:rsidRPr="00F04035">
        <w:rPr>
          <w:bCs w:val="0"/>
          <w:color w:val="000000" w:themeColor="text1"/>
        </w:rPr>
        <w:t xml:space="preserve">Для получения субсидий Получатель субсидии до 10 декабря текущего финансового года представляет в Министерство </w:t>
      </w:r>
      <w:hyperlink r:id="rId20" w:history="1">
        <w:r w:rsidRPr="00F04035">
          <w:rPr>
            <w:bCs w:val="0"/>
            <w:color w:val="000000" w:themeColor="text1"/>
          </w:rPr>
          <w:t>Заявку</w:t>
        </w:r>
      </w:hyperlink>
      <w:r w:rsidRPr="00F04035">
        <w:rPr>
          <w:bCs w:val="0"/>
          <w:color w:val="000000" w:themeColor="text1"/>
        </w:rPr>
        <w:t xml:space="preserve"> по форме согласно приложению № 2 к настоящему Порядку (в двух экземплярах)</w:t>
      </w:r>
      <w:r w:rsidR="00F04035">
        <w:rPr>
          <w:bCs w:val="0"/>
          <w:color w:val="000000" w:themeColor="text1"/>
        </w:rPr>
        <w:t>,</w:t>
      </w:r>
      <w:r w:rsidRPr="00F04035">
        <w:rPr>
          <w:bCs w:val="0"/>
          <w:color w:val="000000" w:themeColor="text1"/>
        </w:rPr>
        <w:t xml:space="preserve"> в составе которой содержатся следующие документы:</w:t>
      </w:r>
    </w:p>
    <w:p w:rsidR="00F05240" w:rsidRPr="00F04035" w:rsidRDefault="00A941BF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hyperlink r:id="rId21" w:history="1">
        <w:r w:rsidR="00F05240" w:rsidRPr="00F04035">
          <w:rPr>
            <w:bCs w:val="0"/>
            <w:color w:val="000000" w:themeColor="text1"/>
          </w:rPr>
          <w:t>расчет</w:t>
        </w:r>
      </w:hyperlink>
      <w:r w:rsidR="00F05240" w:rsidRPr="00F04035">
        <w:rPr>
          <w:bCs w:val="0"/>
          <w:color w:val="000000" w:themeColor="text1"/>
        </w:rPr>
        <w:t xml:space="preserve"> размера субсидии по форме согласно приложению № 3 к настоящему Порядку;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копи</w:t>
      </w:r>
      <w:r w:rsidR="00F04035">
        <w:rPr>
          <w:bCs w:val="0"/>
          <w:color w:val="000000" w:themeColor="text1"/>
        </w:rPr>
        <w:t>я</w:t>
      </w:r>
      <w:r w:rsidRPr="00F04035">
        <w:rPr>
          <w:bCs w:val="0"/>
          <w:color w:val="000000" w:themeColor="text1"/>
        </w:rPr>
        <w:t xml:space="preserve"> Программы деятельности.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Получатель субсидии вправе представить по собственной инициативе:</w:t>
      </w:r>
      <w:bookmarkStart w:id="4" w:name="Par7"/>
      <w:bookmarkEnd w:id="4"/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выписку из Единого государственного реестра юридических лиц на дату, не превышающую 30 календарных дней до даты регистрации Заявки.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  <w:spacing w:val="-4"/>
        </w:rPr>
      </w:pPr>
      <w:r w:rsidRPr="00F04035">
        <w:rPr>
          <w:bCs w:val="0"/>
          <w:color w:val="000000" w:themeColor="text1"/>
          <w:spacing w:val="-4"/>
        </w:rPr>
        <w:t>В случае</w:t>
      </w:r>
      <w:proofErr w:type="gramStart"/>
      <w:r w:rsidRPr="00F04035">
        <w:rPr>
          <w:bCs w:val="0"/>
          <w:color w:val="000000" w:themeColor="text1"/>
          <w:spacing w:val="-4"/>
        </w:rPr>
        <w:t>,</w:t>
      </w:r>
      <w:proofErr w:type="gramEnd"/>
      <w:r w:rsidRPr="00F04035">
        <w:rPr>
          <w:bCs w:val="0"/>
          <w:color w:val="000000" w:themeColor="text1"/>
          <w:spacing w:val="-4"/>
        </w:rPr>
        <w:t xml:space="preserve"> если Получатель субсидии не представил указанны</w:t>
      </w:r>
      <w:r w:rsidR="00924B14" w:rsidRPr="00F04035">
        <w:rPr>
          <w:bCs w:val="0"/>
          <w:color w:val="000000" w:themeColor="text1"/>
          <w:spacing w:val="-4"/>
        </w:rPr>
        <w:t>й</w:t>
      </w:r>
      <w:r w:rsidRPr="00F04035">
        <w:rPr>
          <w:bCs w:val="0"/>
          <w:color w:val="000000" w:themeColor="text1"/>
          <w:spacing w:val="-4"/>
        </w:rPr>
        <w:t xml:space="preserve"> в </w:t>
      </w:r>
      <w:hyperlink w:anchor="Par7" w:history="1">
        <w:r w:rsidRPr="00F04035">
          <w:rPr>
            <w:bCs w:val="0"/>
            <w:color w:val="000000" w:themeColor="text1"/>
            <w:spacing w:val="-4"/>
          </w:rPr>
          <w:t xml:space="preserve">абзаце </w:t>
        </w:r>
        <w:r w:rsidR="00924B14" w:rsidRPr="00F04035">
          <w:rPr>
            <w:bCs w:val="0"/>
            <w:color w:val="000000" w:themeColor="text1"/>
            <w:spacing w:val="-4"/>
          </w:rPr>
          <w:t>пятом</w:t>
        </w:r>
      </w:hyperlink>
      <w:r w:rsidRPr="00F04035">
        <w:rPr>
          <w:bCs w:val="0"/>
          <w:color w:val="000000" w:themeColor="text1"/>
          <w:spacing w:val="-4"/>
        </w:rPr>
        <w:t xml:space="preserve"> настоящего пункта документ по собственной инициативе, Министерство запрашивает документ либо содержащиеся в </w:t>
      </w:r>
      <w:r w:rsidR="00F04035">
        <w:rPr>
          <w:bCs w:val="0"/>
          <w:color w:val="000000" w:themeColor="text1"/>
          <w:spacing w:val="-4"/>
        </w:rPr>
        <w:t>нем</w:t>
      </w:r>
      <w:r w:rsidRPr="00F04035">
        <w:rPr>
          <w:bCs w:val="0"/>
          <w:color w:val="000000" w:themeColor="text1"/>
          <w:spacing w:val="-4"/>
        </w:rPr>
        <w:t xml:space="preserve"> сведения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на дату регистрации Заявки.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Межведомственное взаимодействие осуществляется в соответствии с требованиями Федерального </w:t>
      </w:r>
      <w:hyperlink r:id="rId22" w:history="1">
        <w:r w:rsidRPr="00F04035">
          <w:rPr>
            <w:bCs w:val="0"/>
            <w:color w:val="000000" w:themeColor="text1"/>
          </w:rPr>
          <w:t>закона</w:t>
        </w:r>
      </w:hyperlink>
      <w:r w:rsidRPr="00F04035">
        <w:rPr>
          <w:bCs w:val="0"/>
          <w:color w:val="000000" w:themeColor="text1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Министерство получает сведения из Единого федерального реестра сведений о </w:t>
      </w:r>
      <w:proofErr w:type="gramStart"/>
      <w:r w:rsidRPr="00F04035">
        <w:rPr>
          <w:bCs w:val="0"/>
          <w:color w:val="000000" w:themeColor="text1"/>
        </w:rPr>
        <w:t>банкротстве</w:t>
      </w:r>
      <w:proofErr w:type="gramEnd"/>
      <w:r w:rsidRPr="00F04035">
        <w:rPr>
          <w:bCs w:val="0"/>
          <w:color w:val="000000" w:themeColor="text1"/>
        </w:rPr>
        <w:t xml:space="preserve"> о проведении в отношении Получателя субсидий процедур, применяемых в деле о банкротстве, предусмотренных </w:t>
      </w:r>
      <w:hyperlink r:id="rId23" w:history="1">
        <w:r w:rsidRPr="00F04035">
          <w:rPr>
            <w:bCs w:val="0"/>
            <w:color w:val="000000" w:themeColor="text1"/>
          </w:rPr>
          <w:t>статьей 27</w:t>
        </w:r>
      </w:hyperlink>
      <w:r w:rsidRPr="00F04035">
        <w:rPr>
          <w:bCs w:val="0"/>
          <w:color w:val="000000" w:themeColor="text1"/>
        </w:rPr>
        <w:t xml:space="preserve"> Федерального закона от 26 октября 2002 года № 127-ФЗ «О несостоятельности (банкротстве)», из Реестра дисквалифицированных лиц на дату регистрации Заяв</w:t>
      </w:r>
      <w:r w:rsidR="004448CC" w:rsidRPr="00F04035">
        <w:rPr>
          <w:bCs w:val="0"/>
          <w:color w:val="000000" w:themeColor="text1"/>
        </w:rPr>
        <w:t>ки</w:t>
      </w:r>
      <w:r w:rsidRPr="00F04035">
        <w:rPr>
          <w:bCs w:val="0"/>
          <w:color w:val="000000" w:themeColor="text1"/>
        </w:rPr>
        <w:t>.</w:t>
      </w:r>
    </w:p>
    <w:p w:rsidR="00FE0F1C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8. </w:t>
      </w:r>
      <w:r w:rsidR="00F05240" w:rsidRPr="00F04035">
        <w:rPr>
          <w:bCs w:val="0"/>
          <w:color w:val="000000" w:themeColor="text1"/>
        </w:rPr>
        <w:t xml:space="preserve">Документы </w:t>
      </w:r>
      <w:r w:rsidR="00FE0F1C" w:rsidRPr="00F04035">
        <w:rPr>
          <w:bCs w:val="0"/>
          <w:color w:val="000000" w:themeColor="text1"/>
        </w:rPr>
        <w:t xml:space="preserve">подаются в Министерство руководителем Получателя субсидии лично или через представителя на бумажном носителе в соответствии с перечнем, указанным в </w:t>
      </w:r>
      <w:hyperlink r:id="rId24" w:history="1">
        <w:r w:rsidR="00FE0F1C" w:rsidRPr="00F04035">
          <w:rPr>
            <w:bCs w:val="0"/>
            <w:color w:val="000000" w:themeColor="text1"/>
          </w:rPr>
          <w:t>пункте 7</w:t>
        </w:r>
      </w:hyperlink>
      <w:r w:rsidR="00FE0F1C" w:rsidRPr="00F04035">
        <w:rPr>
          <w:bCs w:val="0"/>
          <w:color w:val="000000" w:themeColor="text1"/>
        </w:rPr>
        <w:t xml:space="preserve"> настоящего Порядка.</w:t>
      </w:r>
    </w:p>
    <w:p w:rsidR="00FE0F1C" w:rsidRPr="00F04035" w:rsidRDefault="00FE0F1C" w:rsidP="00F04035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В случае подачи заявки через представителя к документам прилагается копия документа, удостоверяющего его полномочия.</w:t>
      </w:r>
    </w:p>
    <w:p w:rsidR="00FE0F1C" w:rsidRPr="00F04035" w:rsidRDefault="00FE0F1C" w:rsidP="00F04035">
      <w:pPr>
        <w:autoSpaceDE w:val="0"/>
        <w:autoSpaceDN w:val="0"/>
        <w:adjustRightInd w:val="0"/>
        <w:spacing w:after="0" w:line="235" w:lineRule="auto"/>
        <w:ind w:firstLine="851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Заявка регистрируется в день ее поступления в журнале регистрации по утверждаемой Министерством форме с указанием даты и времени ее поступления.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9. Прием Заяв</w:t>
      </w:r>
      <w:r w:rsidR="00FE0F1C" w:rsidRPr="00F04035">
        <w:rPr>
          <w:bCs w:val="0"/>
          <w:color w:val="000000" w:themeColor="text1"/>
        </w:rPr>
        <w:t>ки</w:t>
      </w:r>
      <w:r w:rsidRPr="00F04035">
        <w:rPr>
          <w:bCs w:val="0"/>
          <w:color w:val="000000" w:themeColor="text1"/>
        </w:rPr>
        <w:t xml:space="preserve"> и документов осуществляется Министерств</w:t>
      </w:r>
      <w:r w:rsidR="00FE0F1C" w:rsidRPr="00F04035">
        <w:rPr>
          <w:bCs w:val="0"/>
          <w:color w:val="000000" w:themeColor="text1"/>
        </w:rPr>
        <w:t>ом</w:t>
      </w:r>
      <w:r w:rsidRPr="00F04035">
        <w:rPr>
          <w:bCs w:val="0"/>
          <w:color w:val="000000" w:themeColor="text1"/>
        </w:rPr>
        <w:t>.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Уполномоченный сотрудник Министерства регистрирует Заяв</w:t>
      </w:r>
      <w:r w:rsidR="00FE0F1C" w:rsidRPr="00F04035">
        <w:rPr>
          <w:bCs w:val="0"/>
          <w:color w:val="000000" w:themeColor="text1"/>
        </w:rPr>
        <w:t>ку</w:t>
      </w:r>
      <w:r w:rsidRPr="00F04035">
        <w:rPr>
          <w:bCs w:val="0"/>
          <w:color w:val="000000" w:themeColor="text1"/>
        </w:rPr>
        <w:t xml:space="preserve"> в день поступления в журнале регистрации Заяв</w:t>
      </w:r>
      <w:r w:rsidR="00FE0F1C" w:rsidRPr="00F04035">
        <w:rPr>
          <w:bCs w:val="0"/>
          <w:color w:val="000000" w:themeColor="text1"/>
        </w:rPr>
        <w:t>ок</w:t>
      </w:r>
      <w:r w:rsidRPr="00F04035">
        <w:rPr>
          <w:bCs w:val="0"/>
          <w:color w:val="000000" w:themeColor="text1"/>
        </w:rPr>
        <w:t>.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Один экземпляр Заяв</w:t>
      </w:r>
      <w:r w:rsidR="00FE0F1C" w:rsidRPr="00F04035">
        <w:rPr>
          <w:bCs w:val="0"/>
          <w:color w:val="000000" w:themeColor="text1"/>
        </w:rPr>
        <w:t>ки</w:t>
      </w:r>
      <w:r w:rsidRPr="00F04035">
        <w:rPr>
          <w:bCs w:val="0"/>
          <w:color w:val="000000" w:themeColor="text1"/>
        </w:rPr>
        <w:t xml:space="preserve"> с отметкой о дате поступления Заяв</w:t>
      </w:r>
      <w:r w:rsidR="00FE0F1C" w:rsidRPr="00F04035">
        <w:rPr>
          <w:bCs w:val="0"/>
          <w:color w:val="000000" w:themeColor="text1"/>
        </w:rPr>
        <w:t>ки</w:t>
      </w:r>
      <w:r w:rsidRPr="00F04035">
        <w:rPr>
          <w:bCs w:val="0"/>
          <w:color w:val="000000" w:themeColor="text1"/>
        </w:rPr>
        <w:t>, е</w:t>
      </w:r>
      <w:r w:rsidR="00FE0F1C" w:rsidRPr="00F04035">
        <w:rPr>
          <w:bCs w:val="0"/>
          <w:color w:val="000000" w:themeColor="text1"/>
        </w:rPr>
        <w:t>е</w:t>
      </w:r>
      <w:r w:rsidRPr="00F04035">
        <w:rPr>
          <w:bCs w:val="0"/>
          <w:color w:val="000000" w:themeColor="text1"/>
        </w:rPr>
        <w:t xml:space="preserve"> регистрационного (входящего) номера, фамилии, имени, отчества, наименования должности уполномоченного сотрудника Министерства в день поступления вручается (направляется) Получателю субсидии.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10. Министерство в течение 5 рабочих дней со дня регистрации Заяв</w:t>
      </w:r>
      <w:r w:rsidR="00FE0F1C" w:rsidRPr="00F04035">
        <w:rPr>
          <w:bCs w:val="0"/>
          <w:color w:val="000000" w:themeColor="text1"/>
        </w:rPr>
        <w:t>ки</w:t>
      </w:r>
      <w:r w:rsidRPr="00F04035">
        <w:rPr>
          <w:bCs w:val="0"/>
          <w:color w:val="000000" w:themeColor="text1"/>
        </w:rPr>
        <w:t>:</w:t>
      </w:r>
    </w:p>
    <w:p w:rsidR="00F05240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proofErr w:type="gramStart"/>
      <w:r>
        <w:rPr>
          <w:bCs w:val="0"/>
          <w:color w:val="000000" w:themeColor="text1"/>
        </w:rPr>
        <w:t>1) </w:t>
      </w:r>
      <w:r w:rsidR="00F05240" w:rsidRPr="00F04035">
        <w:rPr>
          <w:bCs w:val="0"/>
          <w:color w:val="000000" w:themeColor="text1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государственных и муниципальных услуг, предусмотренных </w:t>
      </w:r>
      <w:hyperlink r:id="rId25" w:history="1">
        <w:r w:rsidR="00F05240" w:rsidRPr="00F04035">
          <w:rPr>
            <w:bCs w:val="0"/>
            <w:color w:val="000000" w:themeColor="text1"/>
          </w:rPr>
          <w:t>частью 1 статьи 1</w:t>
        </w:r>
      </w:hyperlink>
      <w:r w:rsidR="00F05240" w:rsidRPr="00F04035">
        <w:rPr>
          <w:bCs w:val="0"/>
          <w:color w:val="000000" w:themeColor="text1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proofErr w:type="gramStart"/>
      <w:r w:rsidRPr="00F04035">
        <w:rPr>
          <w:bCs w:val="0"/>
          <w:color w:val="000000" w:themeColor="text1"/>
        </w:rPr>
        <w:t xml:space="preserve">2) осуществляет проверку достоверности представленной Получателем субсидии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6" w:history="1">
        <w:r w:rsidRPr="00F04035">
          <w:rPr>
            <w:bCs w:val="0"/>
            <w:color w:val="000000" w:themeColor="text1"/>
          </w:rPr>
          <w:t>статьей 7.1</w:t>
        </w:r>
      </w:hyperlink>
      <w:r w:rsidRPr="00F04035">
        <w:rPr>
          <w:bCs w:val="0"/>
          <w:color w:val="000000" w:themeColor="text1"/>
        </w:rPr>
        <w:t xml:space="preserve"> Федерального закона от 8 августа 2001 года № 129-ФЗ «О государственной регистрации юридических лиц и индивидуальных предпринимателей», а также в иных открытых и</w:t>
      </w:r>
      <w:proofErr w:type="gramEnd"/>
      <w:r w:rsidRPr="00F04035">
        <w:rPr>
          <w:bCs w:val="0"/>
          <w:color w:val="000000" w:themeColor="text1"/>
        </w:rPr>
        <w:t xml:space="preserve"> общедоступных государственных информационных </w:t>
      </w:r>
      <w:proofErr w:type="gramStart"/>
      <w:r w:rsidRPr="00F04035">
        <w:rPr>
          <w:bCs w:val="0"/>
          <w:color w:val="000000" w:themeColor="text1"/>
        </w:rPr>
        <w:t>системах</w:t>
      </w:r>
      <w:proofErr w:type="gramEnd"/>
      <w:r w:rsidRPr="00F04035">
        <w:rPr>
          <w:bCs w:val="0"/>
          <w:color w:val="000000" w:themeColor="text1"/>
        </w:rPr>
        <w:t xml:space="preserve"> (ресурсах);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3) осуществляет проверку соблюдения Получателем субсидии условий (за исключением условий, предусмотренных </w:t>
      </w:r>
      <w:hyperlink r:id="rId27" w:history="1">
        <w:r w:rsidRPr="00F04035">
          <w:rPr>
            <w:bCs w:val="0"/>
            <w:color w:val="000000" w:themeColor="text1"/>
          </w:rPr>
          <w:t xml:space="preserve">абзацами </w:t>
        </w:r>
        <w:r w:rsidR="00BB1A0F">
          <w:rPr>
            <w:bCs w:val="0"/>
            <w:color w:val="000000" w:themeColor="text1"/>
          </w:rPr>
          <w:t>вторым - восьмым</w:t>
        </w:r>
      </w:hyperlink>
      <w:r w:rsidRPr="00F04035">
        <w:rPr>
          <w:bCs w:val="0"/>
          <w:color w:val="000000" w:themeColor="text1"/>
        </w:rPr>
        <w:t xml:space="preserve"> </w:t>
      </w:r>
      <w:hyperlink r:id="rId28" w:history="1">
        <w:r w:rsidRPr="00F04035">
          <w:rPr>
            <w:bCs w:val="0"/>
            <w:color w:val="000000" w:themeColor="text1"/>
          </w:rPr>
          <w:t>подпункта 3</w:t>
        </w:r>
      </w:hyperlink>
      <w:r w:rsidRPr="00F04035">
        <w:rPr>
          <w:bCs w:val="0"/>
          <w:color w:val="000000" w:themeColor="text1"/>
        </w:rPr>
        <w:t xml:space="preserve"> и </w:t>
      </w:r>
      <w:hyperlink r:id="rId29" w:history="1">
        <w:r w:rsidRPr="00F04035">
          <w:rPr>
            <w:bCs w:val="0"/>
            <w:color w:val="000000" w:themeColor="text1"/>
          </w:rPr>
          <w:t>подпункт</w:t>
        </w:r>
        <w:r w:rsidR="00F46D6D" w:rsidRPr="00F04035">
          <w:rPr>
            <w:bCs w:val="0"/>
            <w:color w:val="000000" w:themeColor="text1"/>
          </w:rPr>
          <w:t>ами</w:t>
        </w:r>
        <w:r w:rsidRPr="00F04035">
          <w:rPr>
            <w:bCs w:val="0"/>
            <w:color w:val="000000" w:themeColor="text1"/>
          </w:rPr>
          <w:t xml:space="preserve"> 5</w:t>
        </w:r>
        <w:r w:rsidR="00F46D6D" w:rsidRPr="00F04035">
          <w:rPr>
            <w:bCs w:val="0"/>
            <w:color w:val="000000" w:themeColor="text1"/>
          </w:rPr>
          <w:t>, 7</w:t>
        </w:r>
        <w:r w:rsidRPr="00F04035">
          <w:rPr>
            <w:bCs w:val="0"/>
            <w:color w:val="000000" w:themeColor="text1"/>
          </w:rPr>
          <w:t xml:space="preserve"> пункта </w:t>
        </w:r>
        <w:r w:rsidR="00B94F6E" w:rsidRPr="00F04035">
          <w:rPr>
            <w:bCs w:val="0"/>
            <w:color w:val="000000" w:themeColor="text1"/>
          </w:rPr>
          <w:t>6</w:t>
        </w:r>
      </w:hyperlink>
      <w:r w:rsidRPr="00F04035">
        <w:rPr>
          <w:bCs w:val="0"/>
          <w:color w:val="000000" w:themeColor="text1"/>
        </w:rPr>
        <w:t xml:space="preserve"> настоящего Порядка) и порядка предоставления субсидии. Проверка в соответствии с настоящим Порядком заключается в рассмотрении документов и информации, представленных Получателем субсидии, а также информации, запрашиваемой и получаемой Министерством посредством межведомственных запросов, анализе содержащейся в них информации на предмет соблюдения Получателем субсидии условий и порядка предоставления субсидий;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4) принимает решение о предоставлении субсидии или об отказе в предоставлении субсидии (с указанием причины отказа) в форме </w:t>
      </w:r>
      <w:r w:rsidR="00365939" w:rsidRPr="00F04035">
        <w:rPr>
          <w:bCs w:val="0"/>
          <w:color w:val="000000" w:themeColor="text1"/>
        </w:rPr>
        <w:t>приказа</w:t>
      </w:r>
      <w:r w:rsidRPr="00F04035">
        <w:rPr>
          <w:bCs w:val="0"/>
          <w:color w:val="000000" w:themeColor="text1"/>
        </w:rPr>
        <w:t>.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Основаниями для отказа в предоставлении субсидии являются:</w:t>
      </w:r>
    </w:p>
    <w:p w:rsidR="00365939" w:rsidRPr="00F04035" w:rsidRDefault="00365939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- несоблюдение Получателем субсидии хотя бы одного из условий, предусмотренных </w:t>
      </w:r>
      <w:hyperlink r:id="rId30" w:history="1">
        <w:r w:rsidRPr="00F04035">
          <w:rPr>
            <w:bCs w:val="0"/>
            <w:color w:val="000000" w:themeColor="text1"/>
          </w:rPr>
          <w:t xml:space="preserve">пунктом </w:t>
        </w:r>
        <w:r w:rsidR="00B94F6E" w:rsidRPr="00F04035">
          <w:rPr>
            <w:bCs w:val="0"/>
            <w:color w:val="000000" w:themeColor="text1"/>
          </w:rPr>
          <w:t>6</w:t>
        </w:r>
      </w:hyperlink>
      <w:r w:rsidRPr="00F04035">
        <w:rPr>
          <w:bCs w:val="0"/>
          <w:color w:val="000000" w:themeColor="text1"/>
        </w:rPr>
        <w:t xml:space="preserve"> настоящего Порядка (за исключением условий, предусмотренных </w:t>
      </w:r>
      <w:hyperlink r:id="rId31" w:history="1">
        <w:r w:rsidRPr="00F04035">
          <w:rPr>
            <w:bCs w:val="0"/>
            <w:color w:val="000000" w:themeColor="text1"/>
          </w:rPr>
          <w:t>абзацами вторым</w:t>
        </w:r>
      </w:hyperlink>
      <w:r w:rsidRPr="00F04035">
        <w:rPr>
          <w:bCs w:val="0"/>
          <w:color w:val="000000" w:themeColor="text1"/>
        </w:rPr>
        <w:t xml:space="preserve"> - </w:t>
      </w:r>
      <w:hyperlink r:id="rId32" w:history="1">
        <w:r w:rsidRPr="00F04035">
          <w:rPr>
            <w:bCs w:val="0"/>
            <w:color w:val="000000" w:themeColor="text1"/>
          </w:rPr>
          <w:t>пятым подпункта 3</w:t>
        </w:r>
      </w:hyperlink>
      <w:r w:rsidRPr="00F04035">
        <w:rPr>
          <w:bCs w:val="0"/>
          <w:color w:val="000000" w:themeColor="text1"/>
        </w:rPr>
        <w:t xml:space="preserve">, и </w:t>
      </w:r>
      <w:hyperlink r:id="rId33" w:history="1">
        <w:r w:rsidRPr="00F04035">
          <w:rPr>
            <w:bCs w:val="0"/>
            <w:color w:val="000000" w:themeColor="text1"/>
          </w:rPr>
          <w:t>подпункт</w:t>
        </w:r>
        <w:r w:rsidR="00D36016" w:rsidRPr="00F04035">
          <w:rPr>
            <w:bCs w:val="0"/>
            <w:color w:val="000000" w:themeColor="text1"/>
          </w:rPr>
          <w:t>ами</w:t>
        </w:r>
        <w:r w:rsidRPr="00F04035">
          <w:rPr>
            <w:bCs w:val="0"/>
            <w:color w:val="000000" w:themeColor="text1"/>
          </w:rPr>
          <w:t xml:space="preserve"> 5</w:t>
        </w:r>
        <w:r w:rsidR="00D36016" w:rsidRPr="00F04035">
          <w:rPr>
            <w:bCs w:val="0"/>
            <w:color w:val="000000" w:themeColor="text1"/>
          </w:rPr>
          <w:t>, 7</w:t>
        </w:r>
        <w:r w:rsidRPr="00F04035">
          <w:rPr>
            <w:bCs w:val="0"/>
            <w:color w:val="000000" w:themeColor="text1"/>
          </w:rPr>
          <w:t xml:space="preserve"> пункта </w:t>
        </w:r>
        <w:r w:rsidR="00B94F6E" w:rsidRPr="00F04035">
          <w:rPr>
            <w:bCs w:val="0"/>
            <w:color w:val="000000" w:themeColor="text1"/>
          </w:rPr>
          <w:t>6</w:t>
        </w:r>
      </w:hyperlink>
      <w:r w:rsidRPr="00F04035">
        <w:rPr>
          <w:bCs w:val="0"/>
          <w:color w:val="000000" w:themeColor="text1"/>
        </w:rPr>
        <w:t xml:space="preserve"> настоящего Порядка);</w:t>
      </w:r>
    </w:p>
    <w:p w:rsidR="00365939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  <w:spacing w:val="-4"/>
        </w:rPr>
        <w:t>- </w:t>
      </w:r>
      <w:r w:rsidR="00365939" w:rsidRPr="00F04035">
        <w:rPr>
          <w:bCs w:val="0"/>
          <w:color w:val="000000" w:themeColor="text1"/>
          <w:spacing w:val="-4"/>
        </w:rPr>
        <w:t xml:space="preserve">непредставление (представление не в полном объеме) документов, предусмотренных </w:t>
      </w:r>
      <w:r w:rsidR="00B94F6E" w:rsidRPr="00F04035">
        <w:rPr>
          <w:bCs w:val="0"/>
          <w:color w:val="000000" w:themeColor="text1"/>
          <w:spacing w:val="-4"/>
        </w:rPr>
        <w:t xml:space="preserve">абзацами первым - четвертым </w:t>
      </w:r>
      <w:hyperlink r:id="rId34" w:history="1">
        <w:r w:rsidR="00365939" w:rsidRPr="00F04035">
          <w:rPr>
            <w:bCs w:val="0"/>
            <w:color w:val="000000" w:themeColor="text1"/>
            <w:spacing w:val="-4"/>
          </w:rPr>
          <w:t>пункт</w:t>
        </w:r>
        <w:r w:rsidR="00B94F6E" w:rsidRPr="00F04035">
          <w:rPr>
            <w:bCs w:val="0"/>
            <w:color w:val="000000" w:themeColor="text1"/>
            <w:spacing w:val="-4"/>
          </w:rPr>
          <w:t>а</w:t>
        </w:r>
        <w:r w:rsidR="00365939" w:rsidRPr="00F04035">
          <w:rPr>
            <w:bCs w:val="0"/>
            <w:color w:val="000000" w:themeColor="text1"/>
            <w:spacing w:val="-4"/>
          </w:rPr>
          <w:t xml:space="preserve"> </w:t>
        </w:r>
        <w:r w:rsidR="00B94F6E" w:rsidRPr="00F04035">
          <w:rPr>
            <w:bCs w:val="0"/>
            <w:color w:val="000000" w:themeColor="text1"/>
            <w:spacing w:val="-4"/>
          </w:rPr>
          <w:t>7</w:t>
        </w:r>
      </w:hyperlink>
      <w:r w:rsidR="00365939" w:rsidRPr="00F04035">
        <w:rPr>
          <w:bCs w:val="0"/>
          <w:color w:val="000000" w:themeColor="text1"/>
          <w:spacing w:val="-4"/>
        </w:rPr>
        <w:t xml:space="preserve"> настоящего Порядка,</w:t>
      </w:r>
      <w:r w:rsidR="00365939" w:rsidRPr="00F04035">
        <w:rPr>
          <w:bCs w:val="0"/>
          <w:color w:val="000000" w:themeColor="text1"/>
        </w:rPr>
        <w:t xml:space="preserve"> или несоответствие представленных Получателем субсидии документов требованиям, установленным в </w:t>
      </w:r>
      <w:hyperlink r:id="rId35" w:history="1">
        <w:r w:rsidR="00365939" w:rsidRPr="00F04035">
          <w:rPr>
            <w:bCs w:val="0"/>
            <w:color w:val="000000" w:themeColor="text1"/>
          </w:rPr>
          <w:t>пункте 7</w:t>
        </w:r>
      </w:hyperlink>
      <w:r w:rsidR="00365939" w:rsidRPr="00F04035">
        <w:rPr>
          <w:bCs w:val="0"/>
          <w:color w:val="000000" w:themeColor="text1"/>
        </w:rPr>
        <w:t xml:space="preserve"> настоящего Порядка;</w:t>
      </w:r>
    </w:p>
    <w:p w:rsidR="00F05240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- </w:t>
      </w:r>
      <w:r w:rsidR="00F05240" w:rsidRPr="00F04035">
        <w:rPr>
          <w:bCs w:val="0"/>
          <w:color w:val="000000" w:themeColor="text1"/>
        </w:rPr>
        <w:t xml:space="preserve">документы, предусмотренные </w:t>
      </w:r>
      <w:hyperlink w:anchor="Par0" w:history="1">
        <w:r w:rsidR="00F05240" w:rsidRPr="00F04035">
          <w:rPr>
            <w:bCs w:val="0"/>
            <w:color w:val="000000" w:themeColor="text1"/>
          </w:rPr>
          <w:t>пунктом 7</w:t>
        </w:r>
      </w:hyperlink>
      <w:r w:rsidR="00F05240" w:rsidRPr="00F04035">
        <w:rPr>
          <w:bCs w:val="0"/>
          <w:color w:val="000000" w:themeColor="text1"/>
        </w:rPr>
        <w:t xml:space="preserve"> настоящего Порядка и подлежащие представлению Получателем субсидии, представлены за пределами срока, предусмотренного </w:t>
      </w:r>
      <w:hyperlink w:anchor="Par0" w:history="1">
        <w:r w:rsidR="00F05240" w:rsidRPr="00F04035">
          <w:rPr>
            <w:bCs w:val="0"/>
            <w:color w:val="000000" w:themeColor="text1"/>
          </w:rPr>
          <w:t>абзацем первым пункта 7</w:t>
        </w:r>
      </w:hyperlink>
      <w:r w:rsidR="00F05240" w:rsidRPr="00F04035">
        <w:rPr>
          <w:bCs w:val="0"/>
          <w:color w:val="000000" w:themeColor="text1"/>
        </w:rPr>
        <w:t xml:space="preserve"> настоящего Порядка;</w:t>
      </w:r>
    </w:p>
    <w:p w:rsidR="00365939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- установление факта недостоверности представленной получателем субсидии информации, содержащейся в документах, указанных в </w:t>
      </w:r>
      <w:hyperlink w:anchor="Par0" w:history="1">
        <w:r w:rsidRPr="00F04035">
          <w:rPr>
            <w:bCs w:val="0"/>
            <w:color w:val="000000" w:themeColor="text1"/>
          </w:rPr>
          <w:t>пункте 7</w:t>
        </w:r>
      </w:hyperlink>
      <w:r w:rsidRPr="00F04035">
        <w:rPr>
          <w:bCs w:val="0"/>
          <w:color w:val="000000" w:themeColor="text1"/>
        </w:rPr>
        <w:t xml:space="preserve"> настоящего Порядка;</w:t>
      </w:r>
    </w:p>
    <w:p w:rsidR="00F05240" w:rsidRPr="00F04035" w:rsidRDefault="00F05240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5) направляет Получателю субсидии </w:t>
      </w:r>
      <w:r w:rsidR="00365939" w:rsidRPr="00F04035">
        <w:rPr>
          <w:bCs w:val="0"/>
          <w:color w:val="000000" w:themeColor="text1"/>
        </w:rPr>
        <w:t xml:space="preserve">письмо </w:t>
      </w:r>
      <w:r w:rsidRPr="00F04035">
        <w:rPr>
          <w:bCs w:val="0"/>
          <w:color w:val="000000" w:themeColor="text1"/>
        </w:rPr>
        <w:t>о предоставлении субсидии либо об отказе в предоставлении субсидии (с указанием причины отказа).</w:t>
      </w:r>
      <w:r w:rsidR="00365939" w:rsidRPr="00F04035">
        <w:rPr>
          <w:bCs w:val="0"/>
          <w:color w:val="000000" w:themeColor="text1"/>
        </w:rPr>
        <w:t xml:space="preserve"> Указанное письмо</w:t>
      </w:r>
      <w:r w:rsidRPr="00F04035">
        <w:rPr>
          <w:bCs w:val="0"/>
          <w:color w:val="000000" w:themeColor="text1"/>
        </w:rPr>
        <w:t xml:space="preserve"> </w:t>
      </w:r>
      <w:r w:rsidR="00F04035">
        <w:rPr>
          <w:bCs w:val="0"/>
          <w:color w:val="000000" w:themeColor="text1"/>
        </w:rPr>
        <w:t xml:space="preserve">в </w:t>
      </w:r>
      <w:r w:rsidR="00365939" w:rsidRPr="00F04035">
        <w:rPr>
          <w:bCs w:val="0"/>
          <w:color w:val="000000" w:themeColor="text1"/>
        </w:rPr>
        <w:t xml:space="preserve">течение 3 рабочих дней со дня принятия </w:t>
      </w:r>
      <w:r w:rsidR="00365C12" w:rsidRPr="00F04035">
        <w:rPr>
          <w:bCs w:val="0"/>
          <w:color w:val="000000" w:themeColor="text1"/>
        </w:rPr>
        <w:t>Приказа</w:t>
      </w:r>
      <w:r w:rsidR="00365939" w:rsidRPr="00F04035">
        <w:rPr>
          <w:bCs w:val="0"/>
          <w:color w:val="000000" w:themeColor="text1"/>
        </w:rPr>
        <w:t xml:space="preserve"> направляется Получателю субсидии посредством межведомственной системы электронного документооборота и делопроизводства Рязанской области или на указанный в заявке электронный адрес.</w:t>
      </w:r>
    </w:p>
    <w:p w:rsidR="00365939" w:rsidRPr="00F04035" w:rsidRDefault="00365939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Получатель субсидий после устранения причин, послуживших основанием для отказа в предоставлении субсидии предусмотренных настоящим пунктом, вправе повторно направить Заявку в Министерство в соответствии с </w:t>
      </w:r>
      <w:hyperlink r:id="rId36" w:history="1">
        <w:r w:rsidRPr="00F04035">
          <w:rPr>
            <w:bCs w:val="0"/>
            <w:color w:val="000000" w:themeColor="text1"/>
          </w:rPr>
          <w:t>пунктом 7</w:t>
        </w:r>
      </w:hyperlink>
      <w:r w:rsidRPr="00F04035">
        <w:rPr>
          <w:bCs w:val="0"/>
          <w:color w:val="000000" w:themeColor="text1"/>
        </w:rPr>
        <w:t xml:space="preserve"> настоящего Порядка.</w:t>
      </w:r>
    </w:p>
    <w:p w:rsidR="00365939" w:rsidRPr="00F04035" w:rsidRDefault="00365939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11. Министерство в течение 10 рабочих дней </w:t>
      </w:r>
      <w:proofErr w:type="gramStart"/>
      <w:r w:rsidRPr="00F04035">
        <w:rPr>
          <w:bCs w:val="0"/>
          <w:color w:val="000000" w:themeColor="text1"/>
        </w:rPr>
        <w:t>с даты принятия</w:t>
      </w:r>
      <w:proofErr w:type="gramEnd"/>
      <w:r w:rsidRPr="00F04035">
        <w:rPr>
          <w:bCs w:val="0"/>
          <w:color w:val="000000" w:themeColor="text1"/>
        </w:rPr>
        <w:t xml:space="preserve"> </w:t>
      </w:r>
      <w:r w:rsidR="00365C12" w:rsidRPr="00F04035">
        <w:rPr>
          <w:bCs w:val="0"/>
          <w:color w:val="000000" w:themeColor="text1"/>
        </w:rPr>
        <w:t>Приказа</w:t>
      </w:r>
      <w:r w:rsidRPr="00F04035">
        <w:rPr>
          <w:bCs w:val="0"/>
          <w:color w:val="000000" w:themeColor="text1"/>
        </w:rPr>
        <w:t xml:space="preserve"> при условии принятия решения о предоставлении субсидии заключает с Получателем субсидии Соглашение в ГИИС «Электронный бюджет» в соответствии с типовой формой, установленной Министерством финансов Российской Федерации.</w:t>
      </w:r>
    </w:p>
    <w:p w:rsidR="00365939" w:rsidRPr="00F04035" w:rsidRDefault="00365939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В Соглашение включаются показатели деятельности и перечень затрат, а так же при необходимости устанавливаются сроки и формы представления Получателем субсидии дополнительной отчетности.</w:t>
      </w:r>
    </w:p>
    <w:p w:rsidR="00365939" w:rsidRPr="00F04035" w:rsidRDefault="00365939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365939" w:rsidRPr="00F04035" w:rsidRDefault="00365939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rFonts w:eastAsia="Times New Roman"/>
          <w:bCs w:val="0"/>
          <w:color w:val="000000" w:themeColor="text1"/>
          <w:lang w:eastAsia="ru-RU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65939" w:rsidRPr="00F04035" w:rsidRDefault="00365939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proofErr w:type="gramStart"/>
      <w:r w:rsidRPr="00F04035">
        <w:rPr>
          <w:rFonts w:eastAsia="Times New Roman"/>
          <w:bCs w:val="0"/>
          <w:color w:val="000000" w:themeColor="text1"/>
          <w:lang w:eastAsia="ru-RU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Рязанской области.</w:t>
      </w:r>
      <w:proofErr w:type="gramEnd"/>
    </w:p>
    <w:p w:rsidR="00365939" w:rsidRPr="00F04035" w:rsidRDefault="00365939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F04035">
        <w:rPr>
          <w:bCs w:val="0"/>
          <w:color w:val="000000" w:themeColor="text1"/>
        </w:rPr>
        <w:t>недостижении</w:t>
      </w:r>
      <w:proofErr w:type="spellEnd"/>
      <w:r w:rsidRPr="00F04035">
        <w:rPr>
          <w:bCs w:val="0"/>
          <w:color w:val="000000" w:themeColor="text1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365939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12. </w:t>
      </w:r>
      <w:r w:rsidR="00365939" w:rsidRPr="00F04035">
        <w:rPr>
          <w:bCs w:val="0"/>
          <w:color w:val="000000" w:themeColor="text1"/>
        </w:rPr>
        <w:t xml:space="preserve">Министерство перечисляет субсидию на расчетный или корреспондентский счет, открытые Получателем субсидии в учреждении Центрального банка Российской Федерации или в кредитной организации, не позднее десятого рабочего дня, следующего за днем заключения Соглашения в соответствии с </w:t>
      </w:r>
      <w:hyperlink r:id="rId37" w:history="1">
        <w:r w:rsidR="00365939" w:rsidRPr="00F04035">
          <w:rPr>
            <w:bCs w:val="0"/>
            <w:color w:val="000000" w:themeColor="text1"/>
          </w:rPr>
          <w:t>пунктом 11</w:t>
        </w:r>
      </w:hyperlink>
      <w:r w:rsidR="00365939" w:rsidRPr="00F04035">
        <w:rPr>
          <w:bCs w:val="0"/>
          <w:color w:val="000000" w:themeColor="text1"/>
        </w:rPr>
        <w:t xml:space="preserve"> настоящего Порядка.</w:t>
      </w:r>
    </w:p>
    <w:p w:rsidR="00756AC5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>
        <w:rPr>
          <w:bCs w:val="0"/>
          <w:color w:val="000000" w:themeColor="text1"/>
        </w:rPr>
        <w:t>13. </w:t>
      </w:r>
      <w:r w:rsidR="00756AC5" w:rsidRPr="00F04035">
        <w:rPr>
          <w:rFonts w:eastAsia="Times New Roman"/>
          <w:bCs w:val="0"/>
          <w:color w:val="000000" w:themeColor="text1"/>
          <w:lang w:eastAsia="ru-RU"/>
        </w:rPr>
        <w:t>Результат предоставления субсидии – субъектам малого и среднего предпринимательства в агропромышленном комплексе оказаны информационно-консультационные услуги Центром компетенций.</w:t>
      </w:r>
    </w:p>
    <w:p w:rsidR="00756AC5" w:rsidRPr="00F04035" w:rsidRDefault="00756AC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rFonts w:eastAsia="Times New Roman"/>
          <w:bCs w:val="0"/>
          <w:color w:val="000000" w:themeColor="text1"/>
          <w:lang w:eastAsia="ru-RU"/>
        </w:rPr>
        <w:t>Характеристикой результата является количество</w:t>
      </w:r>
      <w:r w:rsidR="00FE0F1C" w:rsidRPr="00F04035">
        <w:rPr>
          <w:rFonts w:eastAsia="Times New Roman"/>
          <w:bCs w:val="0"/>
          <w:color w:val="000000" w:themeColor="text1"/>
          <w:lang w:eastAsia="ru-RU"/>
        </w:rPr>
        <w:t xml:space="preserve"> информационно-консультационных</w:t>
      </w:r>
      <w:r w:rsidRPr="00F04035">
        <w:rPr>
          <w:rFonts w:eastAsia="Times New Roman"/>
          <w:bCs w:val="0"/>
          <w:color w:val="000000" w:themeColor="text1"/>
          <w:lang w:eastAsia="ru-RU"/>
        </w:rPr>
        <w:t xml:space="preserve"> услуг, оказанных Центром компетенции субъектам малого и среднего предпринимательства в агропромышленном комплексе.</w:t>
      </w:r>
    </w:p>
    <w:p w:rsidR="00756AC5" w:rsidRPr="00F04035" w:rsidRDefault="00756AC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rFonts w:eastAsia="Times New Roman"/>
          <w:bCs w:val="0"/>
          <w:color w:val="000000" w:themeColor="text1"/>
          <w:lang w:eastAsia="ru-RU"/>
        </w:rPr>
        <w:t>Точная дата завершения и конечные значения результата предоставления субсидии, показателя указываются в Соглашении.</w:t>
      </w:r>
    </w:p>
    <w:p w:rsidR="00756AC5" w:rsidRPr="00F04035" w:rsidRDefault="00756AC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bCs w:val="0"/>
          <w:color w:val="000000" w:themeColor="text1"/>
        </w:rPr>
        <w:t>14.</w:t>
      </w:r>
      <w:r w:rsidR="00F04035">
        <w:rPr>
          <w:rFonts w:eastAsia="Times New Roman"/>
          <w:bCs w:val="0"/>
          <w:color w:val="000000" w:themeColor="text1"/>
          <w:lang w:eastAsia="ru-RU"/>
        </w:rPr>
        <w:t> </w:t>
      </w:r>
      <w:r w:rsidRPr="00F04035">
        <w:rPr>
          <w:rFonts w:eastAsia="Times New Roman"/>
          <w:bCs w:val="0"/>
          <w:color w:val="000000" w:themeColor="text1"/>
          <w:lang w:eastAsia="ru-RU"/>
        </w:rPr>
        <w:t xml:space="preserve">Получатель субсидии ежеквартально не позднее 5-го рабочего дня месяца, следующего за отчетным кварталом (по итогам года </w:t>
      </w:r>
      <w:r w:rsidR="00F04035">
        <w:rPr>
          <w:rFonts w:eastAsia="Times New Roman"/>
          <w:bCs w:val="0"/>
          <w:color w:val="000000" w:themeColor="text1"/>
          <w:lang w:eastAsia="ru-RU"/>
        </w:rPr>
        <w:t>–</w:t>
      </w:r>
      <w:r w:rsidRPr="00F04035">
        <w:rPr>
          <w:rFonts w:eastAsia="Times New Roman"/>
          <w:bCs w:val="0"/>
          <w:color w:val="000000" w:themeColor="text1"/>
          <w:lang w:eastAsia="ru-RU"/>
        </w:rPr>
        <w:t xml:space="preserve"> до 25 января года, следующего за годом предоставления субсидии), представляет в форме электронного документа в ГИИС «Электронный бюджет»:</w:t>
      </w:r>
    </w:p>
    <w:p w:rsidR="00756AC5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>
        <w:rPr>
          <w:rFonts w:eastAsia="Times New Roman"/>
          <w:bCs w:val="0"/>
          <w:color w:val="000000" w:themeColor="text1"/>
          <w:lang w:eastAsia="ru-RU"/>
        </w:rPr>
        <w:t>- </w:t>
      </w:r>
      <w:r w:rsidR="00756AC5" w:rsidRPr="00F04035">
        <w:rPr>
          <w:rFonts w:eastAsia="Times New Roman"/>
          <w:bCs w:val="0"/>
          <w:color w:val="000000" w:themeColor="text1"/>
          <w:lang w:eastAsia="ru-RU"/>
        </w:rPr>
        <w:t>отчет о достижении результата предоставления субсидии и характеристики результата по форме, установленной Соглашением;</w:t>
      </w:r>
    </w:p>
    <w:p w:rsidR="00756AC5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>
        <w:rPr>
          <w:rFonts w:eastAsia="Times New Roman"/>
          <w:bCs w:val="0"/>
          <w:color w:val="000000" w:themeColor="text1"/>
          <w:lang w:eastAsia="ru-RU"/>
        </w:rPr>
        <w:t>- </w:t>
      </w:r>
      <w:r w:rsidR="00756AC5" w:rsidRPr="00F04035">
        <w:rPr>
          <w:rFonts w:eastAsia="Times New Roman"/>
          <w:bCs w:val="0"/>
          <w:color w:val="000000" w:themeColor="text1"/>
          <w:lang w:eastAsia="ru-RU"/>
        </w:rPr>
        <w:t>отчет об осуществлении затрат, связанных с осуществлением деятельности, на финансовое обеспечение которых предоставлена субсидия, по форме, установленной Соглашением;</w:t>
      </w:r>
    </w:p>
    <w:p w:rsidR="00756AC5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spacing w:val="-2"/>
          <w:lang w:eastAsia="ru-RU"/>
        </w:rPr>
      </w:pPr>
      <w:r w:rsidRPr="00F04035">
        <w:rPr>
          <w:rFonts w:eastAsia="Times New Roman"/>
          <w:bCs w:val="0"/>
          <w:color w:val="000000" w:themeColor="text1"/>
          <w:spacing w:val="-2"/>
          <w:lang w:eastAsia="ru-RU"/>
        </w:rPr>
        <w:t>- </w:t>
      </w:r>
      <w:r w:rsidR="00756AC5" w:rsidRPr="00F04035">
        <w:rPr>
          <w:rFonts w:eastAsia="Times New Roman"/>
          <w:bCs w:val="0"/>
          <w:color w:val="000000" w:themeColor="text1"/>
          <w:spacing w:val="-2"/>
          <w:lang w:eastAsia="ru-RU"/>
        </w:rPr>
        <w:t>отчет о достижении показателей деятельности по форме, установленной Соглашением.</w:t>
      </w:r>
    </w:p>
    <w:p w:rsidR="00FE0F1C" w:rsidRPr="00F04035" w:rsidRDefault="00FE0F1C" w:rsidP="00F04035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Министерство осуществляет проверку и принятие отчетов, указанных в настоящем пункте, в срок, не превышающий 20 рабочих дней со дня предоставления соответствующего отчета.</w:t>
      </w:r>
    </w:p>
    <w:p w:rsidR="00756AC5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>
        <w:rPr>
          <w:bCs w:val="0"/>
          <w:color w:val="000000" w:themeColor="text1"/>
        </w:rPr>
        <w:t>15. </w:t>
      </w:r>
      <w:proofErr w:type="gramStart"/>
      <w:r w:rsidR="00756AC5" w:rsidRPr="00F04035">
        <w:rPr>
          <w:rFonts w:eastAsia="Times New Roman"/>
          <w:bCs w:val="0"/>
          <w:color w:val="000000" w:themeColor="text1"/>
          <w:lang w:eastAsia="ru-RU"/>
        </w:rPr>
        <w:t xml:space="preserve">Получатель субсидии ежеквартально не позднее 5-го рабочего дня месяца, следующего за отчетным кварталом (по итогам года </w:t>
      </w:r>
      <w:r>
        <w:rPr>
          <w:rFonts w:eastAsia="Times New Roman"/>
          <w:bCs w:val="0"/>
          <w:color w:val="000000" w:themeColor="text1"/>
          <w:lang w:eastAsia="ru-RU"/>
        </w:rPr>
        <w:t>–</w:t>
      </w:r>
      <w:r w:rsidR="00756AC5" w:rsidRPr="00F04035">
        <w:rPr>
          <w:rFonts w:eastAsia="Times New Roman"/>
          <w:bCs w:val="0"/>
          <w:color w:val="000000" w:themeColor="text1"/>
          <w:lang w:eastAsia="ru-RU"/>
        </w:rPr>
        <w:t xml:space="preserve"> до 25 января года, следующего за годом предоставления субсидии) в целях подтверждения соблюдения условия, предусмотренного </w:t>
      </w:r>
      <w:hyperlink r:id="rId38" w:history="1">
        <w:r w:rsidR="00756AC5" w:rsidRPr="00F04035">
          <w:rPr>
            <w:rFonts w:eastAsia="Times New Roman"/>
            <w:bCs w:val="0"/>
            <w:color w:val="000000" w:themeColor="text1"/>
            <w:lang w:eastAsia="ru-RU"/>
          </w:rPr>
          <w:t xml:space="preserve">подпунктом 5 пункта </w:t>
        </w:r>
      </w:hyperlink>
      <w:r w:rsidR="00FE0F1C" w:rsidRPr="00F04035">
        <w:rPr>
          <w:rFonts w:eastAsia="Times New Roman"/>
          <w:bCs w:val="0"/>
          <w:color w:val="000000" w:themeColor="text1"/>
          <w:lang w:eastAsia="ru-RU"/>
        </w:rPr>
        <w:t>6</w:t>
      </w:r>
      <w:r w:rsidR="00756AC5" w:rsidRPr="00F04035">
        <w:rPr>
          <w:rFonts w:eastAsia="Times New Roman"/>
          <w:bCs w:val="0"/>
          <w:color w:val="000000" w:themeColor="text1"/>
          <w:lang w:eastAsia="ru-RU"/>
        </w:rPr>
        <w:t xml:space="preserve"> настоящего Порядка, представляет в Министерство копии документов, заверенных </w:t>
      </w:r>
      <w:r w:rsidR="00FE0F1C" w:rsidRPr="00F04035">
        <w:rPr>
          <w:rFonts w:eastAsia="Times New Roman"/>
          <w:bCs w:val="0"/>
          <w:color w:val="000000" w:themeColor="text1"/>
          <w:lang w:eastAsia="ru-RU"/>
        </w:rPr>
        <w:t xml:space="preserve">Получателем субсидии </w:t>
      </w:r>
      <w:r w:rsidR="00756AC5" w:rsidRPr="00F04035">
        <w:rPr>
          <w:rFonts w:eastAsia="Times New Roman"/>
          <w:bCs w:val="0"/>
          <w:color w:val="000000" w:themeColor="text1"/>
          <w:lang w:eastAsia="ru-RU"/>
        </w:rPr>
        <w:t>в порядке, установленном законодательством Российской Федерации, подтверждающих произведенные за счет субсидии расходы.</w:t>
      </w:r>
      <w:proofErr w:type="gramEnd"/>
    </w:p>
    <w:p w:rsidR="00756AC5" w:rsidRPr="00F04035" w:rsidRDefault="00756AC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rFonts w:eastAsia="Times New Roman"/>
          <w:bCs w:val="0"/>
          <w:color w:val="000000" w:themeColor="text1"/>
          <w:lang w:eastAsia="ru-RU"/>
        </w:rPr>
        <w:t>Указанные в настоящем пункте копии документов представляются в Министерство на бумажном носителе с сопроводительным письмом.</w:t>
      </w:r>
    </w:p>
    <w:p w:rsidR="00D36016" w:rsidRPr="00F04035" w:rsidRDefault="00F0403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16. </w:t>
      </w:r>
      <w:r w:rsidR="00D36016" w:rsidRPr="00F04035">
        <w:rPr>
          <w:bCs w:val="0"/>
          <w:color w:val="000000" w:themeColor="text1"/>
        </w:rPr>
        <w:t>Министерство осуществляет проверку соблюдения Получателем субсидии порядка и условий предоставления субсидии</w:t>
      </w:r>
      <w:r w:rsidR="00F46D6D" w:rsidRPr="00F04035">
        <w:rPr>
          <w:bCs w:val="0"/>
          <w:color w:val="000000" w:themeColor="text1"/>
        </w:rPr>
        <w:t xml:space="preserve"> (далее – проверка)</w:t>
      </w:r>
      <w:r w:rsidR="00D36016" w:rsidRPr="00F04035">
        <w:rPr>
          <w:bCs w:val="0"/>
          <w:color w:val="000000" w:themeColor="text1"/>
        </w:rPr>
        <w:t>, в том числе в части достижения результата ее предоставления, в соответствии с настоящим Порядком и в рамках внутреннего финансового контроля.</w:t>
      </w:r>
    </w:p>
    <w:p w:rsidR="00845B63" w:rsidRPr="00F04035" w:rsidRDefault="00845B63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Министерство и министерство финансов Рязанской области проводят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D36016" w:rsidRPr="00F04035" w:rsidRDefault="00D36016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Органы государственного финансового контроля осуществляют проверку в соответствии со </w:t>
      </w:r>
      <w:hyperlink r:id="rId39" w:history="1">
        <w:r w:rsidRPr="00F04035">
          <w:rPr>
            <w:bCs w:val="0"/>
            <w:color w:val="000000" w:themeColor="text1"/>
          </w:rPr>
          <w:t>статьями 268.1</w:t>
        </w:r>
      </w:hyperlink>
      <w:r w:rsidRPr="00F04035">
        <w:rPr>
          <w:bCs w:val="0"/>
          <w:color w:val="000000" w:themeColor="text1"/>
        </w:rPr>
        <w:t xml:space="preserve"> и </w:t>
      </w:r>
      <w:hyperlink r:id="rId40" w:history="1">
        <w:r w:rsidRPr="00F04035">
          <w:rPr>
            <w:bCs w:val="0"/>
            <w:color w:val="000000" w:themeColor="text1"/>
          </w:rPr>
          <w:t>269.2</w:t>
        </w:r>
      </w:hyperlink>
      <w:r w:rsidRPr="00F04035">
        <w:rPr>
          <w:bCs w:val="0"/>
          <w:color w:val="000000" w:themeColor="text1"/>
        </w:rPr>
        <w:t xml:space="preserve"> Бюджетного кодекса Российской Федерации в рамках государственного финансового контроля.</w:t>
      </w:r>
    </w:p>
    <w:p w:rsidR="00365C12" w:rsidRPr="00F04035" w:rsidRDefault="00365C12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  <w:spacing w:val="-4"/>
        </w:rPr>
      </w:pPr>
      <w:r w:rsidRPr="00F04035">
        <w:rPr>
          <w:bCs w:val="0"/>
          <w:color w:val="000000" w:themeColor="text1"/>
          <w:spacing w:val="-4"/>
        </w:rPr>
        <w:t xml:space="preserve">Проверка условий, предусмотренных </w:t>
      </w:r>
      <w:hyperlink r:id="rId41" w:history="1">
        <w:r w:rsidRPr="00F04035">
          <w:rPr>
            <w:bCs w:val="0"/>
            <w:color w:val="000000" w:themeColor="text1"/>
            <w:spacing w:val="-4"/>
          </w:rPr>
          <w:t xml:space="preserve">подпунктами </w:t>
        </w:r>
        <w:r w:rsidR="00D36016" w:rsidRPr="00F04035">
          <w:rPr>
            <w:bCs w:val="0"/>
            <w:color w:val="000000" w:themeColor="text1"/>
            <w:spacing w:val="-4"/>
          </w:rPr>
          <w:t>5</w:t>
        </w:r>
      </w:hyperlink>
      <w:r w:rsidRPr="00F04035">
        <w:rPr>
          <w:bCs w:val="0"/>
          <w:color w:val="000000" w:themeColor="text1"/>
          <w:spacing w:val="-4"/>
        </w:rPr>
        <w:t xml:space="preserve">, </w:t>
      </w:r>
      <w:hyperlink r:id="rId42" w:history="1">
        <w:r w:rsidR="00D36016" w:rsidRPr="00F04035">
          <w:rPr>
            <w:bCs w:val="0"/>
            <w:color w:val="000000" w:themeColor="text1"/>
            <w:spacing w:val="-4"/>
          </w:rPr>
          <w:t>7</w:t>
        </w:r>
        <w:r w:rsidRPr="00F04035">
          <w:rPr>
            <w:bCs w:val="0"/>
            <w:color w:val="000000" w:themeColor="text1"/>
            <w:spacing w:val="-4"/>
          </w:rPr>
          <w:t xml:space="preserve"> пункта </w:t>
        </w:r>
        <w:r w:rsidR="00D36016" w:rsidRPr="00F04035">
          <w:rPr>
            <w:bCs w:val="0"/>
            <w:color w:val="000000" w:themeColor="text1"/>
            <w:spacing w:val="-4"/>
          </w:rPr>
          <w:t>6</w:t>
        </w:r>
      </w:hyperlink>
      <w:r w:rsidRPr="00F04035">
        <w:rPr>
          <w:bCs w:val="0"/>
          <w:color w:val="000000" w:themeColor="text1"/>
          <w:spacing w:val="-4"/>
        </w:rPr>
        <w:t xml:space="preserve"> настоящего Порядка, и исполнения обязательств, предусмотренн</w:t>
      </w:r>
      <w:r w:rsidR="00F46D6D" w:rsidRPr="00F04035">
        <w:rPr>
          <w:bCs w:val="0"/>
          <w:color w:val="000000" w:themeColor="text1"/>
          <w:spacing w:val="-4"/>
        </w:rPr>
        <w:t>ых</w:t>
      </w:r>
      <w:r w:rsidRPr="00F04035">
        <w:rPr>
          <w:bCs w:val="0"/>
          <w:color w:val="000000" w:themeColor="text1"/>
          <w:spacing w:val="-4"/>
        </w:rPr>
        <w:t xml:space="preserve"> </w:t>
      </w:r>
      <w:hyperlink r:id="rId43" w:history="1">
        <w:r w:rsidRPr="00F04035">
          <w:rPr>
            <w:bCs w:val="0"/>
            <w:color w:val="000000" w:themeColor="text1"/>
            <w:spacing w:val="-4"/>
          </w:rPr>
          <w:t>абзац</w:t>
        </w:r>
        <w:r w:rsidR="00F46D6D" w:rsidRPr="00F04035">
          <w:rPr>
            <w:bCs w:val="0"/>
            <w:color w:val="000000" w:themeColor="text1"/>
            <w:spacing w:val="-4"/>
          </w:rPr>
          <w:t>ами</w:t>
        </w:r>
        <w:r w:rsidRPr="00F04035">
          <w:rPr>
            <w:bCs w:val="0"/>
            <w:color w:val="000000" w:themeColor="text1"/>
            <w:spacing w:val="-4"/>
          </w:rPr>
          <w:t xml:space="preserve"> </w:t>
        </w:r>
      </w:hyperlink>
      <w:r w:rsidR="00F46D6D" w:rsidRPr="00F04035">
        <w:rPr>
          <w:bCs w:val="0"/>
          <w:color w:val="000000" w:themeColor="text1"/>
          <w:spacing w:val="-4"/>
        </w:rPr>
        <w:t>вторым</w:t>
      </w:r>
      <w:r w:rsidR="00F04035">
        <w:rPr>
          <w:bCs w:val="0"/>
          <w:color w:val="000000" w:themeColor="text1"/>
          <w:spacing w:val="-4"/>
        </w:rPr>
        <w:t> </w:t>
      </w:r>
      <w:r w:rsidR="00F46D6D" w:rsidRPr="00F04035">
        <w:rPr>
          <w:bCs w:val="0"/>
          <w:color w:val="000000" w:themeColor="text1"/>
          <w:spacing w:val="-4"/>
        </w:rPr>
        <w:t>-</w:t>
      </w:r>
      <w:r w:rsidR="00F04035">
        <w:rPr>
          <w:bCs w:val="0"/>
          <w:color w:val="000000" w:themeColor="text1"/>
          <w:spacing w:val="-4"/>
        </w:rPr>
        <w:t> </w:t>
      </w:r>
      <w:r w:rsidR="00F46D6D" w:rsidRPr="00F04035">
        <w:rPr>
          <w:bCs w:val="0"/>
          <w:color w:val="000000" w:themeColor="text1"/>
          <w:spacing w:val="-4"/>
        </w:rPr>
        <w:t>пятым</w:t>
      </w:r>
      <w:hyperlink r:id="rId44" w:history="1">
        <w:r w:rsidRPr="00F04035">
          <w:rPr>
            <w:bCs w:val="0"/>
            <w:color w:val="000000" w:themeColor="text1"/>
            <w:spacing w:val="-4"/>
          </w:rPr>
          <w:t xml:space="preserve"> подпункта </w:t>
        </w:r>
        <w:r w:rsidR="00F46D6D" w:rsidRPr="00F04035">
          <w:rPr>
            <w:bCs w:val="0"/>
            <w:color w:val="000000" w:themeColor="text1"/>
            <w:spacing w:val="-4"/>
          </w:rPr>
          <w:t>3</w:t>
        </w:r>
        <w:r w:rsidRPr="00F04035">
          <w:rPr>
            <w:bCs w:val="0"/>
            <w:color w:val="000000" w:themeColor="text1"/>
            <w:spacing w:val="-4"/>
          </w:rPr>
          <w:t xml:space="preserve"> пункта </w:t>
        </w:r>
        <w:r w:rsidR="00F46D6D" w:rsidRPr="00F04035">
          <w:rPr>
            <w:bCs w:val="0"/>
            <w:color w:val="000000" w:themeColor="text1"/>
            <w:spacing w:val="-4"/>
          </w:rPr>
          <w:t>6</w:t>
        </w:r>
      </w:hyperlink>
      <w:r w:rsidRPr="00F04035">
        <w:rPr>
          <w:bCs w:val="0"/>
          <w:color w:val="000000" w:themeColor="text1"/>
          <w:spacing w:val="-4"/>
        </w:rPr>
        <w:t xml:space="preserve"> настоящего Порядка, проводится Министерством на основании отчетов и документов, представленных в соответствии с </w:t>
      </w:r>
      <w:hyperlink r:id="rId45" w:history="1">
        <w:r w:rsidRPr="00F04035">
          <w:rPr>
            <w:bCs w:val="0"/>
            <w:color w:val="000000" w:themeColor="text1"/>
            <w:spacing w:val="-4"/>
          </w:rPr>
          <w:t>пункт</w:t>
        </w:r>
        <w:r w:rsidR="00F46D6D" w:rsidRPr="00F04035">
          <w:rPr>
            <w:bCs w:val="0"/>
            <w:color w:val="000000" w:themeColor="text1"/>
            <w:spacing w:val="-4"/>
          </w:rPr>
          <w:t>ами</w:t>
        </w:r>
      </w:hyperlink>
      <w:r w:rsidR="00F46D6D" w:rsidRPr="00F04035">
        <w:rPr>
          <w:bCs w:val="0"/>
          <w:color w:val="000000" w:themeColor="text1"/>
          <w:spacing w:val="-4"/>
        </w:rPr>
        <w:t xml:space="preserve"> 14, 15</w:t>
      </w:r>
      <w:r w:rsidRPr="00F04035">
        <w:rPr>
          <w:bCs w:val="0"/>
          <w:color w:val="000000" w:themeColor="text1"/>
          <w:spacing w:val="-4"/>
        </w:rPr>
        <w:t xml:space="preserve"> настоящего Порядка, а именно:</w:t>
      </w:r>
    </w:p>
    <w:p w:rsidR="00A75E47" w:rsidRPr="00F04035" w:rsidRDefault="00365C12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1) ежеквартально </w:t>
      </w:r>
      <w:r w:rsidR="00A75E47" w:rsidRPr="00F04035">
        <w:rPr>
          <w:bCs w:val="0"/>
          <w:color w:val="000000" w:themeColor="text1"/>
        </w:rPr>
        <w:t>–</w:t>
      </w:r>
      <w:r w:rsidRPr="00F04035">
        <w:rPr>
          <w:bCs w:val="0"/>
          <w:color w:val="000000" w:themeColor="text1"/>
        </w:rPr>
        <w:t xml:space="preserve"> </w:t>
      </w:r>
      <w:r w:rsidR="00A75E47" w:rsidRPr="00F04035">
        <w:rPr>
          <w:bCs w:val="0"/>
          <w:color w:val="000000" w:themeColor="text1"/>
        </w:rPr>
        <w:t>в течение 30 рабочих дней после окончания срока их предоставления в Министерство, установленного пунктом 14 настоящего Соглашения</w:t>
      </w:r>
      <w:r w:rsidRPr="00F04035">
        <w:rPr>
          <w:bCs w:val="0"/>
          <w:color w:val="000000" w:themeColor="text1"/>
        </w:rPr>
        <w:t>:</w:t>
      </w:r>
    </w:p>
    <w:p w:rsidR="00365C12" w:rsidRPr="00F04035" w:rsidRDefault="00365C12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proofErr w:type="gramStart"/>
      <w:r w:rsidRPr="00F04035">
        <w:rPr>
          <w:bCs w:val="0"/>
          <w:color w:val="000000" w:themeColor="text1"/>
        </w:rPr>
        <w:t xml:space="preserve">- проверка условий, предусмотренных </w:t>
      </w:r>
      <w:hyperlink r:id="rId46" w:history="1">
        <w:r w:rsidRPr="00F04035">
          <w:rPr>
            <w:bCs w:val="0"/>
            <w:color w:val="000000" w:themeColor="text1"/>
          </w:rPr>
          <w:t xml:space="preserve">подпунктами </w:t>
        </w:r>
        <w:r w:rsidR="00A75E47" w:rsidRPr="00F04035">
          <w:rPr>
            <w:bCs w:val="0"/>
            <w:color w:val="000000" w:themeColor="text1"/>
          </w:rPr>
          <w:t>5</w:t>
        </w:r>
      </w:hyperlink>
      <w:r w:rsidRPr="00F04035">
        <w:rPr>
          <w:bCs w:val="0"/>
          <w:color w:val="000000" w:themeColor="text1"/>
        </w:rPr>
        <w:t xml:space="preserve">, </w:t>
      </w:r>
      <w:hyperlink r:id="rId47" w:history="1">
        <w:r w:rsidR="00A75E47" w:rsidRPr="00F04035">
          <w:rPr>
            <w:bCs w:val="0"/>
            <w:color w:val="000000" w:themeColor="text1"/>
          </w:rPr>
          <w:t>7</w:t>
        </w:r>
        <w:r w:rsidRPr="00F04035">
          <w:rPr>
            <w:bCs w:val="0"/>
            <w:color w:val="000000" w:themeColor="text1"/>
          </w:rPr>
          <w:t xml:space="preserve"> пункта </w:t>
        </w:r>
        <w:r w:rsidR="00B26420" w:rsidRPr="00F04035">
          <w:rPr>
            <w:bCs w:val="0"/>
            <w:color w:val="000000" w:themeColor="text1"/>
          </w:rPr>
          <w:t>6</w:t>
        </w:r>
      </w:hyperlink>
      <w:r w:rsidRPr="00F04035">
        <w:rPr>
          <w:bCs w:val="0"/>
          <w:color w:val="000000" w:themeColor="text1"/>
        </w:rPr>
        <w:t xml:space="preserve"> настоящего Порядка, исполнения обязательств, предусмотренных </w:t>
      </w:r>
      <w:hyperlink r:id="rId48" w:history="1">
        <w:r w:rsidRPr="00F04035">
          <w:rPr>
            <w:bCs w:val="0"/>
            <w:color w:val="000000" w:themeColor="text1"/>
          </w:rPr>
          <w:t>абзац</w:t>
        </w:r>
        <w:r w:rsidR="00A75E47" w:rsidRPr="00F04035">
          <w:rPr>
            <w:bCs w:val="0"/>
            <w:color w:val="000000" w:themeColor="text1"/>
          </w:rPr>
          <w:t>е</w:t>
        </w:r>
        <w:r w:rsidRPr="00F04035">
          <w:rPr>
            <w:bCs w:val="0"/>
            <w:color w:val="000000" w:themeColor="text1"/>
          </w:rPr>
          <w:t xml:space="preserve">м </w:t>
        </w:r>
      </w:hyperlink>
      <w:r w:rsidR="00A75E47" w:rsidRPr="00F04035">
        <w:rPr>
          <w:bCs w:val="0"/>
          <w:color w:val="000000" w:themeColor="text1"/>
        </w:rPr>
        <w:t xml:space="preserve">вторым </w:t>
      </w:r>
      <w:hyperlink r:id="rId49" w:history="1">
        <w:r w:rsidRPr="00F04035">
          <w:rPr>
            <w:bCs w:val="0"/>
            <w:color w:val="000000" w:themeColor="text1"/>
          </w:rPr>
          <w:t xml:space="preserve">подпункта </w:t>
        </w:r>
        <w:r w:rsidR="00A75E47" w:rsidRPr="00F04035">
          <w:rPr>
            <w:bCs w:val="0"/>
            <w:color w:val="000000" w:themeColor="text1"/>
          </w:rPr>
          <w:t>3</w:t>
        </w:r>
        <w:r w:rsidRPr="00F04035">
          <w:rPr>
            <w:bCs w:val="0"/>
            <w:color w:val="000000" w:themeColor="text1"/>
          </w:rPr>
          <w:t xml:space="preserve"> пункта </w:t>
        </w:r>
        <w:r w:rsidR="00A75E47" w:rsidRPr="00F04035">
          <w:rPr>
            <w:bCs w:val="0"/>
            <w:color w:val="000000" w:themeColor="text1"/>
          </w:rPr>
          <w:t>6</w:t>
        </w:r>
      </w:hyperlink>
      <w:r w:rsidRPr="00F04035">
        <w:rPr>
          <w:bCs w:val="0"/>
          <w:color w:val="000000" w:themeColor="text1"/>
        </w:rPr>
        <w:t xml:space="preserve"> настоящего Порядка, проводится на основании </w:t>
      </w:r>
      <w:r w:rsidR="00A75E47" w:rsidRPr="00F04035">
        <w:rPr>
          <w:rFonts w:eastAsia="Times New Roman"/>
          <w:bCs w:val="0"/>
          <w:color w:val="000000" w:themeColor="text1"/>
          <w:lang w:eastAsia="ru-RU"/>
        </w:rPr>
        <w:t>отчета об осуществлении затрат, связанных с осуществлением деятельности, на финансовое обеспечение которых предоставлена субсидия</w:t>
      </w:r>
      <w:r w:rsidRPr="00F04035">
        <w:rPr>
          <w:bCs w:val="0"/>
          <w:color w:val="000000" w:themeColor="text1"/>
        </w:rPr>
        <w:t xml:space="preserve">, представляемого в соответствии с </w:t>
      </w:r>
      <w:hyperlink r:id="rId50" w:history="1">
        <w:r w:rsidRPr="00F04035">
          <w:rPr>
            <w:bCs w:val="0"/>
            <w:color w:val="000000" w:themeColor="text1"/>
          </w:rPr>
          <w:t xml:space="preserve">абзацем третьим пункта </w:t>
        </w:r>
        <w:r w:rsidR="00A75E47" w:rsidRPr="00F04035">
          <w:rPr>
            <w:bCs w:val="0"/>
            <w:color w:val="000000" w:themeColor="text1"/>
          </w:rPr>
          <w:t>1</w:t>
        </w:r>
        <w:r w:rsidRPr="00F04035">
          <w:rPr>
            <w:bCs w:val="0"/>
            <w:color w:val="000000" w:themeColor="text1"/>
          </w:rPr>
          <w:t>4</w:t>
        </w:r>
      </w:hyperlink>
      <w:r w:rsidRPr="00F04035">
        <w:rPr>
          <w:bCs w:val="0"/>
          <w:color w:val="000000" w:themeColor="text1"/>
        </w:rPr>
        <w:t xml:space="preserve"> настоящего Порядка и документов, представляемых в соответствии с </w:t>
      </w:r>
      <w:hyperlink r:id="rId51" w:history="1">
        <w:r w:rsidRPr="00F04035">
          <w:rPr>
            <w:bCs w:val="0"/>
            <w:color w:val="000000" w:themeColor="text1"/>
          </w:rPr>
          <w:t>пункт</w:t>
        </w:r>
        <w:r w:rsidR="00A75E47" w:rsidRPr="00F04035">
          <w:rPr>
            <w:bCs w:val="0"/>
            <w:color w:val="000000" w:themeColor="text1"/>
          </w:rPr>
          <w:t>ом</w:t>
        </w:r>
        <w:r w:rsidRPr="00F04035">
          <w:rPr>
            <w:bCs w:val="0"/>
            <w:color w:val="000000" w:themeColor="text1"/>
          </w:rPr>
          <w:t xml:space="preserve"> </w:t>
        </w:r>
        <w:r w:rsidR="00A75E47" w:rsidRPr="00F04035">
          <w:rPr>
            <w:bCs w:val="0"/>
            <w:color w:val="000000" w:themeColor="text1"/>
          </w:rPr>
          <w:t>15</w:t>
        </w:r>
      </w:hyperlink>
      <w:r w:rsidRPr="00F04035">
        <w:rPr>
          <w:bCs w:val="0"/>
          <w:color w:val="000000" w:themeColor="text1"/>
        </w:rPr>
        <w:t xml:space="preserve"> настоящего Порядка;</w:t>
      </w:r>
      <w:proofErr w:type="gramEnd"/>
    </w:p>
    <w:p w:rsidR="00365C12" w:rsidRPr="00F04035" w:rsidRDefault="00365C12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2) в срок до 1 апреля года, следующего за </w:t>
      </w:r>
      <w:proofErr w:type="gramStart"/>
      <w:r w:rsidRPr="00F04035">
        <w:rPr>
          <w:bCs w:val="0"/>
          <w:color w:val="000000" w:themeColor="text1"/>
        </w:rPr>
        <w:t>отчетным</w:t>
      </w:r>
      <w:proofErr w:type="gramEnd"/>
      <w:r w:rsidRPr="00F04035">
        <w:rPr>
          <w:bCs w:val="0"/>
          <w:color w:val="000000" w:themeColor="text1"/>
        </w:rPr>
        <w:t>:</w:t>
      </w:r>
    </w:p>
    <w:p w:rsidR="00365C12" w:rsidRPr="00F04035" w:rsidRDefault="00365C12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проверка исполнения обязательств</w:t>
      </w:r>
      <w:r w:rsidR="00FE0F1C" w:rsidRPr="00F04035">
        <w:rPr>
          <w:bCs w:val="0"/>
          <w:color w:val="000000" w:themeColor="text1"/>
        </w:rPr>
        <w:t>а</w:t>
      </w:r>
      <w:r w:rsidRPr="00F04035">
        <w:rPr>
          <w:bCs w:val="0"/>
          <w:color w:val="000000" w:themeColor="text1"/>
        </w:rPr>
        <w:t>, предусмотренн</w:t>
      </w:r>
      <w:r w:rsidR="00B26420" w:rsidRPr="00F04035">
        <w:rPr>
          <w:bCs w:val="0"/>
          <w:color w:val="000000" w:themeColor="text1"/>
        </w:rPr>
        <w:t>ого</w:t>
      </w:r>
      <w:r w:rsidRPr="00F04035">
        <w:rPr>
          <w:bCs w:val="0"/>
          <w:color w:val="000000" w:themeColor="text1"/>
        </w:rPr>
        <w:t xml:space="preserve"> </w:t>
      </w:r>
      <w:hyperlink r:id="rId52" w:history="1">
        <w:r w:rsidRPr="00F04035">
          <w:rPr>
            <w:bCs w:val="0"/>
            <w:color w:val="000000" w:themeColor="text1"/>
          </w:rPr>
          <w:t>абзац</w:t>
        </w:r>
        <w:r w:rsidR="00B26420" w:rsidRPr="00F04035">
          <w:rPr>
            <w:bCs w:val="0"/>
            <w:color w:val="000000" w:themeColor="text1"/>
          </w:rPr>
          <w:t>ем</w:t>
        </w:r>
        <w:r w:rsidRPr="00F04035">
          <w:rPr>
            <w:bCs w:val="0"/>
            <w:color w:val="000000" w:themeColor="text1"/>
          </w:rPr>
          <w:t xml:space="preserve"> </w:t>
        </w:r>
        <w:r w:rsidR="00B26420" w:rsidRPr="00F04035">
          <w:rPr>
            <w:bCs w:val="0"/>
            <w:color w:val="000000" w:themeColor="text1"/>
          </w:rPr>
          <w:t>четвертым</w:t>
        </w:r>
      </w:hyperlink>
      <w:hyperlink r:id="rId53" w:history="1">
        <w:r w:rsidRPr="00F04035">
          <w:rPr>
            <w:bCs w:val="0"/>
            <w:color w:val="000000" w:themeColor="text1"/>
          </w:rPr>
          <w:t xml:space="preserve"> подпункта </w:t>
        </w:r>
        <w:r w:rsidR="00B26420" w:rsidRPr="00F04035">
          <w:rPr>
            <w:bCs w:val="0"/>
            <w:color w:val="000000" w:themeColor="text1"/>
          </w:rPr>
          <w:t>3</w:t>
        </w:r>
        <w:r w:rsidRPr="00F04035">
          <w:rPr>
            <w:bCs w:val="0"/>
            <w:color w:val="000000" w:themeColor="text1"/>
          </w:rPr>
          <w:t xml:space="preserve"> пункта </w:t>
        </w:r>
        <w:r w:rsidR="00B26420" w:rsidRPr="00F04035">
          <w:rPr>
            <w:bCs w:val="0"/>
            <w:color w:val="000000" w:themeColor="text1"/>
          </w:rPr>
          <w:t>6</w:t>
        </w:r>
      </w:hyperlink>
      <w:r w:rsidRPr="00F04035">
        <w:rPr>
          <w:bCs w:val="0"/>
          <w:color w:val="000000" w:themeColor="text1"/>
        </w:rPr>
        <w:t xml:space="preserve"> настоящего Порядка, проводится на основании отчетов о достижении показателей деятельности, представляемых в соответствии с </w:t>
      </w:r>
      <w:hyperlink r:id="rId54" w:history="1">
        <w:r w:rsidRPr="00F04035">
          <w:rPr>
            <w:bCs w:val="0"/>
            <w:color w:val="000000" w:themeColor="text1"/>
          </w:rPr>
          <w:t xml:space="preserve">абзацем </w:t>
        </w:r>
        <w:r w:rsidR="00B26420" w:rsidRPr="00F04035">
          <w:rPr>
            <w:bCs w:val="0"/>
            <w:color w:val="000000" w:themeColor="text1"/>
          </w:rPr>
          <w:t>четвертым</w:t>
        </w:r>
        <w:r w:rsidRPr="00F04035">
          <w:rPr>
            <w:bCs w:val="0"/>
            <w:color w:val="000000" w:themeColor="text1"/>
          </w:rPr>
          <w:t xml:space="preserve"> пункта </w:t>
        </w:r>
        <w:r w:rsidR="00B26420" w:rsidRPr="00F04035">
          <w:rPr>
            <w:bCs w:val="0"/>
            <w:color w:val="000000" w:themeColor="text1"/>
          </w:rPr>
          <w:t>1</w:t>
        </w:r>
        <w:r w:rsidRPr="00F04035">
          <w:rPr>
            <w:bCs w:val="0"/>
            <w:color w:val="000000" w:themeColor="text1"/>
          </w:rPr>
          <w:t>4</w:t>
        </w:r>
      </w:hyperlink>
      <w:r w:rsidRPr="00F04035">
        <w:rPr>
          <w:bCs w:val="0"/>
          <w:color w:val="000000" w:themeColor="text1"/>
        </w:rPr>
        <w:t xml:space="preserve"> настоящего Порядка;</w:t>
      </w:r>
    </w:p>
    <w:p w:rsidR="00365C12" w:rsidRPr="00F04035" w:rsidRDefault="00365C12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проверка исполнения обязательств</w:t>
      </w:r>
      <w:r w:rsidR="00B26420" w:rsidRPr="00F04035">
        <w:rPr>
          <w:bCs w:val="0"/>
          <w:color w:val="000000" w:themeColor="text1"/>
        </w:rPr>
        <w:t>а</w:t>
      </w:r>
      <w:r w:rsidRPr="00F04035">
        <w:rPr>
          <w:bCs w:val="0"/>
          <w:color w:val="000000" w:themeColor="text1"/>
        </w:rPr>
        <w:t>, предусмотренн</w:t>
      </w:r>
      <w:r w:rsidR="00B26420" w:rsidRPr="00F04035">
        <w:rPr>
          <w:bCs w:val="0"/>
          <w:color w:val="000000" w:themeColor="text1"/>
        </w:rPr>
        <w:t>ого</w:t>
      </w:r>
      <w:r w:rsidRPr="00F04035">
        <w:rPr>
          <w:bCs w:val="0"/>
          <w:color w:val="000000" w:themeColor="text1"/>
        </w:rPr>
        <w:t xml:space="preserve"> </w:t>
      </w:r>
      <w:hyperlink r:id="rId55" w:history="1">
        <w:r w:rsidRPr="00F04035">
          <w:rPr>
            <w:bCs w:val="0"/>
            <w:color w:val="000000" w:themeColor="text1"/>
          </w:rPr>
          <w:t>абзац</w:t>
        </w:r>
        <w:r w:rsidR="00B26420" w:rsidRPr="00F04035">
          <w:rPr>
            <w:bCs w:val="0"/>
            <w:color w:val="000000" w:themeColor="text1"/>
          </w:rPr>
          <w:t>ем</w:t>
        </w:r>
        <w:r w:rsidRPr="00F04035">
          <w:rPr>
            <w:bCs w:val="0"/>
            <w:color w:val="000000" w:themeColor="text1"/>
          </w:rPr>
          <w:t xml:space="preserve"> </w:t>
        </w:r>
        <w:r w:rsidR="00B26420" w:rsidRPr="00F04035">
          <w:rPr>
            <w:bCs w:val="0"/>
            <w:color w:val="000000" w:themeColor="text1"/>
          </w:rPr>
          <w:t>третьим</w:t>
        </w:r>
      </w:hyperlink>
      <w:r w:rsidRPr="00F04035">
        <w:rPr>
          <w:bCs w:val="0"/>
          <w:color w:val="000000" w:themeColor="text1"/>
        </w:rPr>
        <w:t xml:space="preserve">, </w:t>
      </w:r>
      <w:hyperlink r:id="rId56" w:history="1">
        <w:r w:rsidRPr="00F04035">
          <w:rPr>
            <w:bCs w:val="0"/>
            <w:color w:val="000000" w:themeColor="text1"/>
          </w:rPr>
          <w:t xml:space="preserve"> подпункта </w:t>
        </w:r>
        <w:r w:rsidR="00B26420" w:rsidRPr="00F04035">
          <w:rPr>
            <w:bCs w:val="0"/>
            <w:color w:val="000000" w:themeColor="text1"/>
          </w:rPr>
          <w:t>3</w:t>
        </w:r>
        <w:r w:rsidRPr="00F04035">
          <w:rPr>
            <w:bCs w:val="0"/>
            <w:color w:val="000000" w:themeColor="text1"/>
          </w:rPr>
          <w:t xml:space="preserve"> пункта </w:t>
        </w:r>
        <w:r w:rsidR="00B26420" w:rsidRPr="00F04035">
          <w:rPr>
            <w:bCs w:val="0"/>
            <w:color w:val="000000" w:themeColor="text1"/>
          </w:rPr>
          <w:t>6</w:t>
        </w:r>
      </w:hyperlink>
      <w:r w:rsidRPr="00F04035">
        <w:rPr>
          <w:bCs w:val="0"/>
          <w:color w:val="000000" w:themeColor="text1"/>
        </w:rPr>
        <w:t xml:space="preserve"> настоящего Порядка, проводится на основании отчетов о достижении </w:t>
      </w:r>
      <w:r w:rsidR="00B26420" w:rsidRPr="00F04035">
        <w:rPr>
          <w:bCs w:val="0"/>
          <w:color w:val="000000" w:themeColor="text1"/>
        </w:rPr>
        <w:t>результатов предоставления субсидии и характеристики результата</w:t>
      </w:r>
      <w:r w:rsidRPr="00F04035">
        <w:rPr>
          <w:bCs w:val="0"/>
          <w:color w:val="000000" w:themeColor="text1"/>
        </w:rPr>
        <w:t xml:space="preserve">, представляемых в соответствии с </w:t>
      </w:r>
      <w:hyperlink r:id="rId57" w:history="1">
        <w:r w:rsidRPr="00F04035">
          <w:rPr>
            <w:bCs w:val="0"/>
            <w:color w:val="000000" w:themeColor="text1"/>
          </w:rPr>
          <w:t xml:space="preserve">абзацем </w:t>
        </w:r>
        <w:r w:rsidR="00A22C67" w:rsidRPr="00F04035">
          <w:rPr>
            <w:bCs w:val="0"/>
            <w:color w:val="000000" w:themeColor="text1"/>
          </w:rPr>
          <w:t>вторым</w:t>
        </w:r>
        <w:r w:rsidRPr="00F04035">
          <w:rPr>
            <w:bCs w:val="0"/>
            <w:color w:val="000000" w:themeColor="text1"/>
          </w:rPr>
          <w:t xml:space="preserve"> пункта </w:t>
        </w:r>
        <w:r w:rsidR="00A22C67" w:rsidRPr="00F04035">
          <w:rPr>
            <w:bCs w:val="0"/>
            <w:color w:val="000000" w:themeColor="text1"/>
          </w:rPr>
          <w:t>1</w:t>
        </w:r>
        <w:r w:rsidRPr="00F04035">
          <w:rPr>
            <w:bCs w:val="0"/>
            <w:color w:val="000000" w:themeColor="text1"/>
          </w:rPr>
          <w:t>4</w:t>
        </w:r>
      </w:hyperlink>
      <w:r w:rsidRPr="00F04035">
        <w:rPr>
          <w:bCs w:val="0"/>
          <w:color w:val="000000" w:themeColor="text1"/>
        </w:rPr>
        <w:t xml:space="preserve"> настоящего Порядка.</w:t>
      </w:r>
    </w:p>
    <w:p w:rsidR="00365C12" w:rsidRPr="00F04035" w:rsidRDefault="00365C12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Для проведения проверки Министерство издает приказ, в котором указываются:</w:t>
      </w:r>
    </w:p>
    <w:p w:rsidR="00365C12" w:rsidRPr="00F04035" w:rsidRDefault="00365C12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дата начала и срок проведения проверки;</w:t>
      </w:r>
    </w:p>
    <w:p w:rsidR="00365C12" w:rsidRPr="00F04035" w:rsidRDefault="00365C12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наименование Получателя</w:t>
      </w:r>
      <w:r w:rsidR="00FE0F1C" w:rsidRPr="00F04035">
        <w:rPr>
          <w:bCs w:val="0"/>
          <w:color w:val="000000" w:themeColor="text1"/>
        </w:rPr>
        <w:t xml:space="preserve"> субсидии</w:t>
      </w:r>
      <w:r w:rsidRPr="00F04035">
        <w:rPr>
          <w:bCs w:val="0"/>
          <w:color w:val="000000" w:themeColor="text1"/>
        </w:rPr>
        <w:t>;</w:t>
      </w:r>
    </w:p>
    <w:p w:rsidR="00365C12" w:rsidRPr="00F04035" w:rsidRDefault="00365C12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цель и предмет проведения проверки;</w:t>
      </w:r>
    </w:p>
    <w:p w:rsidR="00365C12" w:rsidRPr="00F04035" w:rsidRDefault="00365C12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перечень должностных лиц Министерства, участвующих в проведении проверки.</w:t>
      </w:r>
    </w:p>
    <w:p w:rsidR="00756AC5" w:rsidRPr="00F04035" w:rsidRDefault="00756AC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Министерство в течение 3 рабочих дней, следующих за днем окончания проведения проверки, отражает результаты проведенной проверки в акте о проведении проверки, составленном по форме, утверждаемой Министерством, и направляет копию указанного акта Получателю субсидии заказным почтовым отправлением с уведомлением о вручении.</w:t>
      </w:r>
    </w:p>
    <w:p w:rsidR="00756AC5" w:rsidRPr="00F04035" w:rsidRDefault="00756AC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Получатель субсидии несет ответственность за достоверность представляемых в Министерство отчетов и документов.</w:t>
      </w:r>
    </w:p>
    <w:p w:rsidR="009762CE" w:rsidRPr="00F04035" w:rsidRDefault="00924B14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1</w:t>
      </w:r>
      <w:r w:rsidR="006C6C02">
        <w:rPr>
          <w:bCs w:val="0"/>
          <w:color w:val="000000" w:themeColor="text1"/>
        </w:rPr>
        <w:t>7</w:t>
      </w:r>
      <w:r w:rsidR="00756AC5" w:rsidRPr="00F04035">
        <w:rPr>
          <w:bCs w:val="0"/>
          <w:color w:val="000000" w:themeColor="text1"/>
        </w:rPr>
        <w:t>.</w:t>
      </w:r>
      <w:r w:rsidR="00F04035">
        <w:rPr>
          <w:bCs w:val="0"/>
          <w:color w:val="000000" w:themeColor="text1"/>
        </w:rPr>
        <w:t> </w:t>
      </w:r>
      <w:r w:rsidR="009762CE" w:rsidRPr="00F04035">
        <w:rPr>
          <w:bCs w:val="0"/>
          <w:color w:val="000000" w:themeColor="text1"/>
        </w:rPr>
        <w:t xml:space="preserve">В случае выявления при проведении проверки Министерством нарушения условий, предусмотренных </w:t>
      </w:r>
      <w:hyperlink r:id="rId58" w:history="1">
        <w:r w:rsidR="009762CE" w:rsidRPr="00F04035">
          <w:rPr>
            <w:bCs w:val="0"/>
            <w:color w:val="000000" w:themeColor="text1"/>
          </w:rPr>
          <w:t>подпунктами 5</w:t>
        </w:r>
      </w:hyperlink>
      <w:r w:rsidR="009762CE" w:rsidRPr="00F04035">
        <w:rPr>
          <w:bCs w:val="0"/>
          <w:color w:val="000000" w:themeColor="text1"/>
        </w:rPr>
        <w:t xml:space="preserve">, </w:t>
      </w:r>
      <w:hyperlink r:id="rId59" w:history="1">
        <w:r w:rsidR="009762CE" w:rsidRPr="00F04035">
          <w:rPr>
            <w:bCs w:val="0"/>
            <w:color w:val="000000" w:themeColor="text1"/>
          </w:rPr>
          <w:t>7 пункта 6</w:t>
        </w:r>
      </w:hyperlink>
      <w:r w:rsidR="009762CE" w:rsidRPr="00F04035">
        <w:rPr>
          <w:bCs w:val="0"/>
          <w:color w:val="000000" w:themeColor="text1"/>
        </w:rPr>
        <w:t xml:space="preserve"> настоящего Порядка, и неисполнения обязательств, установленных </w:t>
      </w:r>
      <w:hyperlink r:id="rId60" w:history="1">
        <w:r w:rsidR="00CA0D43" w:rsidRPr="00F04035">
          <w:rPr>
            <w:bCs w:val="0"/>
            <w:color w:val="000000" w:themeColor="text1"/>
          </w:rPr>
          <w:t xml:space="preserve">абзацами </w:t>
        </w:r>
      </w:hyperlink>
      <w:r w:rsidR="00CA0D43" w:rsidRPr="00F04035">
        <w:rPr>
          <w:bCs w:val="0"/>
          <w:color w:val="000000" w:themeColor="text1"/>
        </w:rPr>
        <w:t xml:space="preserve">вторым, третьим </w:t>
      </w:r>
      <w:hyperlink r:id="rId61" w:history="1">
        <w:r w:rsidR="00CA0D43" w:rsidRPr="00F04035">
          <w:rPr>
            <w:bCs w:val="0"/>
            <w:color w:val="000000" w:themeColor="text1"/>
          </w:rPr>
          <w:t>подпункта 3</w:t>
        </w:r>
      </w:hyperlink>
      <w:r w:rsidR="00CA0D43" w:rsidRPr="00F04035">
        <w:rPr>
          <w:color w:val="000000" w:themeColor="text1"/>
        </w:rPr>
        <w:t xml:space="preserve"> </w:t>
      </w:r>
      <w:r w:rsidR="00CA0D43" w:rsidRPr="00F04035">
        <w:rPr>
          <w:bCs w:val="0"/>
          <w:color w:val="000000" w:themeColor="text1"/>
        </w:rPr>
        <w:t>пункта 6</w:t>
      </w:r>
      <w:r w:rsidR="009762CE" w:rsidRPr="00F04035">
        <w:rPr>
          <w:bCs w:val="0"/>
          <w:color w:val="000000" w:themeColor="text1"/>
        </w:rPr>
        <w:t xml:space="preserve"> настоящего Порядка, получения от органа государственного финансового контроля информации о факт</w:t>
      </w:r>
      <w:proofErr w:type="gramStart"/>
      <w:r w:rsidR="009762CE" w:rsidRPr="00F04035">
        <w:rPr>
          <w:bCs w:val="0"/>
          <w:color w:val="000000" w:themeColor="text1"/>
        </w:rPr>
        <w:t>е(</w:t>
      </w:r>
      <w:proofErr w:type="gramEnd"/>
      <w:r w:rsidR="009762CE" w:rsidRPr="00F04035">
        <w:rPr>
          <w:bCs w:val="0"/>
          <w:color w:val="000000" w:themeColor="text1"/>
        </w:rPr>
        <w:t xml:space="preserve">ах) нарушения </w:t>
      </w:r>
      <w:r w:rsidR="00CA0D43" w:rsidRPr="00F04035">
        <w:rPr>
          <w:bCs w:val="0"/>
          <w:color w:val="000000" w:themeColor="text1"/>
        </w:rPr>
        <w:t>Получателем субсидии</w:t>
      </w:r>
      <w:r w:rsidR="009762CE" w:rsidRPr="00F04035">
        <w:rPr>
          <w:bCs w:val="0"/>
          <w:color w:val="000000" w:themeColor="text1"/>
        </w:rPr>
        <w:t xml:space="preserve"> указанных условий и неисполнения указанных обязательств Министерство вместе с копией акта о проведении проверки направляет </w:t>
      </w:r>
      <w:r w:rsidR="00CA0D43" w:rsidRPr="00F04035">
        <w:rPr>
          <w:bCs w:val="0"/>
          <w:color w:val="000000" w:themeColor="text1"/>
        </w:rPr>
        <w:t>Получателю субсидии</w:t>
      </w:r>
      <w:r w:rsidR="009762CE" w:rsidRPr="00F04035">
        <w:rPr>
          <w:bCs w:val="0"/>
          <w:color w:val="000000" w:themeColor="text1"/>
        </w:rPr>
        <w:t xml:space="preserve"> письменное уведомление о необходимости возврата </w:t>
      </w:r>
      <w:r w:rsidR="00CA0D43" w:rsidRPr="00F04035">
        <w:rPr>
          <w:bCs w:val="0"/>
          <w:color w:val="000000" w:themeColor="text1"/>
        </w:rPr>
        <w:t>субсидии</w:t>
      </w:r>
      <w:r w:rsidR="009762CE" w:rsidRPr="00F04035">
        <w:rPr>
          <w:bCs w:val="0"/>
          <w:color w:val="000000" w:themeColor="text1"/>
        </w:rPr>
        <w:t xml:space="preserve"> в полном объеме в течение 30 календарных дней, следующих за днем получения уведомления, по указанным в нем платежным реквизитам</w:t>
      </w:r>
      <w:r w:rsidR="00CA0D43" w:rsidRPr="00F04035">
        <w:rPr>
          <w:bCs w:val="0"/>
          <w:color w:val="000000" w:themeColor="text1"/>
        </w:rPr>
        <w:t>.</w:t>
      </w:r>
    </w:p>
    <w:p w:rsidR="00756AC5" w:rsidRPr="00F04035" w:rsidRDefault="00756AC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  <w:spacing w:val="-4"/>
        </w:rPr>
        <w:t xml:space="preserve">В случае выявления при проведении проверки Министерством нарушения условий, предусмотренных </w:t>
      </w:r>
      <w:hyperlink r:id="rId62" w:history="1">
        <w:r w:rsidR="004F34C9" w:rsidRPr="00F04035">
          <w:rPr>
            <w:bCs w:val="0"/>
            <w:color w:val="000000" w:themeColor="text1"/>
            <w:spacing w:val="-4"/>
          </w:rPr>
          <w:t>абзацем четвертым</w:t>
        </w:r>
      </w:hyperlink>
      <w:hyperlink r:id="rId63" w:history="1">
        <w:r w:rsidR="004F34C9" w:rsidRPr="00F04035">
          <w:rPr>
            <w:bCs w:val="0"/>
            <w:color w:val="000000" w:themeColor="text1"/>
            <w:spacing w:val="-4"/>
          </w:rPr>
          <w:t xml:space="preserve"> подпункта 3 пункта 6</w:t>
        </w:r>
      </w:hyperlink>
      <w:r w:rsidRPr="00F04035">
        <w:rPr>
          <w:bCs w:val="0"/>
          <w:color w:val="000000" w:themeColor="text1"/>
          <w:spacing w:val="-4"/>
        </w:rPr>
        <w:t xml:space="preserve"> </w:t>
      </w:r>
      <w:r w:rsidRPr="00F04035">
        <w:rPr>
          <w:bCs w:val="0"/>
          <w:color w:val="000000" w:themeColor="text1"/>
        </w:rPr>
        <w:t>настоящего Порядка, получения от органа государственного финансового контроля информации о факт</w:t>
      </w:r>
      <w:proofErr w:type="gramStart"/>
      <w:r w:rsidRPr="00F04035">
        <w:rPr>
          <w:bCs w:val="0"/>
          <w:color w:val="000000" w:themeColor="text1"/>
        </w:rPr>
        <w:t>е(</w:t>
      </w:r>
      <w:proofErr w:type="gramEnd"/>
      <w:r w:rsidRPr="00F04035">
        <w:rPr>
          <w:bCs w:val="0"/>
          <w:color w:val="000000" w:themeColor="text1"/>
        </w:rPr>
        <w:t xml:space="preserve">ах) нарушения Получателем субсидии </w:t>
      </w:r>
      <w:r w:rsidR="00FE0F1C" w:rsidRPr="00F04035">
        <w:rPr>
          <w:bCs w:val="0"/>
          <w:color w:val="000000" w:themeColor="text1"/>
        </w:rPr>
        <w:t>условий</w:t>
      </w:r>
      <w:r w:rsidRPr="00F04035">
        <w:rPr>
          <w:bCs w:val="0"/>
          <w:color w:val="000000" w:themeColor="text1"/>
        </w:rPr>
        <w:t xml:space="preserve"> и порядка предоставления субсидии средства субсидии подлежат возврату в соответствии с бюджетным законодательством Российской Федерации в течение 30 календарных дней со дня получения соответствующего уведомления. Процедура и порядок применения мер ответственности к Центру компетенций за </w:t>
      </w:r>
      <w:proofErr w:type="spellStart"/>
      <w:r w:rsidRPr="00F04035">
        <w:rPr>
          <w:bCs w:val="0"/>
          <w:color w:val="000000" w:themeColor="text1"/>
        </w:rPr>
        <w:t>недостижение</w:t>
      </w:r>
      <w:proofErr w:type="spellEnd"/>
      <w:r w:rsidRPr="00F04035">
        <w:rPr>
          <w:bCs w:val="0"/>
          <w:color w:val="000000" w:themeColor="text1"/>
        </w:rPr>
        <w:t xml:space="preserve"> всех показателей деятельности определяется Министерством.</w:t>
      </w:r>
    </w:p>
    <w:p w:rsidR="00756AC5" w:rsidRPr="00F04035" w:rsidRDefault="00756AC5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Министерство в течение 3 месяцев со дня истечения установленного для возврата в добровольном порядке срока обращается в суд с иском о взыскании неправомерно полученных и невозвращенных субсидий.</w:t>
      </w:r>
    </w:p>
    <w:p w:rsidR="00756AC5" w:rsidRPr="00F04035" w:rsidRDefault="00924B14" w:rsidP="00F0403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18.</w:t>
      </w:r>
      <w:r w:rsidR="00756AC5" w:rsidRPr="00F04035">
        <w:rPr>
          <w:bCs w:val="0"/>
          <w:color w:val="000000" w:themeColor="text1"/>
        </w:rPr>
        <w:t xml:space="preserve"> Остатки субсидии, не использованные в отчетном финансовом году, в случаях, предусмотренных Соглашением, возвращаются Получателем субсидии в областной бюджет не позднее 30 января текущего финансового года на лицевой счет, указанный в Соглашении.</w:t>
      </w:r>
    </w:p>
    <w:p w:rsidR="00166DB7" w:rsidRDefault="00166DB7">
      <w:pPr>
        <w:rPr>
          <w:bCs w:val="0"/>
        </w:rPr>
      </w:pPr>
      <w:r>
        <w:br w:type="page"/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44"/>
      </w:tblGrid>
      <w:tr w:rsidR="00F04035" w:rsidTr="00F04035">
        <w:tc>
          <w:tcPr>
            <w:tcW w:w="4962" w:type="dxa"/>
          </w:tcPr>
          <w:p w:rsidR="00F04035" w:rsidRDefault="00F04035" w:rsidP="00F04035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spacing w:line="230" w:lineRule="auto"/>
              <w:ind w:left="-5103"/>
              <w:jc w:val="right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644" w:type="dxa"/>
          </w:tcPr>
          <w:p w:rsidR="00F04035" w:rsidRDefault="00F04035" w:rsidP="00F04035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spacing w:line="230" w:lineRule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Приложение № 1</w:t>
            </w:r>
          </w:p>
          <w:p w:rsidR="00F04035" w:rsidRDefault="00F04035" w:rsidP="00F04035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spacing w:line="230" w:lineRule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 Порядку предоставления</w:t>
            </w:r>
          </w:p>
          <w:p w:rsidR="00F04035" w:rsidRDefault="00F04035" w:rsidP="00F04035">
            <w:pPr>
              <w:pStyle w:val="ConsPlusTitle"/>
              <w:tabs>
                <w:tab w:val="left" w:pos="4678"/>
                <w:tab w:val="left" w:pos="5387"/>
                <w:tab w:val="left" w:pos="6521"/>
                <w:tab w:val="left" w:pos="7230"/>
              </w:tabs>
              <w:spacing w:line="230" w:lineRule="auto"/>
              <w:rPr>
                <w:rFonts w:eastAsia="Times New Roman"/>
                <w:b w:val="0"/>
                <w:szCs w:val="28"/>
              </w:rPr>
            </w:pPr>
            <w:r w:rsidRPr="005A1D5F">
              <w:rPr>
                <w:rFonts w:eastAsia="Times New Roman"/>
                <w:b w:val="0"/>
                <w:szCs w:val="28"/>
              </w:rPr>
              <w:t>субсидий акционерному обществу «Корпорация</w:t>
            </w:r>
            <w:r>
              <w:rPr>
                <w:rFonts w:eastAsia="Times New Roman"/>
                <w:b w:val="0"/>
                <w:szCs w:val="28"/>
              </w:rPr>
              <w:t xml:space="preserve"> </w:t>
            </w:r>
            <w:r w:rsidRPr="005A1D5F">
              <w:rPr>
                <w:rFonts w:eastAsia="Times New Roman"/>
                <w:b w:val="0"/>
                <w:szCs w:val="28"/>
              </w:rPr>
              <w:t>развития Рязанской области» в целях обеспечения деятельности</w:t>
            </w:r>
            <w:r>
              <w:rPr>
                <w:rFonts w:eastAsia="Times New Roman"/>
                <w:b w:val="0"/>
                <w:szCs w:val="28"/>
              </w:rPr>
              <w:t xml:space="preserve"> </w:t>
            </w:r>
            <w:r w:rsidRPr="005A1D5F">
              <w:rPr>
                <w:rFonts w:eastAsia="Times New Roman"/>
                <w:b w:val="0"/>
                <w:szCs w:val="28"/>
              </w:rPr>
              <w:t>центра компетенций в сфере сельскохозяйственной кооперации и</w:t>
            </w:r>
            <w:r>
              <w:rPr>
                <w:rFonts w:eastAsia="Times New Roman"/>
                <w:b w:val="0"/>
                <w:szCs w:val="28"/>
              </w:rPr>
              <w:t xml:space="preserve"> </w:t>
            </w:r>
            <w:r w:rsidRPr="005A1D5F">
              <w:rPr>
                <w:rFonts w:eastAsia="Times New Roman"/>
                <w:b w:val="0"/>
                <w:szCs w:val="28"/>
              </w:rPr>
              <w:t xml:space="preserve">поддержки фермеров на финансовое обеспечение затрат, </w:t>
            </w:r>
          </w:p>
          <w:p w:rsidR="00F04035" w:rsidRDefault="00F04035" w:rsidP="00F04035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spacing w:line="230" w:lineRule="auto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5A1D5F">
              <w:rPr>
                <w:rFonts w:eastAsia="Times New Roman"/>
                <w:szCs w:val="28"/>
              </w:rPr>
              <w:t>связанных</w:t>
            </w:r>
            <w:proofErr w:type="gramEnd"/>
            <w:r w:rsidRPr="005A1D5F">
              <w:rPr>
                <w:rFonts w:eastAsia="Times New Roman"/>
                <w:szCs w:val="28"/>
              </w:rPr>
              <w:t xml:space="preserve"> с осуществлением его деятельности</w:t>
            </w:r>
          </w:p>
        </w:tc>
      </w:tr>
    </w:tbl>
    <w:p w:rsidR="00166DB7" w:rsidRDefault="00166DB7" w:rsidP="00F04035">
      <w:pPr>
        <w:pStyle w:val="ConsPlusNormal"/>
        <w:tabs>
          <w:tab w:val="left" w:pos="4678"/>
          <w:tab w:val="left" w:pos="5628"/>
        </w:tabs>
        <w:spacing w:line="230" w:lineRule="auto"/>
        <w:ind w:left="5103"/>
        <w:jc w:val="right"/>
        <w:rPr>
          <w:rFonts w:eastAsiaTheme="minorHAnsi"/>
          <w:szCs w:val="28"/>
          <w:lang w:eastAsia="en-US"/>
        </w:rPr>
      </w:pPr>
    </w:p>
    <w:p w:rsidR="00166DB7" w:rsidRDefault="00166DB7" w:rsidP="00F04035">
      <w:pPr>
        <w:pStyle w:val="ConsPlusNormal"/>
        <w:tabs>
          <w:tab w:val="left" w:pos="4678"/>
          <w:tab w:val="left" w:pos="5628"/>
        </w:tabs>
        <w:spacing w:line="230" w:lineRule="auto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Направления затрат</w:t>
      </w:r>
    </w:p>
    <w:p w:rsidR="00166DB7" w:rsidRPr="00F04035" w:rsidRDefault="00166DB7" w:rsidP="00F04035">
      <w:pPr>
        <w:pStyle w:val="ConsPlusNormal"/>
        <w:tabs>
          <w:tab w:val="left" w:pos="4678"/>
          <w:tab w:val="left" w:pos="5628"/>
        </w:tabs>
        <w:spacing w:line="230" w:lineRule="auto"/>
        <w:jc w:val="center"/>
        <w:rPr>
          <w:rFonts w:eastAsiaTheme="minorHAnsi"/>
          <w:sz w:val="16"/>
          <w:szCs w:val="16"/>
          <w:lang w:eastAsia="en-US"/>
        </w:rPr>
      </w:pPr>
    </w:p>
    <w:p w:rsidR="00166DB7" w:rsidRPr="00F04035" w:rsidRDefault="00166DB7" w:rsidP="00D1093B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bCs w:val="0"/>
          <w:spacing w:val="-4"/>
        </w:rPr>
      </w:pPr>
      <w:r>
        <w:rPr>
          <w:bCs w:val="0"/>
        </w:rPr>
        <w:t>1</w:t>
      </w:r>
      <w:r w:rsidR="00D1093B">
        <w:rPr>
          <w:bCs w:val="0"/>
          <w:spacing w:val="-4"/>
        </w:rPr>
        <w:t>. </w:t>
      </w:r>
      <w:r w:rsidRPr="00F04035">
        <w:rPr>
          <w:bCs w:val="0"/>
          <w:spacing w:val="-4"/>
        </w:rPr>
        <w:t>Приобретение права использования программ электронно-вычислительных машин и баз данных (программное обеспечение, включая приобретение и обновление справочно-информационных баз данных) для осуществления функций центра компетенций в сфере сельскохозяйственной кооперации и поддержки фермеров (</w:t>
      </w:r>
      <w:r w:rsidR="00F04035" w:rsidRPr="00F04035">
        <w:rPr>
          <w:bCs w:val="0"/>
          <w:spacing w:val="-4"/>
        </w:rPr>
        <w:t xml:space="preserve">далее – </w:t>
      </w:r>
      <w:r w:rsidRPr="00F04035">
        <w:rPr>
          <w:bCs w:val="0"/>
          <w:spacing w:val="-4"/>
        </w:rPr>
        <w:t>Центр компетенций).</w:t>
      </w:r>
    </w:p>
    <w:p w:rsidR="00166DB7" w:rsidRPr="00F04035" w:rsidRDefault="00166DB7" w:rsidP="00D1093B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bCs w:val="0"/>
          <w:spacing w:val="-4"/>
        </w:rPr>
      </w:pPr>
      <w:r w:rsidRPr="00F04035">
        <w:rPr>
          <w:bCs w:val="0"/>
          <w:spacing w:val="-4"/>
        </w:rPr>
        <w:t>2. Приобретение основных сре</w:t>
      </w:r>
      <w:proofErr w:type="gramStart"/>
      <w:r w:rsidRPr="00F04035">
        <w:rPr>
          <w:bCs w:val="0"/>
          <w:spacing w:val="-4"/>
        </w:rPr>
        <w:t>дств дл</w:t>
      </w:r>
      <w:proofErr w:type="gramEnd"/>
      <w:r w:rsidRPr="00F04035">
        <w:rPr>
          <w:bCs w:val="0"/>
          <w:spacing w:val="-4"/>
        </w:rPr>
        <w:t>я осуществления функций Центра компетенций, за исключением недвижимого имущества.</w:t>
      </w:r>
    </w:p>
    <w:p w:rsidR="00166DB7" w:rsidRPr="00F04035" w:rsidRDefault="00166DB7" w:rsidP="00D1093B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bCs w:val="0"/>
          <w:spacing w:val="-4"/>
        </w:rPr>
      </w:pPr>
      <w:r w:rsidRPr="00F04035">
        <w:rPr>
          <w:bCs w:val="0"/>
          <w:spacing w:val="-4"/>
        </w:rPr>
        <w:t xml:space="preserve">3. Создание, наполнение и ведение </w:t>
      </w:r>
      <w:proofErr w:type="gramStart"/>
      <w:r w:rsidRPr="00F04035">
        <w:rPr>
          <w:bCs w:val="0"/>
          <w:spacing w:val="-4"/>
        </w:rPr>
        <w:t>сайта информационного сопровождения деятельности Центра компетенций</w:t>
      </w:r>
      <w:proofErr w:type="gramEnd"/>
      <w:r w:rsidRPr="00F04035">
        <w:rPr>
          <w:bCs w:val="0"/>
          <w:spacing w:val="-4"/>
        </w:rPr>
        <w:t xml:space="preserve"> в информационно-телекоммуникационной сети «Интернет».</w:t>
      </w:r>
    </w:p>
    <w:p w:rsidR="00166DB7" w:rsidRPr="00F04035" w:rsidRDefault="00D1093B" w:rsidP="00D1093B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bCs w:val="0"/>
          <w:spacing w:val="-4"/>
        </w:rPr>
      </w:pPr>
      <w:r>
        <w:rPr>
          <w:bCs w:val="0"/>
          <w:spacing w:val="-4"/>
        </w:rPr>
        <w:t>4. </w:t>
      </w:r>
      <w:r w:rsidR="00166DB7" w:rsidRPr="00F04035">
        <w:rPr>
          <w:bCs w:val="0"/>
          <w:spacing w:val="-4"/>
        </w:rPr>
        <w:t>Командирование сотрудников Центра компетенций в целях осуществления ими функций Центра компетенций, в том числе с целью повышения квалификации сотрудников, но не более 20% объема предоставленных Центру компетенций средств.</w:t>
      </w:r>
    </w:p>
    <w:p w:rsidR="00166DB7" w:rsidRPr="00F04035" w:rsidRDefault="00166DB7" w:rsidP="00D1093B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bCs w:val="0"/>
          <w:spacing w:val="-4"/>
        </w:rPr>
      </w:pPr>
      <w:r w:rsidRPr="00F04035">
        <w:rPr>
          <w:bCs w:val="0"/>
          <w:spacing w:val="-4"/>
        </w:rPr>
        <w:t>5. Выпуск печатных периодических, методических, аналитических и презентационных материалов, включая оплату услуг по их печати и размножению.</w:t>
      </w:r>
    </w:p>
    <w:p w:rsidR="00166DB7" w:rsidRPr="00F04035" w:rsidRDefault="00166DB7" w:rsidP="00D1093B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bCs w:val="0"/>
          <w:spacing w:val="-4"/>
        </w:rPr>
      </w:pPr>
      <w:r w:rsidRPr="00F04035">
        <w:rPr>
          <w:bCs w:val="0"/>
          <w:spacing w:val="-4"/>
        </w:rPr>
        <w:t xml:space="preserve">6. Проведение семинаров, совещаний, круглых столов, конференций, обучающих мероприятий, межрегиональных </w:t>
      </w:r>
      <w:proofErr w:type="gramStart"/>
      <w:r w:rsidRPr="00F04035">
        <w:rPr>
          <w:bCs w:val="0"/>
          <w:spacing w:val="-4"/>
        </w:rPr>
        <w:t>бизнес-миссий</w:t>
      </w:r>
      <w:proofErr w:type="gramEnd"/>
      <w:r w:rsidRPr="00F04035">
        <w:rPr>
          <w:bCs w:val="0"/>
          <w:spacing w:val="-4"/>
        </w:rPr>
        <w:t xml:space="preserve">, </w:t>
      </w:r>
      <w:proofErr w:type="spellStart"/>
      <w:r w:rsidRPr="00F04035">
        <w:rPr>
          <w:bCs w:val="0"/>
          <w:spacing w:val="-4"/>
        </w:rPr>
        <w:t>выставочно</w:t>
      </w:r>
      <w:proofErr w:type="spellEnd"/>
      <w:r w:rsidRPr="00F04035">
        <w:rPr>
          <w:bCs w:val="0"/>
          <w:spacing w:val="-4"/>
        </w:rPr>
        <w:t>-ярмарочных мероприятий, в том числе выездных и в режиме видеоконференц-связи. Указанные затраты могут включать аренду помещений и оборудования, выпуск раздаточных материалов, оплату услуг сторонних организаций и специалистов, привлекаемых для проведения указанных мероприятий.</w:t>
      </w:r>
    </w:p>
    <w:p w:rsidR="00166DB7" w:rsidRPr="00F04035" w:rsidRDefault="00166DB7" w:rsidP="00D1093B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bCs w:val="0"/>
          <w:spacing w:val="-4"/>
        </w:rPr>
      </w:pPr>
      <w:r w:rsidRPr="00F04035">
        <w:rPr>
          <w:bCs w:val="0"/>
          <w:spacing w:val="-4"/>
        </w:rPr>
        <w:t>7. Формирование фонда оплаты труда и начислений на оплату труда сотрудникам Центра компетенций, включая уплату налога на доход физических лиц и страховые взносы, предусмотренные действующим законодательством Российской Федерации, связанные с выплатой заработной платы.</w:t>
      </w:r>
    </w:p>
    <w:p w:rsidR="00166DB7" w:rsidRPr="00F04035" w:rsidRDefault="00166DB7" w:rsidP="00D1093B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bCs w:val="0"/>
          <w:spacing w:val="-4"/>
        </w:rPr>
      </w:pPr>
      <w:r w:rsidRPr="00F04035">
        <w:rPr>
          <w:bCs w:val="0"/>
          <w:spacing w:val="-4"/>
        </w:rPr>
        <w:t>8. Привлечение организаций и индивидуальных предпринимателей для организации предоставления зоотехнических, ветеринарных и иных услуг в области сельского хозяйства, но не более 50% общего объема таких затрат.</w:t>
      </w:r>
    </w:p>
    <w:p w:rsidR="00166DB7" w:rsidRDefault="00F04035" w:rsidP="00D1093B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bCs w:val="0"/>
        </w:rPr>
      </w:pPr>
      <w:r>
        <w:rPr>
          <w:bCs w:val="0"/>
          <w:spacing w:val="-4"/>
        </w:rPr>
        <w:t>9. </w:t>
      </w:r>
      <w:r w:rsidR="00166DB7" w:rsidRPr="00F04035">
        <w:rPr>
          <w:bCs w:val="0"/>
          <w:spacing w:val="-4"/>
        </w:rPr>
        <w:t xml:space="preserve">Привлечение сторонних организаций и индивидуальных предпринимателей для организации предоставления услуг, которые не могут быть предоставлены сотрудниками Центра компетенций, за исключением организаций и индивидуальных предпринимателей, указанных в </w:t>
      </w:r>
      <w:hyperlink w:anchor="Par7" w:history="1">
        <w:r w:rsidR="00166DB7" w:rsidRPr="00F04035">
          <w:rPr>
            <w:bCs w:val="0"/>
            <w:spacing w:val="-4"/>
          </w:rPr>
          <w:t>пункте 8</w:t>
        </w:r>
      </w:hyperlink>
      <w:r w:rsidR="00166DB7" w:rsidRPr="00F04035">
        <w:rPr>
          <w:bCs w:val="0"/>
          <w:spacing w:val="-4"/>
        </w:rPr>
        <w:t xml:space="preserve"> настоящего перечня, но не более 20% общего объема таких затрат</w:t>
      </w:r>
      <w:r w:rsidR="00D1093B">
        <w:rPr>
          <w:bCs w:val="0"/>
          <w:spacing w:val="-4"/>
        </w:rPr>
        <w:t>.</w:t>
      </w:r>
      <w:r w:rsidR="00166DB7">
        <w:br w:type="page"/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44"/>
      </w:tblGrid>
      <w:tr w:rsidR="00F04035" w:rsidTr="00B61A07">
        <w:tc>
          <w:tcPr>
            <w:tcW w:w="4962" w:type="dxa"/>
          </w:tcPr>
          <w:p w:rsidR="00F04035" w:rsidRDefault="00F04035" w:rsidP="00B61A07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ind w:left="-5103"/>
              <w:jc w:val="right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644" w:type="dxa"/>
          </w:tcPr>
          <w:p w:rsidR="00F04035" w:rsidRDefault="00F04035" w:rsidP="00B61A07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Приложение № 2</w:t>
            </w:r>
          </w:p>
          <w:p w:rsidR="00F04035" w:rsidRDefault="00F04035" w:rsidP="00B61A07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 Порядку предоставления</w:t>
            </w:r>
          </w:p>
          <w:p w:rsidR="00F04035" w:rsidRDefault="00F04035" w:rsidP="00B61A07">
            <w:pPr>
              <w:pStyle w:val="ConsPlusTitle"/>
              <w:tabs>
                <w:tab w:val="left" w:pos="4678"/>
                <w:tab w:val="left" w:pos="5387"/>
                <w:tab w:val="left" w:pos="6521"/>
                <w:tab w:val="left" w:pos="7230"/>
              </w:tabs>
              <w:rPr>
                <w:rFonts w:eastAsia="Times New Roman"/>
                <w:b w:val="0"/>
                <w:szCs w:val="28"/>
              </w:rPr>
            </w:pPr>
            <w:r w:rsidRPr="005A1D5F">
              <w:rPr>
                <w:rFonts w:eastAsia="Times New Roman"/>
                <w:b w:val="0"/>
                <w:szCs w:val="28"/>
              </w:rPr>
              <w:t>субсидий акционерному обществу «Корпорация</w:t>
            </w:r>
            <w:r>
              <w:rPr>
                <w:rFonts w:eastAsia="Times New Roman"/>
                <w:b w:val="0"/>
                <w:szCs w:val="28"/>
              </w:rPr>
              <w:t xml:space="preserve"> </w:t>
            </w:r>
            <w:r w:rsidRPr="005A1D5F">
              <w:rPr>
                <w:rFonts w:eastAsia="Times New Roman"/>
                <w:b w:val="0"/>
                <w:szCs w:val="28"/>
              </w:rPr>
              <w:t>развития Рязанской области» в целях обеспечения деятельности</w:t>
            </w:r>
            <w:r>
              <w:rPr>
                <w:rFonts w:eastAsia="Times New Roman"/>
                <w:b w:val="0"/>
                <w:szCs w:val="28"/>
              </w:rPr>
              <w:t xml:space="preserve"> </w:t>
            </w:r>
            <w:r w:rsidRPr="005A1D5F">
              <w:rPr>
                <w:rFonts w:eastAsia="Times New Roman"/>
                <w:b w:val="0"/>
                <w:szCs w:val="28"/>
              </w:rPr>
              <w:t>центра компетенций в сфере сельскохозяйственной кооперации и</w:t>
            </w:r>
            <w:r>
              <w:rPr>
                <w:rFonts w:eastAsia="Times New Roman"/>
                <w:b w:val="0"/>
                <w:szCs w:val="28"/>
              </w:rPr>
              <w:t xml:space="preserve"> </w:t>
            </w:r>
            <w:r w:rsidRPr="005A1D5F">
              <w:rPr>
                <w:rFonts w:eastAsia="Times New Roman"/>
                <w:b w:val="0"/>
                <w:szCs w:val="28"/>
              </w:rPr>
              <w:t xml:space="preserve">поддержки фермеров на финансовое обеспечение затрат, </w:t>
            </w:r>
          </w:p>
          <w:p w:rsidR="00F04035" w:rsidRDefault="00F04035" w:rsidP="00B61A07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5A1D5F">
              <w:rPr>
                <w:rFonts w:eastAsia="Times New Roman"/>
                <w:szCs w:val="28"/>
              </w:rPr>
              <w:t>связанных</w:t>
            </w:r>
            <w:proofErr w:type="gramEnd"/>
            <w:r w:rsidRPr="005A1D5F">
              <w:rPr>
                <w:rFonts w:eastAsia="Times New Roman"/>
                <w:szCs w:val="28"/>
              </w:rPr>
              <w:t xml:space="preserve"> с осуществлением его деятельности</w:t>
            </w:r>
          </w:p>
        </w:tc>
      </w:tr>
      <w:tr w:rsidR="00F04035" w:rsidTr="00B61A07">
        <w:tc>
          <w:tcPr>
            <w:tcW w:w="4962" w:type="dxa"/>
          </w:tcPr>
          <w:p w:rsidR="00F04035" w:rsidRDefault="00F04035" w:rsidP="00B61A07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ind w:left="-5103"/>
              <w:jc w:val="right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644" w:type="dxa"/>
          </w:tcPr>
          <w:p w:rsidR="00F04035" w:rsidRDefault="00F04035" w:rsidP="00B61A07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rPr>
                <w:rFonts w:eastAsiaTheme="minorHAnsi"/>
                <w:szCs w:val="28"/>
                <w:lang w:eastAsia="en-US"/>
              </w:rPr>
            </w:pPr>
          </w:p>
        </w:tc>
      </w:tr>
      <w:tr w:rsidR="00F04035" w:rsidTr="00B61A07">
        <w:tc>
          <w:tcPr>
            <w:tcW w:w="4962" w:type="dxa"/>
          </w:tcPr>
          <w:p w:rsidR="00F04035" w:rsidRDefault="00F04035" w:rsidP="00B61A07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ind w:left="-5103"/>
              <w:jc w:val="right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644" w:type="dxa"/>
          </w:tcPr>
          <w:p w:rsidR="00F04035" w:rsidRPr="00F04035" w:rsidRDefault="00F04035" w:rsidP="00F04035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rPr>
                <w:rFonts w:eastAsiaTheme="minorHAnsi"/>
                <w:szCs w:val="28"/>
                <w:lang w:eastAsia="en-US"/>
              </w:rPr>
            </w:pPr>
            <w:r w:rsidRPr="00F04035">
              <w:rPr>
                <w:rFonts w:eastAsiaTheme="minorHAnsi"/>
                <w:szCs w:val="28"/>
                <w:lang w:eastAsia="en-US"/>
              </w:rPr>
              <w:t>В министерство сельского хозяйства</w:t>
            </w:r>
          </w:p>
          <w:p w:rsidR="00F04035" w:rsidRDefault="00F04035" w:rsidP="00F04035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rPr>
                <w:rFonts w:eastAsiaTheme="minorHAnsi"/>
                <w:szCs w:val="28"/>
                <w:lang w:eastAsia="en-US"/>
              </w:rPr>
            </w:pPr>
            <w:r w:rsidRPr="00F04035">
              <w:rPr>
                <w:rFonts w:eastAsiaTheme="minorHAnsi"/>
                <w:szCs w:val="28"/>
                <w:lang w:eastAsia="en-US"/>
              </w:rPr>
              <w:t>и продовольствия Рязанской области</w:t>
            </w:r>
          </w:p>
        </w:tc>
      </w:tr>
    </w:tbl>
    <w:p w:rsidR="00660047" w:rsidRDefault="00660047" w:rsidP="00166DB7">
      <w:pPr>
        <w:autoSpaceDE w:val="0"/>
        <w:autoSpaceDN w:val="0"/>
        <w:adjustRightInd w:val="0"/>
        <w:spacing w:after="0" w:line="240" w:lineRule="auto"/>
        <w:jc w:val="both"/>
        <w:rPr>
          <w:bCs w:val="0"/>
        </w:rPr>
      </w:pPr>
    </w:p>
    <w:p w:rsidR="00166DB7" w:rsidRDefault="00166DB7" w:rsidP="00166DB7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>ЗАЯВКА</w:t>
      </w:r>
    </w:p>
    <w:p w:rsidR="00166DB7" w:rsidRPr="00166DB7" w:rsidRDefault="00166DB7" w:rsidP="00166D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</w:rPr>
      </w:pPr>
      <w:r w:rsidRPr="00166DB7">
        <w:rPr>
          <w:bCs w:val="0"/>
        </w:rPr>
        <w:t xml:space="preserve">на предоставление </w:t>
      </w:r>
      <w:r w:rsidRPr="00166DB7">
        <w:rPr>
          <w:rFonts w:eastAsia="Times New Roman"/>
        </w:rPr>
        <w:t xml:space="preserve">субсидии акционерному обществу </w:t>
      </w:r>
    </w:p>
    <w:p w:rsidR="00166DB7" w:rsidRPr="00166DB7" w:rsidRDefault="00166DB7" w:rsidP="00166D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</w:rPr>
      </w:pPr>
      <w:r w:rsidRPr="00166DB7">
        <w:rPr>
          <w:rFonts w:eastAsia="Times New Roman"/>
        </w:rPr>
        <w:t xml:space="preserve">«Корпорация развития Рязанской области» в целях обеспечения </w:t>
      </w:r>
    </w:p>
    <w:p w:rsidR="00166DB7" w:rsidRPr="00166DB7" w:rsidRDefault="00166DB7" w:rsidP="00166D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</w:rPr>
      </w:pPr>
      <w:r w:rsidRPr="00166DB7">
        <w:rPr>
          <w:rFonts w:eastAsia="Times New Roman"/>
        </w:rPr>
        <w:t xml:space="preserve">деятельности центра компетенций в сфере сельскохозяйственной </w:t>
      </w:r>
    </w:p>
    <w:p w:rsidR="00166DB7" w:rsidRPr="00166DB7" w:rsidRDefault="00166DB7" w:rsidP="00166DB7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 w:rsidRPr="00166DB7">
        <w:rPr>
          <w:rFonts w:eastAsia="Times New Roman"/>
        </w:rPr>
        <w:t>кооперации и поддержки фермеров на финансовое обеспечение затрат, связанных с осуществлением его деятельности</w:t>
      </w:r>
    </w:p>
    <w:p w:rsidR="00166DB7" w:rsidRDefault="00166DB7" w:rsidP="00166DB7">
      <w:pPr>
        <w:autoSpaceDE w:val="0"/>
        <w:autoSpaceDN w:val="0"/>
        <w:adjustRightInd w:val="0"/>
        <w:spacing w:after="0" w:line="240" w:lineRule="auto"/>
        <w:jc w:val="center"/>
        <w:rPr>
          <w:bCs w:val="0"/>
        </w:rPr>
      </w:pPr>
      <w:r>
        <w:rPr>
          <w:bCs w:val="0"/>
        </w:rPr>
        <w:t>____________________________________________________________</w:t>
      </w:r>
    </w:p>
    <w:p w:rsidR="00166DB7" w:rsidRPr="00F04035" w:rsidRDefault="00166DB7" w:rsidP="00166DB7">
      <w:pPr>
        <w:autoSpaceDE w:val="0"/>
        <w:autoSpaceDN w:val="0"/>
        <w:adjustRightInd w:val="0"/>
        <w:spacing w:after="0" w:line="240" w:lineRule="auto"/>
        <w:jc w:val="both"/>
        <w:rPr>
          <w:bCs w:val="0"/>
          <w:sz w:val="16"/>
          <w:szCs w:val="16"/>
        </w:rPr>
      </w:pPr>
    </w:p>
    <w:p w:rsidR="00166DB7" w:rsidRPr="00166DB7" w:rsidRDefault="00166DB7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166DB7">
        <w:rPr>
          <w:bCs w:val="0"/>
        </w:rPr>
        <w:t xml:space="preserve">Прошу предоставить субсидию </w:t>
      </w:r>
      <w:r w:rsidRPr="00166DB7">
        <w:rPr>
          <w:rFonts w:eastAsia="Times New Roman"/>
        </w:rPr>
        <w:t>акционерному обществу «Корпорация развития Рязанской области» в целях обеспечения деятельности центра компетенций в сфере сельскохозяйственной кооперации и поддержки фермеров на финансовое обеспечение затрат, связанных с осуществлением его деятельности в размере_______________________________________________</w:t>
      </w:r>
      <w:r w:rsidR="00D1093B">
        <w:rPr>
          <w:rFonts w:eastAsia="Times New Roman"/>
        </w:rPr>
        <w:t>.</w:t>
      </w:r>
    </w:p>
    <w:p w:rsidR="00166DB7" w:rsidRDefault="00166DB7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166DB7">
        <w:rPr>
          <w:rFonts w:eastAsia="Times New Roman"/>
        </w:rPr>
        <w:t>Сведения об акционерном обществе ««Корпорация развития Рязанской области»</w:t>
      </w:r>
      <w:r>
        <w:rPr>
          <w:rFonts w:eastAsia="Times New Roman"/>
        </w:rPr>
        <w:t xml:space="preserve"> (далее – </w:t>
      </w:r>
      <w:r w:rsidR="00547805">
        <w:rPr>
          <w:rFonts w:eastAsia="Times New Roman"/>
        </w:rPr>
        <w:t>Корпорация развития</w:t>
      </w:r>
      <w:r>
        <w:rPr>
          <w:rFonts w:eastAsia="Times New Roman"/>
        </w:rPr>
        <w:t>):</w:t>
      </w:r>
    </w:p>
    <w:p w:rsidR="00166DB7" w:rsidRDefault="00166DB7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>
        <w:rPr>
          <w:bCs w:val="0"/>
        </w:rPr>
        <w:t>Местонахождение (юридический, почтовый адрес)___________________</w:t>
      </w:r>
    </w:p>
    <w:p w:rsidR="00166DB7" w:rsidRDefault="00166DB7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>
        <w:rPr>
          <w:bCs w:val="0"/>
        </w:rPr>
        <w:t>_______________________________</w:t>
      </w:r>
      <w:r w:rsidR="00F72BDE">
        <w:rPr>
          <w:bCs w:val="0"/>
        </w:rPr>
        <w:t>_______________________________</w:t>
      </w:r>
    </w:p>
    <w:p w:rsidR="00166DB7" w:rsidRDefault="00166DB7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>
        <w:rPr>
          <w:bCs w:val="0"/>
        </w:rPr>
        <w:t>ИНН_____________________________________________________</w:t>
      </w:r>
      <w:r w:rsidR="00F72BDE">
        <w:rPr>
          <w:bCs w:val="0"/>
        </w:rPr>
        <w:t>_____</w:t>
      </w:r>
    </w:p>
    <w:p w:rsidR="00166DB7" w:rsidRDefault="00166DB7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>
        <w:rPr>
          <w:bCs w:val="0"/>
        </w:rPr>
        <w:t>ОГРН___________________________________________________</w:t>
      </w:r>
      <w:r w:rsidR="00F72BDE">
        <w:rPr>
          <w:bCs w:val="0"/>
        </w:rPr>
        <w:t>______</w:t>
      </w:r>
    </w:p>
    <w:p w:rsidR="00166DB7" w:rsidRDefault="00166DB7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>
        <w:rPr>
          <w:bCs w:val="0"/>
        </w:rPr>
        <w:t>ОКТМО________________________</w:t>
      </w:r>
      <w:r w:rsidR="00F72BDE">
        <w:rPr>
          <w:bCs w:val="0"/>
        </w:rPr>
        <w:t>_______________________________</w:t>
      </w:r>
    </w:p>
    <w:p w:rsidR="00547805" w:rsidRDefault="00547805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>
        <w:rPr>
          <w:bCs w:val="0"/>
        </w:rPr>
        <w:t>Телефон, факс, адрес электронной почты (при нали</w:t>
      </w:r>
      <w:r w:rsidR="00F72BDE">
        <w:rPr>
          <w:bCs w:val="0"/>
        </w:rPr>
        <w:t>чии)______________</w:t>
      </w:r>
    </w:p>
    <w:p w:rsidR="00F72BDE" w:rsidRDefault="00F72BDE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>
        <w:rPr>
          <w:bCs w:val="0"/>
        </w:rPr>
        <w:t>Реквизиты банка для перечисления субсидии________________________</w:t>
      </w:r>
    </w:p>
    <w:p w:rsidR="00F72BDE" w:rsidRPr="00660047" w:rsidRDefault="00547805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proofErr w:type="gramStart"/>
      <w:r w:rsidRPr="00F04035">
        <w:rPr>
          <w:bCs w:val="0"/>
          <w:spacing w:val="-4"/>
        </w:rPr>
        <w:t xml:space="preserve">Корпорация развития </w:t>
      </w:r>
      <w:r w:rsidR="00166DB7" w:rsidRPr="00F04035">
        <w:rPr>
          <w:bCs w:val="0"/>
          <w:spacing w:val="-4"/>
        </w:rPr>
        <w:t>соглас</w:t>
      </w:r>
      <w:r w:rsidRPr="00F04035">
        <w:rPr>
          <w:bCs w:val="0"/>
          <w:spacing w:val="-4"/>
        </w:rPr>
        <w:t>на</w:t>
      </w:r>
      <w:r w:rsidR="00166DB7" w:rsidRPr="00F04035">
        <w:rPr>
          <w:bCs w:val="0"/>
          <w:spacing w:val="-4"/>
        </w:rPr>
        <w:t xml:space="preserve"> на осуществление министерством сельского хозяйства и продовольствия Рязанской области </w:t>
      </w:r>
      <w:r w:rsidRPr="00F04035">
        <w:rPr>
          <w:bCs w:val="0"/>
          <w:spacing w:val="-4"/>
        </w:rPr>
        <w:t xml:space="preserve">(далее – Министерство) </w:t>
      </w:r>
      <w:r w:rsidR="00166DB7" w:rsidRPr="00F04035">
        <w:rPr>
          <w:bCs w:val="0"/>
          <w:spacing w:val="-4"/>
        </w:rPr>
        <w:t xml:space="preserve">проверки соблюдения порядка и условий предоставления субсидии, в том числе в части достижения результата ее предоставления, в соответствии с Порядком </w:t>
      </w:r>
      <w:r w:rsidRPr="00F04035">
        <w:rPr>
          <w:bCs w:val="0"/>
          <w:spacing w:val="-4"/>
        </w:rPr>
        <w:t xml:space="preserve">предоставления субсидий </w:t>
      </w:r>
      <w:r w:rsidRPr="00F04035">
        <w:rPr>
          <w:rFonts w:eastAsia="Times New Roman"/>
          <w:spacing w:val="-4"/>
        </w:rPr>
        <w:t>акционерному обществу «Корпорация развития Рязанской области» в целях обеспечения деятельности центра компетенций в сфере сельскохозяйственной кооперации и поддержки фермеров на финансовое обеспечение затрат, связанных</w:t>
      </w:r>
      <w:proofErr w:type="gramEnd"/>
      <w:r w:rsidRPr="00F04035">
        <w:rPr>
          <w:rFonts w:eastAsia="Times New Roman"/>
          <w:spacing w:val="-4"/>
        </w:rPr>
        <w:t xml:space="preserve"> с осуществлением его деятельности (далее – Порядок)</w:t>
      </w:r>
      <w:r w:rsidR="00166DB7" w:rsidRPr="00F04035">
        <w:rPr>
          <w:bCs w:val="0"/>
          <w:spacing w:val="-4"/>
        </w:rPr>
        <w:t xml:space="preserve">, а также на осуществление органами государственного финансового контроля проверки в соответствии со </w:t>
      </w:r>
      <w:hyperlink r:id="rId64" w:history="1">
        <w:r w:rsidR="00166DB7" w:rsidRPr="00F04035">
          <w:rPr>
            <w:bCs w:val="0"/>
            <w:spacing w:val="-4"/>
          </w:rPr>
          <w:t>статьями 268.1</w:t>
        </w:r>
      </w:hyperlink>
      <w:r w:rsidR="00166DB7" w:rsidRPr="00F04035">
        <w:rPr>
          <w:bCs w:val="0"/>
          <w:spacing w:val="-4"/>
        </w:rPr>
        <w:t xml:space="preserve"> и</w:t>
      </w:r>
      <w:r w:rsidR="00166DB7" w:rsidRPr="00660047">
        <w:rPr>
          <w:bCs w:val="0"/>
        </w:rPr>
        <w:t xml:space="preserve"> </w:t>
      </w:r>
      <w:hyperlink r:id="rId65" w:history="1">
        <w:r w:rsidR="00166DB7" w:rsidRPr="00660047">
          <w:rPr>
            <w:bCs w:val="0"/>
          </w:rPr>
          <w:t>269.2</w:t>
        </w:r>
      </w:hyperlink>
      <w:r w:rsidR="00166DB7" w:rsidRPr="00660047">
        <w:rPr>
          <w:bCs w:val="0"/>
        </w:rPr>
        <w:t xml:space="preserve"> Бюджетного кодекса Российской Федерации.</w:t>
      </w:r>
    </w:p>
    <w:p w:rsidR="00166DB7" w:rsidRPr="00F04035" w:rsidRDefault="00547805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Корпорация развития</w:t>
      </w:r>
      <w:r w:rsidR="00166DB7" w:rsidRPr="00F04035">
        <w:rPr>
          <w:bCs w:val="0"/>
          <w:color w:val="000000" w:themeColor="text1"/>
        </w:rPr>
        <w:t>:</w:t>
      </w:r>
    </w:p>
    <w:p w:rsidR="00547805" w:rsidRPr="00F04035" w:rsidRDefault="00547805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proofErr w:type="gramStart"/>
      <w:r w:rsidRPr="00F04035">
        <w:rPr>
          <w:bCs w:val="0"/>
          <w:color w:val="000000" w:themeColor="text1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</w:r>
      <w:r w:rsidR="00F04035" w:rsidRPr="00F04035">
        <w:rPr>
          <w:bCs w:val="0"/>
          <w:color w:val="000000" w:themeColor="text1"/>
        </w:rPr>
        <w:t xml:space="preserve">далее – </w:t>
      </w:r>
      <w:r w:rsidRPr="00F04035">
        <w:rPr>
          <w:bCs w:val="0"/>
          <w:color w:val="000000" w:themeColor="text1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F04035">
        <w:rPr>
          <w:bCs w:val="0"/>
          <w:color w:val="000000" w:themeColor="text1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F04035">
        <w:rPr>
          <w:bCs w:val="0"/>
          <w:color w:val="000000" w:themeColor="text1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04035">
        <w:rPr>
          <w:bCs w:val="0"/>
          <w:color w:val="000000" w:themeColor="text1"/>
        </w:rPr>
        <w:t xml:space="preserve"> публичных акционерных обществ;</w:t>
      </w:r>
    </w:p>
    <w:p w:rsidR="00547805" w:rsidRPr="00F04035" w:rsidRDefault="00547805" w:rsidP="00F04035">
      <w:pPr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color w:val="000000" w:themeColor="text1"/>
        </w:rPr>
        <w:t xml:space="preserve">- </w:t>
      </w:r>
      <w:r w:rsidRPr="00F04035">
        <w:rPr>
          <w:rFonts w:eastAsia="Times New Roman"/>
          <w:bCs w:val="0"/>
          <w:color w:val="000000" w:themeColor="text1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47805" w:rsidRPr="00F04035" w:rsidRDefault="00547805" w:rsidP="00F040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proofErr w:type="gramStart"/>
      <w:r w:rsidRPr="00F04035">
        <w:rPr>
          <w:rFonts w:eastAsia="Times New Roman"/>
          <w:bCs w:val="0"/>
          <w:color w:val="000000" w:themeColor="text1"/>
          <w:lang w:eastAsia="ru-RU"/>
        </w:rPr>
        <w:t xml:space="preserve">- не находится в составляемых в рамках реализации полномочий, предусмотренных главой </w:t>
      </w:r>
      <w:r w:rsidRPr="00F04035">
        <w:rPr>
          <w:rFonts w:eastAsia="Times New Roman"/>
          <w:bCs w:val="0"/>
          <w:color w:val="000000" w:themeColor="text1"/>
          <w:lang w:val="en-US" w:eastAsia="ru-RU"/>
        </w:rPr>
        <w:t>VII</w:t>
      </w:r>
      <w:r w:rsidRPr="00F04035">
        <w:rPr>
          <w:rFonts w:eastAsia="Times New Roman"/>
          <w:bCs w:val="0"/>
          <w:color w:val="000000" w:themeColor="text1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47805" w:rsidRPr="00F04035" w:rsidRDefault="00547805" w:rsidP="00F04035">
      <w:pPr>
        <w:pStyle w:val="ConsPlusNormal"/>
        <w:tabs>
          <w:tab w:val="left" w:pos="5628"/>
        </w:tabs>
        <w:ind w:firstLine="709"/>
        <w:jc w:val="both"/>
        <w:rPr>
          <w:rFonts w:eastAsia="Times New Roman"/>
          <w:color w:val="000000" w:themeColor="text1"/>
          <w:szCs w:val="28"/>
        </w:rPr>
      </w:pPr>
      <w:r w:rsidRPr="00F04035">
        <w:rPr>
          <w:rFonts w:eastAsia="Times New Roman"/>
          <w:color w:val="000000" w:themeColor="text1"/>
          <w:szCs w:val="28"/>
        </w:rPr>
        <w:t>- не является иностранным агентом в соответствии с Федеральным законом</w:t>
      </w:r>
      <w:r w:rsidR="005A00D4" w:rsidRPr="00F04035">
        <w:rPr>
          <w:rFonts w:eastAsia="Times New Roman"/>
          <w:color w:val="000000" w:themeColor="text1"/>
          <w:szCs w:val="28"/>
        </w:rPr>
        <w:t xml:space="preserve"> от 14 июля 2022 г</w:t>
      </w:r>
      <w:r w:rsidR="006C6C02">
        <w:rPr>
          <w:rFonts w:eastAsia="Times New Roman"/>
          <w:color w:val="000000" w:themeColor="text1"/>
          <w:szCs w:val="28"/>
        </w:rPr>
        <w:t>ода</w:t>
      </w:r>
      <w:r w:rsidR="005A00D4" w:rsidRPr="00F04035">
        <w:rPr>
          <w:rFonts w:eastAsia="Times New Roman"/>
          <w:color w:val="000000" w:themeColor="text1"/>
          <w:szCs w:val="28"/>
        </w:rPr>
        <w:t xml:space="preserve"> № 255-ФЗ</w:t>
      </w:r>
      <w:r w:rsidRPr="00F04035">
        <w:rPr>
          <w:rFonts w:eastAsia="Times New Roman"/>
          <w:color w:val="000000" w:themeColor="text1"/>
          <w:szCs w:val="28"/>
        </w:rPr>
        <w:t xml:space="preserve"> «О </w:t>
      </w:r>
      <w:proofErr w:type="gramStart"/>
      <w:r w:rsidRPr="00F04035">
        <w:rPr>
          <w:rFonts w:eastAsia="Times New Roman"/>
          <w:color w:val="000000" w:themeColor="text1"/>
          <w:szCs w:val="28"/>
        </w:rPr>
        <w:t>контроле за</w:t>
      </w:r>
      <w:proofErr w:type="gramEnd"/>
      <w:r w:rsidRPr="00F04035">
        <w:rPr>
          <w:rFonts w:eastAsia="Times New Roman"/>
          <w:color w:val="000000" w:themeColor="text1"/>
          <w:szCs w:val="28"/>
        </w:rPr>
        <w:t xml:space="preserve"> деятельностью лиц, находящихся под иностранным влиянием;</w:t>
      </w:r>
    </w:p>
    <w:p w:rsidR="00547805" w:rsidRPr="00F04035" w:rsidRDefault="00F04035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- </w:t>
      </w:r>
      <w:r w:rsidR="00547805" w:rsidRPr="00F04035">
        <w:rPr>
          <w:bCs w:val="0"/>
          <w:color w:val="000000" w:themeColor="text1"/>
        </w:rPr>
        <w:t>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47805" w:rsidRPr="00F04035" w:rsidRDefault="00F04035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>- </w:t>
      </w:r>
      <w:r w:rsidR="00547805" w:rsidRPr="00F04035">
        <w:rPr>
          <w:bCs w:val="0"/>
          <w:color w:val="000000" w:themeColor="text1"/>
        </w:rPr>
        <w:t xml:space="preserve">не получает средства из областного бюджета на основании иных нормативных правовых актов на цель, указанную в </w:t>
      </w:r>
      <w:hyperlink r:id="rId66" w:history="1">
        <w:r w:rsidR="00547805" w:rsidRPr="00F04035">
          <w:rPr>
            <w:bCs w:val="0"/>
            <w:color w:val="000000" w:themeColor="text1"/>
          </w:rPr>
          <w:t>пункте 2</w:t>
        </w:r>
      </w:hyperlink>
      <w:r w:rsidR="00547805" w:rsidRPr="00F04035">
        <w:rPr>
          <w:bCs w:val="0"/>
          <w:color w:val="000000" w:themeColor="text1"/>
        </w:rPr>
        <w:t xml:space="preserve"> настоящего Порядка;</w:t>
      </w:r>
    </w:p>
    <w:p w:rsidR="00547805" w:rsidRPr="00F04035" w:rsidRDefault="00F04035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  <w:spacing w:val="-4"/>
        </w:rPr>
      </w:pPr>
      <w:proofErr w:type="gramStart"/>
      <w:r w:rsidRPr="00F04035">
        <w:rPr>
          <w:bCs w:val="0"/>
          <w:color w:val="000000" w:themeColor="text1"/>
          <w:spacing w:val="-4"/>
        </w:rPr>
        <w:t>- </w:t>
      </w:r>
      <w:r w:rsidR="00547805" w:rsidRPr="00F04035">
        <w:rPr>
          <w:bCs w:val="0"/>
          <w:color w:val="000000" w:themeColor="text1"/>
          <w:spacing w:val="-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</w:t>
      </w:r>
      <w:r w:rsidR="00D1093B">
        <w:rPr>
          <w:bCs w:val="0"/>
          <w:color w:val="000000" w:themeColor="text1"/>
          <w:spacing w:val="-4"/>
        </w:rPr>
        <w:t xml:space="preserve"> бухгалтере Получателя субсидии.</w:t>
      </w:r>
      <w:proofErr w:type="gramEnd"/>
    </w:p>
    <w:p w:rsidR="00166DB7" w:rsidRPr="00F04035" w:rsidRDefault="00547805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Корпорация развития в случае принятия Министерством решения о предоставлении субсидии берет на себя обязательства:</w:t>
      </w:r>
    </w:p>
    <w:p w:rsidR="004E0C10" w:rsidRPr="00F04035" w:rsidRDefault="004E0C10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- осуществлять затраты на цель, указанную в </w:t>
      </w:r>
      <w:hyperlink r:id="rId67" w:history="1">
        <w:r w:rsidRPr="00F04035">
          <w:rPr>
            <w:bCs w:val="0"/>
            <w:color w:val="000000" w:themeColor="text1"/>
          </w:rPr>
          <w:t>пункте 2</w:t>
        </w:r>
      </w:hyperlink>
      <w:r w:rsidRPr="00F04035">
        <w:rPr>
          <w:bCs w:val="0"/>
          <w:color w:val="000000" w:themeColor="text1"/>
        </w:rPr>
        <w:t xml:space="preserve"> </w:t>
      </w:r>
      <w:r w:rsidR="004E6FF1" w:rsidRPr="00F04035">
        <w:rPr>
          <w:bCs w:val="0"/>
          <w:color w:val="000000" w:themeColor="text1"/>
        </w:rPr>
        <w:t xml:space="preserve">настоящего </w:t>
      </w:r>
      <w:r w:rsidRPr="00F04035">
        <w:rPr>
          <w:bCs w:val="0"/>
          <w:color w:val="000000" w:themeColor="text1"/>
        </w:rPr>
        <w:t xml:space="preserve">Порядка, по направлениям </w:t>
      </w:r>
      <w:r w:rsidR="005A00D4" w:rsidRPr="00F04035">
        <w:rPr>
          <w:bCs w:val="0"/>
          <w:color w:val="000000" w:themeColor="text1"/>
        </w:rPr>
        <w:t>затрат</w:t>
      </w:r>
      <w:r w:rsidRPr="00F04035">
        <w:rPr>
          <w:bCs w:val="0"/>
          <w:color w:val="000000" w:themeColor="text1"/>
        </w:rPr>
        <w:t xml:space="preserve">, </w:t>
      </w:r>
      <w:r w:rsidR="005A00D4" w:rsidRPr="00F04035">
        <w:rPr>
          <w:bCs w:val="0"/>
          <w:color w:val="000000" w:themeColor="text1"/>
        </w:rPr>
        <w:t xml:space="preserve">указанным в </w:t>
      </w:r>
      <w:hyperlink r:id="rId68" w:history="1">
        <w:r w:rsidR="005A00D4" w:rsidRPr="00F04035">
          <w:rPr>
            <w:bCs w:val="0"/>
            <w:color w:val="000000" w:themeColor="text1"/>
          </w:rPr>
          <w:t>приложении</w:t>
        </w:r>
      </w:hyperlink>
      <w:r w:rsidR="005A00D4" w:rsidRPr="00F04035">
        <w:rPr>
          <w:bCs w:val="0"/>
          <w:color w:val="000000" w:themeColor="text1"/>
        </w:rPr>
        <w:t xml:space="preserve"> № 1 к настоящему Порядку</w:t>
      </w:r>
      <w:r w:rsidRPr="00F04035">
        <w:rPr>
          <w:bCs w:val="0"/>
          <w:color w:val="000000" w:themeColor="text1"/>
        </w:rPr>
        <w:t>;</w:t>
      </w:r>
    </w:p>
    <w:p w:rsidR="00547805" w:rsidRPr="00F04035" w:rsidRDefault="00547805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 xml:space="preserve">- </w:t>
      </w:r>
      <w:r w:rsidR="005A00D4" w:rsidRPr="00F04035">
        <w:rPr>
          <w:bCs w:val="0"/>
          <w:color w:val="000000" w:themeColor="text1"/>
        </w:rPr>
        <w:t xml:space="preserve">соблюдать </w:t>
      </w:r>
      <w:r w:rsidRPr="00F04035">
        <w:rPr>
          <w:bCs w:val="0"/>
          <w:color w:val="000000" w:themeColor="text1"/>
        </w:rPr>
        <w:t>запрет приобретения Корпорацией развития за счет предоставляемой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547805" w:rsidRPr="00F04035" w:rsidRDefault="00F04035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r>
        <w:rPr>
          <w:rFonts w:eastAsia="Times New Roman"/>
          <w:bCs w:val="0"/>
          <w:color w:val="000000" w:themeColor="text1"/>
          <w:lang w:eastAsia="ru-RU"/>
        </w:rPr>
        <w:t>- </w:t>
      </w:r>
      <w:r w:rsidR="00547805" w:rsidRPr="00F04035">
        <w:rPr>
          <w:rFonts w:eastAsia="Times New Roman"/>
          <w:bCs w:val="0"/>
          <w:color w:val="000000" w:themeColor="text1"/>
          <w:lang w:eastAsia="ru-RU"/>
        </w:rPr>
        <w:t>дости</w:t>
      </w:r>
      <w:r w:rsidR="00F72BDE" w:rsidRPr="00F04035">
        <w:rPr>
          <w:rFonts w:eastAsia="Times New Roman"/>
          <w:bCs w:val="0"/>
          <w:color w:val="000000" w:themeColor="text1"/>
          <w:lang w:eastAsia="ru-RU"/>
        </w:rPr>
        <w:t>гнуть значения</w:t>
      </w:r>
      <w:r w:rsidR="00547805" w:rsidRPr="00F04035">
        <w:rPr>
          <w:rFonts w:eastAsia="Times New Roman"/>
          <w:bCs w:val="0"/>
          <w:color w:val="000000" w:themeColor="text1"/>
          <w:lang w:eastAsia="ru-RU"/>
        </w:rPr>
        <w:t xml:space="preserve"> результат</w:t>
      </w:r>
      <w:r w:rsidR="00F72BDE" w:rsidRPr="00F04035">
        <w:rPr>
          <w:rFonts w:eastAsia="Times New Roman"/>
          <w:bCs w:val="0"/>
          <w:color w:val="000000" w:themeColor="text1"/>
          <w:lang w:eastAsia="ru-RU"/>
        </w:rPr>
        <w:t>а</w:t>
      </w:r>
      <w:r w:rsidR="00547805" w:rsidRPr="00F04035">
        <w:rPr>
          <w:rFonts w:eastAsia="Times New Roman"/>
          <w:bCs w:val="0"/>
          <w:color w:val="000000" w:themeColor="text1"/>
          <w:lang w:eastAsia="ru-RU"/>
        </w:rPr>
        <w:t xml:space="preserve"> предоставления субсидии и характеристики результата</w:t>
      </w:r>
      <w:r w:rsidR="00F72BDE" w:rsidRPr="00F04035">
        <w:rPr>
          <w:rFonts w:eastAsia="Times New Roman"/>
          <w:bCs w:val="0"/>
          <w:color w:val="000000" w:themeColor="text1"/>
          <w:lang w:eastAsia="ru-RU"/>
        </w:rPr>
        <w:t xml:space="preserve">, </w:t>
      </w:r>
      <w:proofErr w:type="gramStart"/>
      <w:r w:rsidR="00F72BDE" w:rsidRPr="00F04035">
        <w:rPr>
          <w:rFonts w:eastAsia="Times New Roman"/>
          <w:bCs w:val="0"/>
          <w:color w:val="000000" w:themeColor="text1"/>
          <w:lang w:eastAsia="ru-RU"/>
        </w:rPr>
        <w:t>установленных</w:t>
      </w:r>
      <w:proofErr w:type="gramEnd"/>
      <w:r w:rsidR="00F72BDE" w:rsidRPr="00F04035">
        <w:rPr>
          <w:rFonts w:eastAsia="Times New Roman"/>
          <w:bCs w:val="0"/>
          <w:color w:val="000000" w:themeColor="text1"/>
          <w:lang w:eastAsia="ru-RU"/>
        </w:rPr>
        <w:t xml:space="preserve"> в соглашении о предоставлении субсидии</w:t>
      </w:r>
      <w:r w:rsidR="00547805" w:rsidRPr="00F04035">
        <w:rPr>
          <w:bCs w:val="0"/>
          <w:color w:val="000000" w:themeColor="text1"/>
        </w:rPr>
        <w:t>;</w:t>
      </w:r>
    </w:p>
    <w:p w:rsidR="00547805" w:rsidRPr="00F04035" w:rsidRDefault="00547805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- д</w:t>
      </w:r>
      <w:r w:rsidR="00F72BDE" w:rsidRPr="00F04035">
        <w:rPr>
          <w:bCs w:val="0"/>
          <w:color w:val="000000" w:themeColor="text1"/>
        </w:rPr>
        <w:t>остигнуть</w:t>
      </w:r>
      <w:r w:rsidRPr="00F04035">
        <w:rPr>
          <w:bCs w:val="0"/>
          <w:color w:val="000000" w:themeColor="text1"/>
        </w:rPr>
        <w:t xml:space="preserve"> </w:t>
      </w:r>
      <w:r w:rsidR="00F72BDE" w:rsidRPr="00F04035">
        <w:rPr>
          <w:bCs w:val="0"/>
          <w:color w:val="000000" w:themeColor="text1"/>
        </w:rPr>
        <w:t xml:space="preserve">значения </w:t>
      </w:r>
      <w:r w:rsidRPr="00F04035">
        <w:rPr>
          <w:bCs w:val="0"/>
          <w:color w:val="000000" w:themeColor="text1"/>
        </w:rPr>
        <w:t>показател</w:t>
      </w:r>
      <w:r w:rsidR="00F72BDE" w:rsidRPr="00F04035">
        <w:rPr>
          <w:bCs w:val="0"/>
          <w:color w:val="000000" w:themeColor="text1"/>
        </w:rPr>
        <w:t>ей</w:t>
      </w:r>
      <w:r w:rsidRPr="00F04035">
        <w:rPr>
          <w:bCs w:val="0"/>
          <w:color w:val="000000" w:themeColor="text1"/>
        </w:rPr>
        <w:t xml:space="preserve"> деятельности </w:t>
      </w:r>
      <w:r w:rsidR="005A00D4" w:rsidRPr="00F04035">
        <w:rPr>
          <w:rFonts w:eastAsia="Times New Roman"/>
          <w:color w:val="000000" w:themeColor="text1"/>
        </w:rPr>
        <w:t>центра компетенций в сфере сельскохозяйственной кооперации и поддержки фермеров</w:t>
      </w:r>
      <w:r w:rsidR="005A00D4" w:rsidRPr="00F04035">
        <w:rPr>
          <w:bCs w:val="0"/>
          <w:color w:val="000000" w:themeColor="text1"/>
        </w:rPr>
        <w:t xml:space="preserve"> </w:t>
      </w:r>
      <w:r w:rsidRPr="00F04035">
        <w:rPr>
          <w:bCs w:val="0"/>
          <w:color w:val="000000" w:themeColor="text1"/>
        </w:rPr>
        <w:t>(</w:t>
      </w:r>
      <w:r w:rsidR="00F04035" w:rsidRPr="00F04035">
        <w:rPr>
          <w:bCs w:val="0"/>
          <w:color w:val="000000" w:themeColor="text1"/>
        </w:rPr>
        <w:t xml:space="preserve">далее – </w:t>
      </w:r>
      <w:r w:rsidRPr="00F04035">
        <w:rPr>
          <w:bCs w:val="0"/>
          <w:color w:val="000000" w:themeColor="text1"/>
        </w:rPr>
        <w:t>показатели деятельности), устанавливаем</w:t>
      </w:r>
      <w:r w:rsidR="004E0C10" w:rsidRPr="00F04035">
        <w:rPr>
          <w:bCs w:val="0"/>
          <w:color w:val="000000" w:themeColor="text1"/>
        </w:rPr>
        <w:t>ы</w:t>
      </w:r>
      <w:r w:rsidR="00F72BDE" w:rsidRPr="00F04035">
        <w:rPr>
          <w:bCs w:val="0"/>
          <w:color w:val="000000" w:themeColor="text1"/>
        </w:rPr>
        <w:t>х</w:t>
      </w:r>
      <w:r w:rsidRPr="00F04035">
        <w:rPr>
          <w:bCs w:val="0"/>
          <w:color w:val="000000" w:themeColor="text1"/>
        </w:rPr>
        <w:t xml:space="preserve"> Министерством сельского хозяйства Российской Федерации;</w:t>
      </w:r>
    </w:p>
    <w:p w:rsidR="00F72BDE" w:rsidRPr="00F04035" w:rsidRDefault="00F72BDE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bCs w:val="0"/>
          <w:color w:val="000000" w:themeColor="text1"/>
        </w:rPr>
        <w:t xml:space="preserve">- </w:t>
      </w:r>
      <w:r w:rsidRPr="00F04035">
        <w:rPr>
          <w:rFonts w:eastAsia="Times New Roman"/>
          <w:bCs w:val="0"/>
          <w:color w:val="000000" w:themeColor="text1"/>
          <w:lang w:eastAsia="ru-RU"/>
        </w:rPr>
        <w:t xml:space="preserve">представлять в форме электронного документа в ГИИС «Электронный бюджет» ежеквартально не позднее 5-го рабочего дня месяца, следующего за отчетным кварталом (по итогам года </w:t>
      </w:r>
      <w:r w:rsidR="00D1093B">
        <w:rPr>
          <w:rFonts w:eastAsia="Times New Roman"/>
          <w:bCs w:val="0"/>
          <w:color w:val="000000" w:themeColor="text1"/>
          <w:lang w:eastAsia="ru-RU"/>
        </w:rPr>
        <w:t>–</w:t>
      </w:r>
      <w:r w:rsidRPr="00F04035">
        <w:rPr>
          <w:rFonts w:eastAsia="Times New Roman"/>
          <w:bCs w:val="0"/>
          <w:color w:val="000000" w:themeColor="text1"/>
          <w:lang w:eastAsia="ru-RU"/>
        </w:rPr>
        <w:t xml:space="preserve"> до 25 января года, следующего за годом предоставления субсидии):</w:t>
      </w:r>
    </w:p>
    <w:p w:rsidR="00F72BDE" w:rsidRPr="00F04035" w:rsidRDefault="00F72BDE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rFonts w:eastAsia="Times New Roman"/>
          <w:bCs w:val="0"/>
          <w:color w:val="000000" w:themeColor="text1"/>
          <w:lang w:eastAsia="ru-RU"/>
        </w:rPr>
        <w:t>отчет о достижении результата предоставления субсидии и характеристики результата;</w:t>
      </w:r>
    </w:p>
    <w:p w:rsidR="00F72BDE" w:rsidRPr="00F04035" w:rsidRDefault="00F72BDE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F04035">
        <w:rPr>
          <w:rFonts w:eastAsia="Times New Roman"/>
          <w:bCs w:val="0"/>
          <w:color w:val="000000" w:themeColor="text1"/>
          <w:lang w:eastAsia="ru-RU"/>
        </w:rPr>
        <w:t>отчет об осуществлении затрат, связанных с осуществлением деятельности, на финансовое обеспечение которых предоставлена субсидия;</w:t>
      </w:r>
    </w:p>
    <w:p w:rsidR="00547805" w:rsidRPr="00F04035" w:rsidRDefault="00F72BDE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rFonts w:eastAsia="Times New Roman"/>
          <w:bCs w:val="0"/>
          <w:color w:val="000000" w:themeColor="text1"/>
          <w:lang w:eastAsia="ru-RU"/>
        </w:rPr>
        <w:t>отчет о достижении показателей деятельности</w:t>
      </w:r>
      <w:r w:rsidR="00547805" w:rsidRPr="00F04035">
        <w:rPr>
          <w:bCs w:val="0"/>
          <w:color w:val="000000" w:themeColor="text1"/>
        </w:rPr>
        <w:t>;</w:t>
      </w:r>
    </w:p>
    <w:p w:rsidR="00F72BDE" w:rsidRPr="00F04035" w:rsidRDefault="00F72BDE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 w:val="0"/>
          <w:color w:val="000000" w:themeColor="text1"/>
          <w:lang w:eastAsia="ru-RU"/>
        </w:rPr>
      </w:pPr>
      <w:r w:rsidRPr="00D1093B">
        <w:rPr>
          <w:rFonts w:eastAsia="Times New Roman"/>
          <w:bCs w:val="0"/>
          <w:color w:val="000000" w:themeColor="text1"/>
          <w:spacing w:val="-4"/>
          <w:lang w:eastAsia="ru-RU"/>
        </w:rPr>
        <w:t xml:space="preserve">- предоставлять в Министерство ежеквартально не позднее 5-го рабочего дня месяца, следующего за отчетным кварталом (по итогам года </w:t>
      </w:r>
      <w:r w:rsidR="00D1093B" w:rsidRPr="00D1093B">
        <w:rPr>
          <w:rFonts w:eastAsia="Times New Roman"/>
          <w:bCs w:val="0"/>
          <w:color w:val="000000" w:themeColor="text1"/>
          <w:spacing w:val="-4"/>
          <w:lang w:eastAsia="ru-RU"/>
        </w:rPr>
        <w:t>–</w:t>
      </w:r>
      <w:r w:rsidRPr="00D1093B">
        <w:rPr>
          <w:rFonts w:eastAsia="Times New Roman"/>
          <w:bCs w:val="0"/>
          <w:color w:val="000000" w:themeColor="text1"/>
          <w:spacing w:val="-4"/>
          <w:lang w:eastAsia="ru-RU"/>
        </w:rPr>
        <w:t xml:space="preserve"> до 25 января года</w:t>
      </w:r>
      <w:r w:rsidRPr="00F04035">
        <w:rPr>
          <w:rFonts w:eastAsia="Times New Roman"/>
          <w:bCs w:val="0"/>
          <w:color w:val="000000" w:themeColor="text1"/>
          <w:lang w:eastAsia="ru-RU"/>
        </w:rPr>
        <w:t xml:space="preserve">, следующего за годом предоставления субсидии) копии документов, подтверждающих произведенные за счет субсидии </w:t>
      </w:r>
      <w:r w:rsidR="005A00D4" w:rsidRPr="00F04035">
        <w:rPr>
          <w:rFonts w:eastAsia="Times New Roman"/>
          <w:bCs w:val="0"/>
          <w:color w:val="000000" w:themeColor="text1"/>
          <w:lang w:eastAsia="ru-RU"/>
        </w:rPr>
        <w:t>затраты</w:t>
      </w:r>
      <w:r w:rsidRPr="00F04035">
        <w:rPr>
          <w:rFonts w:eastAsia="Times New Roman"/>
          <w:bCs w:val="0"/>
          <w:color w:val="000000" w:themeColor="text1"/>
          <w:lang w:eastAsia="ru-RU"/>
        </w:rPr>
        <w:t>, заверенных Корпорацией развития в порядке, установленном законодательством Российской Федерации</w:t>
      </w:r>
      <w:r w:rsidR="00924B14" w:rsidRPr="00F04035">
        <w:rPr>
          <w:rFonts w:eastAsia="Times New Roman"/>
          <w:bCs w:val="0"/>
          <w:color w:val="000000" w:themeColor="text1"/>
          <w:lang w:eastAsia="ru-RU"/>
        </w:rPr>
        <w:t>;</w:t>
      </w:r>
    </w:p>
    <w:p w:rsidR="00924B14" w:rsidRPr="00F04035" w:rsidRDefault="00924B14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proofErr w:type="gramStart"/>
      <w:r w:rsidRPr="00F04035">
        <w:rPr>
          <w:rFonts w:eastAsia="Times New Roman"/>
          <w:bCs w:val="0"/>
          <w:color w:val="000000" w:themeColor="text1"/>
          <w:lang w:eastAsia="ru-RU"/>
        </w:rPr>
        <w:t xml:space="preserve">- осуществлять </w:t>
      </w:r>
      <w:r w:rsidRPr="00F04035">
        <w:rPr>
          <w:bCs w:val="0"/>
          <w:color w:val="000000" w:themeColor="text1"/>
        </w:rPr>
        <w:t xml:space="preserve">включение в договоры (соглашения), заключаемые в целях исполнения обязательств по Соглашению о предоставлении субсидий,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69" w:history="1">
        <w:r w:rsidRPr="00F04035">
          <w:rPr>
            <w:bCs w:val="0"/>
            <w:color w:val="000000" w:themeColor="text1"/>
          </w:rPr>
          <w:t>статьями 268.1</w:t>
        </w:r>
        <w:proofErr w:type="gramEnd"/>
      </w:hyperlink>
      <w:r w:rsidRPr="00F04035">
        <w:rPr>
          <w:bCs w:val="0"/>
          <w:color w:val="000000" w:themeColor="text1"/>
        </w:rPr>
        <w:t xml:space="preserve"> и </w:t>
      </w:r>
      <w:hyperlink r:id="rId70" w:history="1">
        <w:r w:rsidRPr="00F04035">
          <w:rPr>
            <w:bCs w:val="0"/>
            <w:color w:val="000000" w:themeColor="text1"/>
          </w:rPr>
          <w:t>269.2</w:t>
        </w:r>
      </w:hyperlink>
      <w:r w:rsidRPr="00F04035">
        <w:rPr>
          <w:bCs w:val="0"/>
          <w:color w:val="000000" w:themeColor="text1"/>
        </w:rPr>
        <w:t xml:space="preserve"> Бюджетного кодекса Российской Федерации, а также запрета на приобретение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F72BDE" w:rsidRPr="00F04035" w:rsidRDefault="00F72BDE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С</w:t>
      </w:r>
      <w:r w:rsidR="00166DB7" w:rsidRPr="00F04035">
        <w:rPr>
          <w:bCs w:val="0"/>
          <w:color w:val="000000" w:themeColor="text1"/>
        </w:rPr>
        <w:t xml:space="preserve"> правовыми и иными актами, регулирующими правоотношения по предоставлению субсидии </w:t>
      </w:r>
      <w:r w:rsidR="005A00D4" w:rsidRPr="00F04035">
        <w:rPr>
          <w:rFonts w:eastAsia="Times New Roman"/>
          <w:color w:val="000000" w:themeColor="text1"/>
        </w:rPr>
        <w:t>Корпораци</w:t>
      </w:r>
      <w:r w:rsidR="004E6FF1" w:rsidRPr="00F04035">
        <w:rPr>
          <w:rFonts w:eastAsia="Times New Roman"/>
          <w:color w:val="000000" w:themeColor="text1"/>
        </w:rPr>
        <w:t>и</w:t>
      </w:r>
      <w:r w:rsidR="005A00D4" w:rsidRPr="00F04035">
        <w:rPr>
          <w:rFonts w:eastAsia="Times New Roman"/>
          <w:color w:val="000000" w:themeColor="text1"/>
        </w:rPr>
        <w:t xml:space="preserve"> развития в целях обеспечения деятельности центра компетенций в сфере сельскохозяйственной кооперации и поддержки фермеров на финансовое обеспечение затрат, связанных с осуществлением его деятельности</w:t>
      </w:r>
      <w:r w:rsidR="00166DB7" w:rsidRPr="00F04035">
        <w:rPr>
          <w:bCs w:val="0"/>
          <w:color w:val="000000" w:themeColor="text1"/>
        </w:rPr>
        <w:t>, ознакомлен.</w:t>
      </w:r>
    </w:p>
    <w:p w:rsidR="00166DB7" w:rsidRPr="00F04035" w:rsidRDefault="00166DB7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  <w:r w:rsidRPr="00F04035">
        <w:rPr>
          <w:bCs w:val="0"/>
          <w:color w:val="000000" w:themeColor="text1"/>
        </w:rPr>
        <w:t>Достоверность информации, указанной в заяв</w:t>
      </w:r>
      <w:r w:rsidR="00F72BDE" w:rsidRPr="00F04035">
        <w:rPr>
          <w:bCs w:val="0"/>
          <w:color w:val="000000" w:themeColor="text1"/>
        </w:rPr>
        <w:t>ке</w:t>
      </w:r>
      <w:r w:rsidRPr="00F04035">
        <w:rPr>
          <w:bCs w:val="0"/>
          <w:color w:val="000000" w:themeColor="text1"/>
        </w:rPr>
        <w:t xml:space="preserve"> и представленных документах, подтверждаю.</w:t>
      </w:r>
    </w:p>
    <w:p w:rsidR="00166DB7" w:rsidRPr="00F04035" w:rsidRDefault="00166DB7" w:rsidP="00F0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  <w:color w:val="000000" w:themeColor="text1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24"/>
        <w:gridCol w:w="2005"/>
        <w:gridCol w:w="364"/>
        <w:gridCol w:w="2429"/>
      </w:tblGrid>
      <w:tr w:rsidR="00166DB7" w:rsidTr="00F04035">
        <w:tc>
          <w:tcPr>
            <w:tcW w:w="2507" w:type="pct"/>
          </w:tcPr>
          <w:p w:rsidR="00166DB7" w:rsidRDefault="00166DB7" w:rsidP="00F72BDE">
            <w:pPr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  <w:r>
              <w:rPr>
                <w:bCs w:val="0"/>
              </w:rPr>
              <w:t xml:space="preserve">Руководитель </w:t>
            </w:r>
            <w:r w:rsidR="00F72BDE">
              <w:rPr>
                <w:bCs w:val="0"/>
              </w:rPr>
              <w:t>акционерного общества «Корпорация развития Рязанской области</w:t>
            </w:r>
            <w:r w:rsidR="005A00D4">
              <w:rPr>
                <w:bCs w:val="0"/>
              </w:rPr>
              <w:t>»</w:t>
            </w:r>
            <w:r>
              <w:rPr>
                <w:bCs w:val="0"/>
              </w:rPr>
              <w:t xml:space="preserve"> 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:rsidR="00166DB7" w:rsidRDefault="00166DB7">
            <w:pPr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</w:p>
        </w:tc>
        <w:tc>
          <w:tcPr>
            <w:tcW w:w="189" w:type="pct"/>
          </w:tcPr>
          <w:p w:rsidR="00166DB7" w:rsidRDefault="00166DB7">
            <w:pPr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:rsidR="00166DB7" w:rsidRDefault="00166DB7">
            <w:pPr>
              <w:autoSpaceDE w:val="0"/>
              <w:autoSpaceDN w:val="0"/>
              <w:adjustRightInd w:val="0"/>
              <w:spacing w:after="0" w:line="240" w:lineRule="auto"/>
              <w:rPr>
                <w:bCs w:val="0"/>
              </w:rPr>
            </w:pPr>
          </w:p>
        </w:tc>
      </w:tr>
      <w:tr w:rsidR="00166DB7" w:rsidRPr="00F04035" w:rsidTr="00F04035">
        <w:tc>
          <w:tcPr>
            <w:tcW w:w="2507" w:type="pct"/>
          </w:tcPr>
          <w:p w:rsidR="00166DB7" w:rsidRPr="00F04035" w:rsidRDefault="00166DB7">
            <w:pPr>
              <w:autoSpaceDE w:val="0"/>
              <w:autoSpaceDN w:val="0"/>
              <w:adjustRightInd w:val="0"/>
              <w:spacing w:after="0" w:line="240" w:lineRule="auto"/>
              <w:rPr>
                <w:bCs w:val="0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</w:tcBorders>
          </w:tcPr>
          <w:p w:rsidR="00166DB7" w:rsidRPr="00F04035" w:rsidRDefault="0016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  <w:r w:rsidRPr="00F04035">
              <w:rPr>
                <w:bCs w:val="0"/>
                <w:sz w:val="24"/>
                <w:szCs w:val="24"/>
              </w:rPr>
              <w:t>(подпись)</w:t>
            </w:r>
          </w:p>
        </w:tc>
        <w:tc>
          <w:tcPr>
            <w:tcW w:w="189" w:type="pct"/>
          </w:tcPr>
          <w:p w:rsidR="00166DB7" w:rsidRPr="00F04035" w:rsidRDefault="00166DB7">
            <w:pPr>
              <w:autoSpaceDE w:val="0"/>
              <w:autoSpaceDN w:val="0"/>
              <w:adjustRightInd w:val="0"/>
              <w:spacing w:after="0" w:line="240" w:lineRule="auto"/>
              <w:rPr>
                <w:bCs w:val="0"/>
                <w:sz w:val="24"/>
                <w:szCs w:val="24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166DB7" w:rsidRPr="00F04035" w:rsidRDefault="0016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  <w:r w:rsidRPr="00F04035">
              <w:rPr>
                <w:bCs w:val="0"/>
                <w:sz w:val="24"/>
                <w:szCs w:val="24"/>
              </w:rPr>
              <w:t>(Ф.И.О.)</w:t>
            </w:r>
          </w:p>
        </w:tc>
      </w:tr>
    </w:tbl>
    <w:p w:rsidR="00166DB7" w:rsidRDefault="00166DB7" w:rsidP="00166DB7">
      <w:pPr>
        <w:autoSpaceDE w:val="0"/>
        <w:autoSpaceDN w:val="0"/>
        <w:adjustRightInd w:val="0"/>
        <w:spacing w:after="0" w:line="240" w:lineRule="auto"/>
        <w:jc w:val="both"/>
        <w:rPr>
          <w:bCs w:val="0"/>
        </w:rPr>
      </w:pPr>
    </w:p>
    <w:p w:rsidR="00166DB7" w:rsidRDefault="00F72BDE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>
        <w:rPr>
          <w:bCs w:val="0"/>
        </w:rPr>
        <w:t>«</w:t>
      </w:r>
      <w:r w:rsidR="00166DB7">
        <w:rPr>
          <w:bCs w:val="0"/>
        </w:rPr>
        <w:t>____</w:t>
      </w:r>
      <w:r>
        <w:rPr>
          <w:bCs w:val="0"/>
        </w:rPr>
        <w:t>»</w:t>
      </w:r>
      <w:r w:rsidR="00166DB7">
        <w:rPr>
          <w:bCs w:val="0"/>
        </w:rPr>
        <w:t>____________20 ___ г.</w:t>
      </w:r>
    </w:p>
    <w:p w:rsidR="00F72BDE" w:rsidRDefault="00F72BDE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</w:p>
    <w:p w:rsidR="00166DB7" w:rsidRDefault="00F72BDE" w:rsidP="00F72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>
        <w:rPr>
          <w:bCs w:val="0"/>
        </w:rPr>
        <w:t>М.П.</w:t>
      </w:r>
    </w:p>
    <w:p w:rsidR="00F04035" w:rsidRDefault="00F72BDE" w:rsidP="00F04035">
      <w:pPr>
        <w:jc w:val="right"/>
        <w:rPr>
          <w:rFonts w:eastAsia="Times New Roman"/>
        </w:rPr>
      </w:pPr>
      <w:r>
        <w:br w:type="page"/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44"/>
      </w:tblGrid>
      <w:tr w:rsidR="00F04035" w:rsidTr="00B61A07">
        <w:tc>
          <w:tcPr>
            <w:tcW w:w="4962" w:type="dxa"/>
          </w:tcPr>
          <w:p w:rsidR="00F04035" w:rsidRDefault="00F04035" w:rsidP="00D1093B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spacing w:line="233" w:lineRule="auto"/>
              <w:ind w:left="-5103"/>
              <w:jc w:val="right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644" w:type="dxa"/>
          </w:tcPr>
          <w:p w:rsidR="00F04035" w:rsidRDefault="00F04035" w:rsidP="00D1093B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spacing w:line="233" w:lineRule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Приложение № 3</w:t>
            </w:r>
          </w:p>
          <w:p w:rsidR="00F04035" w:rsidRDefault="00F04035" w:rsidP="00D1093B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spacing w:line="233" w:lineRule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к Порядку предоставления</w:t>
            </w:r>
          </w:p>
          <w:p w:rsidR="00F04035" w:rsidRDefault="00F04035" w:rsidP="00D1093B">
            <w:pPr>
              <w:pStyle w:val="ConsPlusTitle"/>
              <w:tabs>
                <w:tab w:val="left" w:pos="4678"/>
                <w:tab w:val="left" w:pos="5387"/>
                <w:tab w:val="left" w:pos="6521"/>
                <w:tab w:val="left" w:pos="7230"/>
              </w:tabs>
              <w:spacing w:line="233" w:lineRule="auto"/>
              <w:rPr>
                <w:rFonts w:eastAsia="Times New Roman"/>
                <w:b w:val="0"/>
                <w:szCs w:val="28"/>
              </w:rPr>
            </w:pPr>
            <w:r w:rsidRPr="005A1D5F">
              <w:rPr>
                <w:rFonts w:eastAsia="Times New Roman"/>
                <w:b w:val="0"/>
                <w:szCs w:val="28"/>
              </w:rPr>
              <w:t>субсидий акционерному обществу «Корпорация</w:t>
            </w:r>
            <w:r>
              <w:rPr>
                <w:rFonts w:eastAsia="Times New Roman"/>
                <w:b w:val="0"/>
                <w:szCs w:val="28"/>
              </w:rPr>
              <w:t xml:space="preserve"> </w:t>
            </w:r>
            <w:r w:rsidRPr="005A1D5F">
              <w:rPr>
                <w:rFonts w:eastAsia="Times New Roman"/>
                <w:b w:val="0"/>
                <w:szCs w:val="28"/>
              </w:rPr>
              <w:t>развития Рязанской области» в целях обеспечения деятельности</w:t>
            </w:r>
            <w:r>
              <w:rPr>
                <w:rFonts w:eastAsia="Times New Roman"/>
                <w:b w:val="0"/>
                <w:szCs w:val="28"/>
              </w:rPr>
              <w:t xml:space="preserve"> </w:t>
            </w:r>
            <w:r w:rsidRPr="005A1D5F">
              <w:rPr>
                <w:rFonts w:eastAsia="Times New Roman"/>
                <w:b w:val="0"/>
                <w:szCs w:val="28"/>
              </w:rPr>
              <w:t>центра компетенций в сфере сельскохозяйственной кооперации и</w:t>
            </w:r>
            <w:r>
              <w:rPr>
                <w:rFonts w:eastAsia="Times New Roman"/>
                <w:b w:val="0"/>
                <w:szCs w:val="28"/>
              </w:rPr>
              <w:t xml:space="preserve"> </w:t>
            </w:r>
            <w:r w:rsidRPr="005A1D5F">
              <w:rPr>
                <w:rFonts w:eastAsia="Times New Roman"/>
                <w:b w:val="0"/>
                <w:szCs w:val="28"/>
              </w:rPr>
              <w:t xml:space="preserve">поддержки фермеров на финансовое обеспечение затрат, </w:t>
            </w:r>
          </w:p>
          <w:p w:rsidR="00F04035" w:rsidRDefault="00F04035" w:rsidP="00D1093B">
            <w:pPr>
              <w:pStyle w:val="ConsPlusNormal"/>
              <w:tabs>
                <w:tab w:val="left" w:pos="4678"/>
                <w:tab w:val="left" w:pos="5387"/>
                <w:tab w:val="left" w:pos="6521"/>
                <w:tab w:val="left" w:pos="7230"/>
              </w:tabs>
              <w:spacing w:line="233" w:lineRule="auto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5A1D5F">
              <w:rPr>
                <w:rFonts w:eastAsia="Times New Roman"/>
                <w:szCs w:val="28"/>
              </w:rPr>
              <w:t>связанных</w:t>
            </w:r>
            <w:proofErr w:type="gramEnd"/>
            <w:r w:rsidRPr="005A1D5F">
              <w:rPr>
                <w:rFonts w:eastAsia="Times New Roman"/>
                <w:szCs w:val="28"/>
              </w:rPr>
              <w:t xml:space="preserve"> с осуществлением его деятельности</w:t>
            </w:r>
          </w:p>
        </w:tc>
      </w:tr>
    </w:tbl>
    <w:p w:rsidR="00DF3444" w:rsidRPr="00D1093B" w:rsidRDefault="00DF3444" w:rsidP="00D1093B">
      <w:pPr>
        <w:spacing w:after="0" w:line="233" w:lineRule="auto"/>
        <w:jc w:val="right"/>
        <w:rPr>
          <w:rFonts w:eastAsia="Times New Roman"/>
          <w:sz w:val="16"/>
          <w:szCs w:val="16"/>
        </w:rPr>
      </w:pPr>
    </w:p>
    <w:p w:rsidR="00DF3444" w:rsidRPr="00DF3444" w:rsidRDefault="00DF3444" w:rsidP="00D1093B">
      <w:pPr>
        <w:widowControl w:val="0"/>
        <w:autoSpaceDE w:val="0"/>
        <w:autoSpaceDN w:val="0"/>
        <w:spacing w:after="0" w:line="233" w:lineRule="auto"/>
        <w:jc w:val="center"/>
        <w:rPr>
          <w:rFonts w:eastAsia="Times New Roman"/>
          <w:bCs w:val="0"/>
          <w:lang w:eastAsia="ru-RU"/>
        </w:rPr>
      </w:pPr>
      <w:bookmarkStart w:id="5" w:name="P261"/>
      <w:bookmarkEnd w:id="5"/>
      <w:proofErr w:type="gramStart"/>
      <w:r w:rsidRPr="00DF3444">
        <w:rPr>
          <w:rFonts w:eastAsia="Times New Roman"/>
          <w:bCs w:val="0"/>
          <w:lang w:eastAsia="ru-RU"/>
        </w:rPr>
        <w:t>Р</w:t>
      </w:r>
      <w:proofErr w:type="gramEnd"/>
      <w:r w:rsidR="00F04035">
        <w:rPr>
          <w:rFonts w:eastAsia="Times New Roman"/>
          <w:bCs w:val="0"/>
          <w:lang w:eastAsia="ru-RU"/>
        </w:rPr>
        <w:t xml:space="preserve"> </w:t>
      </w:r>
      <w:r w:rsidRPr="00DF3444">
        <w:rPr>
          <w:rFonts w:eastAsia="Times New Roman"/>
          <w:bCs w:val="0"/>
          <w:lang w:eastAsia="ru-RU"/>
        </w:rPr>
        <w:t>А</w:t>
      </w:r>
      <w:r w:rsidR="00F04035">
        <w:rPr>
          <w:rFonts w:eastAsia="Times New Roman"/>
          <w:bCs w:val="0"/>
          <w:lang w:eastAsia="ru-RU"/>
        </w:rPr>
        <w:t xml:space="preserve"> </w:t>
      </w:r>
      <w:r w:rsidRPr="00DF3444">
        <w:rPr>
          <w:rFonts w:eastAsia="Times New Roman"/>
          <w:bCs w:val="0"/>
          <w:lang w:eastAsia="ru-RU"/>
        </w:rPr>
        <w:t>С</w:t>
      </w:r>
      <w:r w:rsidR="00F04035">
        <w:rPr>
          <w:rFonts w:eastAsia="Times New Roman"/>
          <w:bCs w:val="0"/>
          <w:lang w:eastAsia="ru-RU"/>
        </w:rPr>
        <w:t xml:space="preserve"> </w:t>
      </w:r>
      <w:r w:rsidRPr="00DF3444">
        <w:rPr>
          <w:rFonts w:eastAsia="Times New Roman"/>
          <w:bCs w:val="0"/>
          <w:lang w:eastAsia="ru-RU"/>
        </w:rPr>
        <w:t>Ч</w:t>
      </w:r>
      <w:r w:rsidR="00F04035">
        <w:rPr>
          <w:rFonts w:eastAsia="Times New Roman"/>
          <w:bCs w:val="0"/>
          <w:lang w:eastAsia="ru-RU"/>
        </w:rPr>
        <w:t xml:space="preserve"> </w:t>
      </w:r>
      <w:r w:rsidRPr="00DF3444">
        <w:rPr>
          <w:rFonts w:eastAsia="Times New Roman"/>
          <w:bCs w:val="0"/>
          <w:lang w:eastAsia="ru-RU"/>
        </w:rPr>
        <w:t>Е</w:t>
      </w:r>
      <w:r w:rsidR="00F04035">
        <w:rPr>
          <w:rFonts w:eastAsia="Times New Roman"/>
          <w:bCs w:val="0"/>
          <w:lang w:eastAsia="ru-RU"/>
        </w:rPr>
        <w:t xml:space="preserve"> </w:t>
      </w:r>
      <w:r w:rsidRPr="00DF3444">
        <w:rPr>
          <w:rFonts w:eastAsia="Times New Roman"/>
          <w:bCs w:val="0"/>
          <w:lang w:eastAsia="ru-RU"/>
        </w:rPr>
        <w:t>Т</w:t>
      </w:r>
    </w:p>
    <w:p w:rsidR="00DF3444" w:rsidRPr="00DF3444" w:rsidRDefault="00DF3444" w:rsidP="00D1093B">
      <w:pPr>
        <w:widowControl w:val="0"/>
        <w:autoSpaceDE w:val="0"/>
        <w:autoSpaceDN w:val="0"/>
        <w:spacing w:after="0" w:line="233" w:lineRule="auto"/>
        <w:jc w:val="center"/>
        <w:rPr>
          <w:rFonts w:eastAsia="Times New Roman"/>
          <w:bCs w:val="0"/>
          <w:lang w:eastAsia="ru-RU"/>
        </w:rPr>
      </w:pPr>
      <w:r w:rsidRPr="00DF3444">
        <w:rPr>
          <w:rFonts w:eastAsia="Times New Roman"/>
          <w:bCs w:val="0"/>
          <w:lang w:eastAsia="ru-RU"/>
        </w:rPr>
        <w:t>размера субсидии*</w:t>
      </w:r>
    </w:p>
    <w:p w:rsidR="00DF3444" w:rsidRPr="00DF3444" w:rsidRDefault="00DF3444" w:rsidP="00D1093B">
      <w:pPr>
        <w:widowControl w:val="0"/>
        <w:autoSpaceDE w:val="0"/>
        <w:autoSpaceDN w:val="0"/>
        <w:spacing w:after="0" w:line="233" w:lineRule="auto"/>
        <w:jc w:val="center"/>
        <w:rPr>
          <w:rFonts w:eastAsia="Times New Roman"/>
          <w:bCs w:val="0"/>
          <w:lang w:eastAsia="ru-RU"/>
        </w:rPr>
      </w:pPr>
      <w:r w:rsidRPr="00DF3444">
        <w:rPr>
          <w:rFonts w:eastAsia="Times New Roman"/>
          <w:bCs w:val="0"/>
          <w:lang w:eastAsia="ru-RU"/>
        </w:rPr>
        <w:t>за ___________ 20_____ г.</w:t>
      </w:r>
    </w:p>
    <w:p w:rsidR="00DF3444" w:rsidRPr="00DF3444" w:rsidRDefault="00DF3444" w:rsidP="00D1093B">
      <w:pPr>
        <w:widowControl w:val="0"/>
        <w:autoSpaceDE w:val="0"/>
        <w:autoSpaceDN w:val="0"/>
        <w:spacing w:after="0" w:line="233" w:lineRule="auto"/>
        <w:jc w:val="center"/>
        <w:rPr>
          <w:rFonts w:eastAsia="Times New Roman"/>
          <w:bCs w:val="0"/>
          <w:lang w:eastAsia="ru-RU"/>
        </w:rPr>
      </w:pPr>
      <w:r w:rsidRPr="00DF3444">
        <w:rPr>
          <w:rFonts w:eastAsia="Times New Roman"/>
          <w:bCs w:val="0"/>
          <w:lang w:eastAsia="ru-RU"/>
        </w:rPr>
        <w:t>___________________________________________________</w:t>
      </w:r>
    </w:p>
    <w:p w:rsidR="00DF3444" w:rsidRPr="00F04035" w:rsidRDefault="00DF3444" w:rsidP="00D1093B">
      <w:pPr>
        <w:widowControl w:val="0"/>
        <w:autoSpaceDE w:val="0"/>
        <w:autoSpaceDN w:val="0"/>
        <w:spacing w:after="0" w:line="233" w:lineRule="auto"/>
        <w:jc w:val="center"/>
        <w:rPr>
          <w:rFonts w:eastAsia="Times New Roman"/>
          <w:bCs w:val="0"/>
          <w:sz w:val="24"/>
          <w:szCs w:val="24"/>
          <w:lang w:eastAsia="ru-RU"/>
        </w:rPr>
      </w:pPr>
      <w:r w:rsidRPr="00F04035">
        <w:rPr>
          <w:rFonts w:eastAsia="Times New Roman"/>
          <w:bCs w:val="0"/>
          <w:sz w:val="24"/>
          <w:szCs w:val="24"/>
          <w:lang w:eastAsia="ru-RU"/>
        </w:rPr>
        <w:t xml:space="preserve">(наименование организации </w:t>
      </w:r>
      <w:r w:rsidR="004E6FF1" w:rsidRPr="00F04035">
        <w:rPr>
          <w:rFonts w:eastAsia="Times New Roman"/>
          <w:bCs w:val="0"/>
          <w:sz w:val="24"/>
          <w:szCs w:val="24"/>
          <w:lang w:eastAsia="ru-RU"/>
        </w:rPr>
        <w:t>–</w:t>
      </w:r>
      <w:r w:rsidRPr="00F04035">
        <w:rPr>
          <w:rFonts w:eastAsia="Times New Roman"/>
          <w:bCs w:val="0"/>
          <w:sz w:val="24"/>
          <w:szCs w:val="24"/>
          <w:lang w:eastAsia="ru-RU"/>
        </w:rPr>
        <w:t xml:space="preserve"> </w:t>
      </w:r>
      <w:r w:rsidR="004E6FF1" w:rsidRPr="00F04035">
        <w:rPr>
          <w:rFonts w:eastAsia="Times New Roman"/>
          <w:bCs w:val="0"/>
          <w:sz w:val="24"/>
          <w:szCs w:val="24"/>
          <w:lang w:eastAsia="ru-RU"/>
        </w:rPr>
        <w:t>Получателя субсидии</w:t>
      </w:r>
      <w:r w:rsidRPr="00F04035">
        <w:rPr>
          <w:rFonts w:eastAsia="Times New Roman"/>
          <w:bCs w:val="0"/>
          <w:sz w:val="24"/>
          <w:szCs w:val="24"/>
          <w:lang w:eastAsia="ru-RU"/>
        </w:rPr>
        <w:t>)</w:t>
      </w:r>
    </w:p>
    <w:p w:rsidR="00DF3444" w:rsidRPr="00D1093B" w:rsidRDefault="00DF3444" w:rsidP="00D1093B">
      <w:pPr>
        <w:widowControl w:val="0"/>
        <w:autoSpaceDE w:val="0"/>
        <w:autoSpaceDN w:val="0"/>
        <w:spacing w:after="0" w:line="233" w:lineRule="auto"/>
        <w:jc w:val="both"/>
        <w:rPr>
          <w:rFonts w:eastAsia="Times New Roman"/>
          <w:bCs w:val="0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963"/>
        <w:gridCol w:w="3874"/>
        <w:gridCol w:w="1337"/>
      </w:tblGrid>
      <w:tr w:rsidR="00DF3444" w:rsidRPr="00F04035" w:rsidTr="00F04035">
        <w:tc>
          <w:tcPr>
            <w:tcW w:w="0" w:type="auto"/>
          </w:tcPr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№</w:t>
            </w:r>
          </w:p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gramStart"/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п</w:t>
            </w:r>
            <w:proofErr w:type="gramEnd"/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</w:tcPr>
          <w:p w:rsidR="004E6FF1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Наименование затрат</w:t>
            </w:r>
            <w:r w:rsidR="004E6FF1"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 Получателя субсидии</w:t>
            </w: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, связанных с осуществлением деятельности </w:t>
            </w:r>
            <w:r w:rsidR="004E6FF1"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ц</w:t>
            </w: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ентра компетенций</w:t>
            </w:r>
            <w:r w:rsidR="004E6FF1" w:rsidRPr="00F04035">
              <w:rPr>
                <w:sz w:val="24"/>
                <w:szCs w:val="24"/>
              </w:rPr>
              <w:t xml:space="preserve"> </w:t>
            </w:r>
            <w:r w:rsidR="004E6FF1"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в сфере сельскохозяйственной кооперации и </w:t>
            </w:r>
          </w:p>
          <w:p w:rsidR="00DF3444" w:rsidRPr="00F04035" w:rsidRDefault="004E6FF1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поддержки фермеров</w:t>
            </w:r>
          </w:p>
        </w:tc>
        <w:tc>
          <w:tcPr>
            <w:tcW w:w="0" w:type="auto"/>
          </w:tcPr>
          <w:p w:rsidR="004E6FF1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Размер затрат</w:t>
            </w:r>
            <w:r w:rsidR="004E6FF1"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 Получателя субсидии</w:t>
            </w: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, связанных с осуществлением деятельности </w:t>
            </w:r>
            <w:r w:rsidR="004E6FF1"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ц</w:t>
            </w: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ентра компетенций</w:t>
            </w:r>
            <w:r w:rsidR="004E6FF1"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 в сфере сельскохозяйственной кооперации и </w:t>
            </w:r>
          </w:p>
          <w:p w:rsidR="00DF3444" w:rsidRPr="00F04035" w:rsidRDefault="004E6FF1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поддержки фермеров</w:t>
            </w:r>
            <w:r w:rsidR="00DF3444"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0" w:type="auto"/>
          </w:tcPr>
          <w:p w:rsidR="00DF3444" w:rsidRPr="00F04035" w:rsidRDefault="00F04035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Размер субсидии, рублей</w:t>
            </w:r>
            <w:r w:rsidR="00DF3444"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*</w:t>
            </w:r>
          </w:p>
        </w:tc>
      </w:tr>
      <w:tr w:rsidR="00DF3444" w:rsidRPr="00F04035" w:rsidTr="00F04035">
        <w:tc>
          <w:tcPr>
            <w:tcW w:w="0" w:type="auto"/>
          </w:tcPr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4</w:t>
            </w:r>
          </w:p>
        </w:tc>
      </w:tr>
      <w:tr w:rsidR="00DF3444" w:rsidRPr="00F04035" w:rsidTr="00F04035">
        <w:tc>
          <w:tcPr>
            <w:tcW w:w="0" w:type="auto"/>
          </w:tcPr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DF3444" w:rsidRPr="00F04035" w:rsidTr="00F04035">
        <w:tc>
          <w:tcPr>
            <w:tcW w:w="0" w:type="auto"/>
            <w:gridSpan w:val="2"/>
          </w:tcPr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F04035">
              <w:rPr>
                <w:rFonts w:eastAsia="Times New Roman"/>
                <w:bCs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F3444" w:rsidRPr="00F04035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</w:tbl>
    <w:p w:rsidR="00DF3444" w:rsidRPr="00F04035" w:rsidRDefault="00DF3444" w:rsidP="00D1093B">
      <w:pPr>
        <w:widowControl w:val="0"/>
        <w:autoSpaceDE w:val="0"/>
        <w:autoSpaceDN w:val="0"/>
        <w:spacing w:after="0" w:line="233" w:lineRule="auto"/>
        <w:jc w:val="both"/>
        <w:rPr>
          <w:rFonts w:eastAsia="Times New Roman"/>
          <w:bCs w:val="0"/>
          <w:sz w:val="2"/>
          <w:szCs w:val="2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F04035" w:rsidTr="00F04035">
        <w:tc>
          <w:tcPr>
            <w:tcW w:w="2802" w:type="dxa"/>
            <w:tcBorders>
              <w:bottom w:val="single" w:sz="4" w:space="0" w:color="auto"/>
            </w:tcBorders>
          </w:tcPr>
          <w:p w:rsidR="00F04035" w:rsidRDefault="00F04035" w:rsidP="00D109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rFonts w:eastAsia="Times New Roman"/>
                <w:bCs w:val="0"/>
                <w:lang w:eastAsia="ru-RU"/>
              </w:rPr>
            </w:pPr>
          </w:p>
        </w:tc>
      </w:tr>
    </w:tbl>
    <w:p w:rsidR="00DF3444" w:rsidRPr="00D1093B" w:rsidRDefault="00DF3444" w:rsidP="00D1093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eastAsia="Times New Roman"/>
          <w:bCs w:val="0"/>
          <w:spacing w:val="-4"/>
          <w:sz w:val="24"/>
          <w:szCs w:val="24"/>
          <w:lang w:eastAsia="ru-RU"/>
        </w:rPr>
      </w:pPr>
      <w:r w:rsidRPr="00D1093B">
        <w:rPr>
          <w:rFonts w:eastAsia="Times New Roman"/>
          <w:bCs w:val="0"/>
          <w:spacing w:val="-4"/>
          <w:sz w:val="24"/>
          <w:szCs w:val="24"/>
          <w:lang w:eastAsia="ru-RU"/>
        </w:rPr>
        <w:t xml:space="preserve">*размер субсидии составляет не более 5 </w:t>
      </w:r>
      <w:proofErr w:type="gramStart"/>
      <w:r w:rsidRPr="00D1093B">
        <w:rPr>
          <w:rFonts w:eastAsia="Times New Roman"/>
          <w:bCs w:val="0"/>
          <w:spacing w:val="-4"/>
          <w:sz w:val="24"/>
          <w:szCs w:val="24"/>
          <w:lang w:eastAsia="ru-RU"/>
        </w:rPr>
        <w:t>млн</w:t>
      </w:r>
      <w:proofErr w:type="gramEnd"/>
      <w:r w:rsidRPr="00D1093B">
        <w:rPr>
          <w:rFonts w:eastAsia="Times New Roman"/>
          <w:bCs w:val="0"/>
          <w:spacing w:val="-4"/>
          <w:sz w:val="24"/>
          <w:szCs w:val="24"/>
          <w:lang w:eastAsia="ru-RU"/>
        </w:rPr>
        <w:t xml:space="preserve"> рублей затрат, связанных с осуществлением деятельности</w:t>
      </w:r>
      <w:r w:rsidR="005A00D4" w:rsidRPr="00D1093B">
        <w:rPr>
          <w:rFonts w:eastAsia="Times New Roman"/>
          <w:bCs w:val="0"/>
          <w:spacing w:val="-4"/>
          <w:sz w:val="24"/>
          <w:szCs w:val="24"/>
          <w:lang w:eastAsia="ru-RU"/>
        </w:rPr>
        <w:t xml:space="preserve"> </w:t>
      </w:r>
      <w:r w:rsidR="005A00D4" w:rsidRPr="00D1093B">
        <w:rPr>
          <w:rFonts w:eastAsia="Times New Roman"/>
          <w:spacing w:val="-4"/>
          <w:sz w:val="24"/>
          <w:szCs w:val="24"/>
        </w:rPr>
        <w:t>акционерному обществу «Корпорация развития Рязанской области» в целях обеспечения деятельности центра компетенций в сфере сельскохозяйственной кооперации и поддержки фермеров на финансовое обеспечение затрат, связанных с осуществлением его деятельности (</w:t>
      </w:r>
      <w:r w:rsidR="00F04035" w:rsidRPr="00D1093B">
        <w:rPr>
          <w:rFonts w:eastAsia="Times New Roman"/>
          <w:spacing w:val="-4"/>
          <w:sz w:val="24"/>
          <w:szCs w:val="24"/>
        </w:rPr>
        <w:t xml:space="preserve">далее – </w:t>
      </w:r>
      <w:r w:rsidRPr="00D1093B">
        <w:rPr>
          <w:rFonts w:eastAsia="Times New Roman"/>
          <w:bCs w:val="0"/>
          <w:spacing w:val="-4"/>
          <w:sz w:val="24"/>
          <w:szCs w:val="24"/>
          <w:lang w:eastAsia="ru-RU"/>
        </w:rPr>
        <w:t>Центра компетенций</w:t>
      </w:r>
      <w:r w:rsidR="005A00D4" w:rsidRPr="00D1093B">
        <w:rPr>
          <w:rFonts w:eastAsia="Times New Roman"/>
          <w:bCs w:val="0"/>
          <w:spacing w:val="-4"/>
          <w:sz w:val="24"/>
          <w:szCs w:val="24"/>
          <w:lang w:eastAsia="ru-RU"/>
        </w:rPr>
        <w:t>)</w:t>
      </w:r>
      <w:r w:rsidR="004E6FF1" w:rsidRPr="00D1093B">
        <w:rPr>
          <w:rFonts w:eastAsia="Times New Roman"/>
          <w:bCs w:val="0"/>
          <w:spacing w:val="-4"/>
          <w:sz w:val="24"/>
          <w:szCs w:val="24"/>
          <w:lang w:eastAsia="ru-RU"/>
        </w:rPr>
        <w:t>;</w:t>
      </w:r>
    </w:p>
    <w:p w:rsidR="00DF3444" w:rsidRPr="00D1093B" w:rsidRDefault="00DF3444" w:rsidP="00D1093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eastAsia="Calibri"/>
          <w:bCs w:val="0"/>
          <w:spacing w:val="-4"/>
          <w:sz w:val="24"/>
          <w:szCs w:val="24"/>
        </w:rPr>
      </w:pPr>
      <w:r w:rsidRPr="00D1093B">
        <w:rPr>
          <w:rFonts w:eastAsia="Calibri"/>
          <w:bCs w:val="0"/>
          <w:spacing w:val="-4"/>
          <w:sz w:val="24"/>
          <w:szCs w:val="24"/>
        </w:rPr>
        <w:t>не более 20% объема предоставленных Центру компетенций средств субсидии при осуществлении затрат на командирование сотрудников Центра компетенций в целях осуществления ими функций Центра компетенций, в том числе с целью повышения квалификации сотрудников;</w:t>
      </w:r>
    </w:p>
    <w:p w:rsidR="00DF3444" w:rsidRPr="00D1093B" w:rsidRDefault="00DF3444" w:rsidP="00D1093B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eastAsia="Calibri"/>
          <w:bCs w:val="0"/>
          <w:spacing w:val="-4"/>
          <w:sz w:val="24"/>
          <w:szCs w:val="24"/>
        </w:rPr>
      </w:pPr>
      <w:r w:rsidRPr="00D1093B">
        <w:rPr>
          <w:rFonts w:eastAsia="Calibri"/>
          <w:bCs w:val="0"/>
          <w:spacing w:val="-4"/>
          <w:sz w:val="24"/>
          <w:szCs w:val="24"/>
        </w:rPr>
        <w:t>не более 50% общего объема</w:t>
      </w:r>
      <w:r w:rsidR="00F04035" w:rsidRPr="00D1093B">
        <w:rPr>
          <w:rFonts w:eastAsia="Calibri"/>
          <w:bCs w:val="0"/>
          <w:spacing w:val="-4"/>
          <w:sz w:val="24"/>
          <w:szCs w:val="24"/>
        </w:rPr>
        <w:t xml:space="preserve"> </w:t>
      </w:r>
      <w:r w:rsidRPr="00D1093B">
        <w:rPr>
          <w:rFonts w:eastAsia="Calibri"/>
          <w:bCs w:val="0"/>
          <w:spacing w:val="-4"/>
          <w:sz w:val="24"/>
          <w:szCs w:val="24"/>
        </w:rPr>
        <w:t>затрат на привлечение организаций и индивидуальных предпринимателей для организации предоставления зоотехнических, ветеринарных и иных услуг в области сельского хозяйства;</w:t>
      </w:r>
    </w:p>
    <w:p w:rsidR="00DF3444" w:rsidRPr="00D1093B" w:rsidRDefault="00DF3444" w:rsidP="00D1093B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eastAsia="Calibri"/>
          <w:bCs w:val="0"/>
          <w:spacing w:val="-4"/>
          <w:sz w:val="24"/>
          <w:szCs w:val="24"/>
        </w:rPr>
      </w:pPr>
      <w:r w:rsidRPr="00D1093B">
        <w:rPr>
          <w:rFonts w:eastAsia="Calibri"/>
          <w:bCs w:val="0"/>
          <w:spacing w:val="-4"/>
          <w:sz w:val="24"/>
          <w:szCs w:val="24"/>
        </w:rPr>
        <w:t xml:space="preserve">не более 20% общего объема затрат на привлечение сторонних организаций и индивидуальных предпринимателей для организации предоставления услуг, которые не могут быть предоставлены сотрудниками Центра компетенций, за исключением организаций и индивидуальных предпринимателей, предоставляющих зоотехнические, ветеринарные и иные услуги в области сельского хозяйства. </w:t>
      </w:r>
    </w:p>
    <w:p w:rsidR="00DF3444" w:rsidRPr="00DF3444" w:rsidRDefault="00DF3444" w:rsidP="00D1093B">
      <w:pPr>
        <w:autoSpaceDE w:val="0"/>
        <w:autoSpaceDN w:val="0"/>
        <w:adjustRightInd w:val="0"/>
        <w:spacing w:after="0" w:line="233" w:lineRule="auto"/>
        <w:jc w:val="both"/>
        <w:rPr>
          <w:rFonts w:eastAsia="Calibri"/>
          <w:bCs w:val="0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38"/>
        <w:gridCol w:w="364"/>
        <w:gridCol w:w="1693"/>
        <w:gridCol w:w="423"/>
        <w:gridCol w:w="423"/>
        <w:gridCol w:w="2481"/>
      </w:tblGrid>
      <w:tr w:rsidR="00DF3444" w:rsidRPr="00DF3444" w:rsidTr="00D1093B">
        <w:tc>
          <w:tcPr>
            <w:tcW w:w="2202" w:type="pct"/>
            <w:tcBorders>
              <w:top w:val="nil"/>
              <w:left w:val="nil"/>
              <w:bottom w:val="nil"/>
              <w:right w:val="nil"/>
            </w:tcBorders>
          </w:tcPr>
          <w:p w:rsidR="00DF3444" w:rsidRPr="00DF3444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lang w:eastAsia="ru-RU"/>
              </w:rPr>
            </w:pPr>
            <w:r>
              <w:rPr>
                <w:bCs w:val="0"/>
              </w:rPr>
              <w:t>Руководитель акционерного общества «Корпорация развития Рязанской области</w:t>
            </w:r>
            <w:r w:rsidR="005A00D4">
              <w:rPr>
                <w:bCs w:val="0"/>
              </w:rPr>
              <w:t>»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DF3444" w:rsidRPr="00DF3444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444" w:rsidRPr="00DF3444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DF3444" w:rsidRPr="00DF3444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DF3444" w:rsidRPr="00DF3444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lang w:eastAsia="ru-RU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444" w:rsidRPr="00DF3444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lang w:eastAsia="ru-RU"/>
              </w:rPr>
            </w:pPr>
          </w:p>
        </w:tc>
      </w:tr>
      <w:tr w:rsidR="00DF3444" w:rsidRPr="00D1093B" w:rsidTr="00D1093B">
        <w:tc>
          <w:tcPr>
            <w:tcW w:w="2202" w:type="pct"/>
            <w:tcBorders>
              <w:top w:val="nil"/>
              <w:left w:val="nil"/>
              <w:bottom w:val="nil"/>
              <w:right w:val="nil"/>
            </w:tcBorders>
          </w:tcPr>
          <w:p w:rsidR="00DF3444" w:rsidRPr="00D1093B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DF3444" w:rsidRPr="00D1093B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444" w:rsidRPr="00D1093B" w:rsidRDefault="00DF3444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D1093B">
              <w:rPr>
                <w:rFonts w:eastAsia="Times New Roman"/>
                <w:bCs w:val="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DF3444" w:rsidRPr="00D1093B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DF3444" w:rsidRPr="00D1093B" w:rsidRDefault="00DF3444" w:rsidP="00D1093B">
            <w:pPr>
              <w:widowControl w:val="0"/>
              <w:autoSpaceDE w:val="0"/>
              <w:autoSpaceDN w:val="0"/>
              <w:spacing w:after="0" w:line="233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444" w:rsidRPr="00D1093B" w:rsidRDefault="00DF3444" w:rsidP="00D109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D1093B">
              <w:rPr>
                <w:rFonts w:eastAsia="Times New Roman"/>
                <w:bCs w:val="0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DF3444" w:rsidRPr="00D1093B" w:rsidRDefault="00DF3444" w:rsidP="00D1093B">
      <w:pPr>
        <w:widowControl w:val="0"/>
        <w:autoSpaceDE w:val="0"/>
        <w:autoSpaceDN w:val="0"/>
        <w:spacing w:after="0" w:line="233" w:lineRule="auto"/>
        <w:jc w:val="both"/>
        <w:rPr>
          <w:rFonts w:eastAsia="Times New Roman"/>
          <w:bCs w:val="0"/>
          <w:sz w:val="16"/>
          <w:szCs w:val="16"/>
          <w:lang w:eastAsia="ru-RU"/>
        </w:rPr>
      </w:pPr>
    </w:p>
    <w:p w:rsidR="00D1093B" w:rsidRDefault="00D1093B" w:rsidP="00D10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 w:val="0"/>
        </w:rPr>
      </w:pPr>
      <w:r>
        <w:rPr>
          <w:bCs w:val="0"/>
        </w:rPr>
        <w:t>«____»____________20 ___ г.</w:t>
      </w:r>
    </w:p>
    <w:p w:rsidR="00DF3444" w:rsidRPr="00DF3444" w:rsidRDefault="00D1093B" w:rsidP="00D1093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 w:val="0"/>
        </w:rPr>
        <w:t>М.П.</w:t>
      </w:r>
    </w:p>
    <w:sectPr w:rsidR="00DF3444" w:rsidRPr="00DF3444" w:rsidSect="00C91C90">
      <w:headerReference w:type="default" r:id="rId71"/>
      <w:pgSz w:w="11906" w:h="16838"/>
      <w:pgMar w:top="426" w:right="707" w:bottom="709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BF" w:rsidRDefault="00A941BF" w:rsidP="00855681">
      <w:pPr>
        <w:spacing w:after="0" w:line="240" w:lineRule="auto"/>
      </w:pPr>
      <w:r>
        <w:separator/>
      </w:r>
    </w:p>
  </w:endnote>
  <w:endnote w:type="continuationSeparator" w:id="0">
    <w:p w:rsidR="00A941BF" w:rsidRDefault="00A941BF" w:rsidP="0085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BF" w:rsidRDefault="00A941BF" w:rsidP="00855681">
      <w:pPr>
        <w:spacing w:after="0" w:line="240" w:lineRule="auto"/>
      </w:pPr>
      <w:r>
        <w:separator/>
      </w:r>
    </w:p>
  </w:footnote>
  <w:footnote w:type="continuationSeparator" w:id="0">
    <w:p w:rsidR="00A941BF" w:rsidRDefault="00A941BF" w:rsidP="0085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0633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C488C" w:rsidRPr="00F04035" w:rsidRDefault="00257C03" w:rsidP="008B5404">
        <w:pPr>
          <w:pStyle w:val="a5"/>
          <w:jc w:val="center"/>
          <w:rPr>
            <w:sz w:val="24"/>
            <w:szCs w:val="24"/>
          </w:rPr>
        </w:pPr>
        <w:r w:rsidRPr="00F04035">
          <w:rPr>
            <w:sz w:val="24"/>
            <w:szCs w:val="24"/>
          </w:rPr>
          <w:fldChar w:fldCharType="begin"/>
        </w:r>
        <w:r w:rsidR="00F52721" w:rsidRPr="00F04035">
          <w:rPr>
            <w:sz w:val="24"/>
            <w:szCs w:val="24"/>
          </w:rPr>
          <w:instrText xml:space="preserve"> PAGE   \* MERGEFORMAT </w:instrText>
        </w:r>
        <w:r w:rsidRPr="00F04035">
          <w:rPr>
            <w:sz w:val="24"/>
            <w:szCs w:val="24"/>
          </w:rPr>
          <w:fldChar w:fldCharType="separate"/>
        </w:r>
        <w:r w:rsidR="00BC38E9">
          <w:rPr>
            <w:noProof/>
            <w:sz w:val="24"/>
            <w:szCs w:val="24"/>
          </w:rPr>
          <w:t>2</w:t>
        </w:r>
        <w:r w:rsidRPr="00F04035">
          <w:rPr>
            <w:noProof/>
            <w:sz w:val="24"/>
            <w:szCs w:val="24"/>
          </w:rPr>
          <w:fldChar w:fldCharType="end"/>
        </w:r>
      </w:p>
    </w:sdtContent>
  </w:sdt>
  <w:p w:rsidR="001C488C" w:rsidRDefault="001C48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A3"/>
    <w:rsid w:val="00001D55"/>
    <w:rsid w:val="000071D6"/>
    <w:rsid w:val="000103AE"/>
    <w:rsid w:val="00011DFE"/>
    <w:rsid w:val="00025390"/>
    <w:rsid w:val="00025A24"/>
    <w:rsid w:val="00031548"/>
    <w:rsid w:val="00033195"/>
    <w:rsid w:val="00033DCD"/>
    <w:rsid w:val="000451F2"/>
    <w:rsid w:val="00056597"/>
    <w:rsid w:val="000569DC"/>
    <w:rsid w:val="00057D03"/>
    <w:rsid w:val="00064CE4"/>
    <w:rsid w:val="00067634"/>
    <w:rsid w:val="000729F4"/>
    <w:rsid w:val="00076F15"/>
    <w:rsid w:val="00084079"/>
    <w:rsid w:val="00085DDD"/>
    <w:rsid w:val="00095218"/>
    <w:rsid w:val="000975BF"/>
    <w:rsid w:val="000A5523"/>
    <w:rsid w:val="000A7CC4"/>
    <w:rsid w:val="000B6394"/>
    <w:rsid w:val="000B79F5"/>
    <w:rsid w:val="000C070C"/>
    <w:rsid w:val="000C77EC"/>
    <w:rsid w:val="000C7F39"/>
    <w:rsid w:val="000D73E6"/>
    <w:rsid w:val="000D7EC5"/>
    <w:rsid w:val="000E7227"/>
    <w:rsid w:val="000F20BA"/>
    <w:rsid w:val="000F4850"/>
    <w:rsid w:val="00104101"/>
    <w:rsid w:val="001108D8"/>
    <w:rsid w:val="001211CB"/>
    <w:rsid w:val="00127160"/>
    <w:rsid w:val="00132645"/>
    <w:rsid w:val="001407F8"/>
    <w:rsid w:val="00155BF6"/>
    <w:rsid w:val="00157E51"/>
    <w:rsid w:val="00164477"/>
    <w:rsid w:val="00166DB7"/>
    <w:rsid w:val="001809B5"/>
    <w:rsid w:val="00185C66"/>
    <w:rsid w:val="00186AAB"/>
    <w:rsid w:val="0019250B"/>
    <w:rsid w:val="00197AB1"/>
    <w:rsid w:val="001A0BFE"/>
    <w:rsid w:val="001A3613"/>
    <w:rsid w:val="001A4978"/>
    <w:rsid w:val="001B0050"/>
    <w:rsid w:val="001B3E8E"/>
    <w:rsid w:val="001B40AF"/>
    <w:rsid w:val="001C488C"/>
    <w:rsid w:val="001D007C"/>
    <w:rsid w:val="001D5D2D"/>
    <w:rsid w:val="001E05F6"/>
    <w:rsid w:val="001E23C0"/>
    <w:rsid w:val="001F1BBA"/>
    <w:rsid w:val="001F23FF"/>
    <w:rsid w:val="001F6C0B"/>
    <w:rsid w:val="001F786D"/>
    <w:rsid w:val="00210762"/>
    <w:rsid w:val="0021309C"/>
    <w:rsid w:val="00222ED1"/>
    <w:rsid w:val="00225BEA"/>
    <w:rsid w:val="002265BC"/>
    <w:rsid w:val="00241135"/>
    <w:rsid w:val="00247F94"/>
    <w:rsid w:val="00250D76"/>
    <w:rsid w:val="00257C03"/>
    <w:rsid w:val="00257F95"/>
    <w:rsid w:val="00261E8B"/>
    <w:rsid w:val="00264D66"/>
    <w:rsid w:val="00266EFF"/>
    <w:rsid w:val="00270A51"/>
    <w:rsid w:val="00276773"/>
    <w:rsid w:val="002813DE"/>
    <w:rsid w:val="002850B2"/>
    <w:rsid w:val="00291FE7"/>
    <w:rsid w:val="0029747A"/>
    <w:rsid w:val="0029763F"/>
    <w:rsid w:val="002B70D6"/>
    <w:rsid w:val="002C0B89"/>
    <w:rsid w:val="002C4523"/>
    <w:rsid w:val="002C7F43"/>
    <w:rsid w:val="002D1106"/>
    <w:rsid w:val="002D7186"/>
    <w:rsid w:val="002D71A8"/>
    <w:rsid w:val="002F6BE8"/>
    <w:rsid w:val="00302F88"/>
    <w:rsid w:val="00316604"/>
    <w:rsid w:val="00325C06"/>
    <w:rsid w:val="00331FAA"/>
    <w:rsid w:val="003372E8"/>
    <w:rsid w:val="00337DA6"/>
    <w:rsid w:val="0034294A"/>
    <w:rsid w:val="0034745B"/>
    <w:rsid w:val="003534E0"/>
    <w:rsid w:val="003603A5"/>
    <w:rsid w:val="003654B7"/>
    <w:rsid w:val="00365939"/>
    <w:rsid w:val="00365C12"/>
    <w:rsid w:val="00370004"/>
    <w:rsid w:val="00370422"/>
    <w:rsid w:val="00375B25"/>
    <w:rsid w:val="00375FE0"/>
    <w:rsid w:val="00381913"/>
    <w:rsid w:val="003A3ED5"/>
    <w:rsid w:val="003A40FD"/>
    <w:rsid w:val="003A6434"/>
    <w:rsid w:val="003B018A"/>
    <w:rsid w:val="003B3980"/>
    <w:rsid w:val="003B3A7B"/>
    <w:rsid w:val="003B66F3"/>
    <w:rsid w:val="003C48A6"/>
    <w:rsid w:val="003C5D71"/>
    <w:rsid w:val="003C62B9"/>
    <w:rsid w:val="003C6C4C"/>
    <w:rsid w:val="003C6DCA"/>
    <w:rsid w:val="003C79FD"/>
    <w:rsid w:val="003D3BAD"/>
    <w:rsid w:val="003D4F16"/>
    <w:rsid w:val="003D7174"/>
    <w:rsid w:val="003E4F98"/>
    <w:rsid w:val="003E5F12"/>
    <w:rsid w:val="003E6C28"/>
    <w:rsid w:val="003F4401"/>
    <w:rsid w:val="003F6A08"/>
    <w:rsid w:val="00405338"/>
    <w:rsid w:val="004213EE"/>
    <w:rsid w:val="00425DDC"/>
    <w:rsid w:val="00427260"/>
    <w:rsid w:val="00435434"/>
    <w:rsid w:val="00442246"/>
    <w:rsid w:val="004448CC"/>
    <w:rsid w:val="00451A2A"/>
    <w:rsid w:val="0045516F"/>
    <w:rsid w:val="004628F4"/>
    <w:rsid w:val="00465BBA"/>
    <w:rsid w:val="004767D4"/>
    <w:rsid w:val="00483FFF"/>
    <w:rsid w:val="00484CBC"/>
    <w:rsid w:val="0049034F"/>
    <w:rsid w:val="004930CA"/>
    <w:rsid w:val="00496293"/>
    <w:rsid w:val="004A0A95"/>
    <w:rsid w:val="004A6DA8"/>
    <w:rsid w:val="004B0BB6"/>
    <w:rsid w:val="004C33A0"/>
    <w:rsid w:val="004C716B"/>
    <w:rsid w:val="004D454E"/>
    <w:rsid w:val="004D49C1"/>
    <w:rsid w:val="004D5400"/>
    <w:rsid w:val="004E0C10"/>
    <w:rsid w:val="004E5ABF"/>
    <w:rsid w:val="004E6FF1"/>
    <w:rsid w:val="004F34C9"/>
    <w:rsid w:val="004F3D51"/>
    <w:rsid w:val="004F4E04"/>
    <w:rsid w:val="0050376A"/>
    <w:rsid w:val="0051296F"/>
    <w:rsid w:val="00513952"/>
    <w:rsid w:val="00526DE7"/>
    <w:rsid w:val="005279F2"/>
    <w:rsid w:val="00532EF9"/>
    <w:rsid w:val="00534C71"/>
    <w:rsid w:val="00544C70"/>
    <w:rsid w:val="00547805"/>
    <w:rsid w:val="005801D3"/>
    <w:rsid w:val="00587097"/>
    <w:rsid w:val="00587D8C"/>
    <w:rsid w:val="00590217"/>
    <w:rsid w:val="0059433D"/>
    <w:rsid w:val="00597F70"/>
    <w:rsid w:val="005A00D4"/>
    <w:rsid w:val="005A1D5F"/>
    <w:rsid w:val="005A4431"/>
    <w:rsid w:val="005B12DC"/>
    <w:rsid w:val="005B53F9"/>
    <w:rsid w:val="005B740D"/>
    <w:rsid w:val="005D38CD"/>
    <w:rsid w:val="005D3D1E"/>
    <w:rsid w:val="005E223A"/>
    <w:rsid w:val="005E2911"/>
    <w:rsid w:val="005E2EA7"/>
    <w:rsid w:val="005E59C6"/>
    <w:rsid w:val="005F3555"/>
    <w:rsid w:val="005F49F6"/>
    <w:rsid w:val="006201FB"/>
    <w:rsid w:val="00623ABE"/>
    <w:rsid w:val="00623C12"/>
    <w:rsid w:val="00623F9A"/>
    <w:rsid w:val="00626234"/>
    <w:rsid w:val="00630595"/>
    <w:rsid w:val="00642C50"/>
    <w:rsid w:val="00647041"/>
    <w:rsid w:val="00657572"/>
    <w:rsid w:val="00660047"/>
    <w:rsid w:val="00660F0F"/>
    <w:rsid w:val="006713E2"/>
    <w:rsid w:val="00673132"/>
    <w:rsid w:val="00673D3F"/>
    <w:rsid w:val="00675629"/>
    <w:rsid w:val="0068105E"/>
    <w:rsid w:val="006829F0"/>
    <w:rsid w:val="00686F5C"/>
    <w:rsid w:val="006878B2"/>
    <w:rsid w:val="00695B52"/>
    <w:rsid w:val="006970DC"/>
    <w:rsid w:val="006B66AF"/>
    <w:rsid w:val="006B67C8"/>
    <w:rsid w:val="006C3358"/>
    <w:rsid w:val="006C4B16"/>
    <w:rsid w:val="006C624E"/>
    <w:rsid w:val="006C6C02"/>
    <w:rsid w:val="006D40A5"/>
    <w:rsid w:val="006D4538"/>
    <w:rsid w:val="006E32AB"/>
    <w:rsid w:val="006E658A"/>
    <w:rsid w:val="006F1075"/>
    <w:rsid w:val="0070176E"/>
    <w:rsid w:val="007039DC"/>
    <w:rsid w:val="007040C9"/>
    <w:rsid w:val="007056E1"/>
    <w:rsid w:val="007119FF"/>
    <w:rsid w:val="0072239D"/>
    <w:rsid w:val="00723FBB"/>
    <w:rsid w:val="0072576A"/>
    <w:rsid w:val="00725A8A"/>
    <w:rsid w:val="00727D11"/>
    <w:rsid w:val="00730BD5"/>
    <w:rsid w:val="007318FF"/>
    <w:rsid w:val="00732EF0"/>
    <w:rsid w:val="00736C1F"/>
    <w:rsid w:val="00740060"/>
    <w:rsid w:val="007401A1"/>
    <w:rsid w:val="00750778"/>
    <w:rsid w:val="007516C4"/>
    <w:rsid w:val="00752BD8"/>
    <w:rsid w:val="00753574"/>
    <w:rsid w:val="007553AB"/>
    <w:rsid w:val="00756AC5"/>
    <w:rsid w:val="00762C10"/>
    <w:rsid w:val="007778B8"/>
    <w:rsid w:val="00780662"/>
    <w:rsid w:val="00782D2D"/>
    <w:rsid w:val="00784E14"/>
    <w:rsid w:val="00795236"/>
    <w:rsid w:val="00797E69"/>
    <w:rsid w:val="007D12AB"/>
    <w:rsid w:val="007D2FAB"/>
    <w:rsid w:val="007E2ACC"/>
    <w:rsid w:val="007E3AA1"/>
    <w:rsid w:val="007E4447"/>
    <w:rsid w:val="007F089E"/>
    <w:rsid w:val="007F0B99"/>
    <w:rsid w:val="007F35C4"/>
    <w:rsid w:val="007F4A8E"/>
    <w:rsid w:val="00800580"/>
    <w:rsid w:val="008040BB"/>
    <w:rsid w:val="0080467F"/>
    <w:rsid w:val="00807C89"/>
    <w:rsid w:val="00814A15"/>
    <w:rsid w:val="00820003"/>
    <w:rsid w:val="008332B8"/>
    <w:rsid w:val="0084521A"/>
    <w:rsid w:val="00845B63"/>
    <w:rsid w:val="00855681"/>
    <w:rsid w:val="00860F1D"/>
    <w:rsid w:val="008646A5"/>
    <w:rsid w:val="00870BF7"/>
    <w:rsid w:val="00871FF2"/>
    <w:rsid w:val="00872CE5"/>
    <w:rsid w:val="00880887"/>
    <w:rsid w:val="008856CD"/>
    <w:rsid w:val="008B5404"/>
    <w:rsid w:val="008B71C1"/>
    <w:rsid w:val="008B77CB"/>
    <w:rsid w:val="008D1095"/>
    <w:rsid w:val="008D1318"/>
    <w:rsid w:val="008D7B0B"/>
    <w:rsid w:val="008E68B0"/>
    <w:rsid w:val="008E7306"/>
    <w:rsid w:val="008F1A74"/>
    <w:rsid w:val="008F3032"/>
    <w:rsid w:val="008F76BA"/>
    <w:rsid w:val="009004B5"/>
    <w:rsid w:val="00900F1F"/>
    <w:rsid w:val="00910A1B"/>
    <w:rsid w:val="009223A3"/>
    <w:rsid w:val="00924197"/>
    <w:rsid w:val="00924B14"/>
    <w:rsid w:val="0092548B"/>
    <w:rsid w:val="0093384C"/>
    <w:rsid w:val="009361B9"/>
    <w:rsid w:val="00940A0F"/>
    <w:rsid w:val="0094470F"/>
    <w:rsid w:val="00944C4D"/>
    <w:rsid w:val="00947B96"/>
    <w:rsid w:val="00960910"/>
    <w:rsid w:val="00962601"/>
    <w:rsid w:val="009762CE"/>
    <w:rsid w:val="0097731C"/>
    <w:rsid w:val="009871BB"/>
    <w:rsid w:val="009963DB"/>
    <w:rsid w:val="009A062A"/>
    <w:rsid w:val="009A1D16"/>
    <w:rsid w:val="009A3673"/>
    <w:rsid w:val="009A4703"/>
    <w:rsid w:val="009B4EEC"/>
    <w:rsid w:val="009B6307"/>
    <w:rsid w:val="009C6BF1"/>
    <w:rsid w:val="009D341E"/>
    <w:rsid w:val="009D44FA"/>
    <w:rsid w:val="009D786F"/>
    <w:rsid w:val="009E294E"/>
    <w:rsid w:val="009E7D19"/>
    <w:rsid w:val="009F09EE"/>
    <w:rsid w:val="009F20D5"/>
    <w:rsid w:val="009F5822"/>
    <w:rsid w:val="00A004FC"/>
    <w:rsid w:val="00A03E7F"/>
    <w:rsid w:val="00A04617"/>
    <w:rsid w:val="00A10472"/>
    <w:rsid w:val="00A10987"/>
    <w:rsid w:val="00A15A37"/>
    <w:rsid w:val="00A1629D"/>
    <w:rsid w:val="00A177AF"/>
    <w:rsid w:val="00A22C67"/>
    <w:rsid w:val="00A2510C"/>
    <w:rsid w:val="00A27AB9"/>
    <w:rsid w:val="00A35711"/>
    <w:rsid w:val="00A358F2"/>
    <w:rsid w:val="00A36ABD"/>
    <w:rsid w:val="00A4138C"/>
    <w:rsid w:val="00A56958"/>
    <w:rsid w:val="00A60109"/>
    <w:rsid w:val="00A64EC5"/>
    <w:rsid w:val="00A661F7"/>
    <w:rsid w:val="00A6736E"/>
    <w:rsid w:val="00A67A8C"/>
    <w:rsid w:val="00A74A9C"/>
    <w:rsid w:val="00A75E47"/>
    <w:rsid w:val="00A76B8F"/>
    <w:rsid w:val="00A8118C"/>
    <w:rsid w:val="00A941BF"/>
    <w:rsid w:val="00A975AE"/>
    <w:rsid w:val="00A975B8"/>
    <w:rsid w:val="00AA00A3"/>
    <w:rsid w:val="00AA30A6"/>
    <w:rsid w:val="00AA32D7"/>
    <w:rsid w:val="00AA519E"/>
    <w:rsid w:val="00AB17EC"/>
    <w:rsid w:val="00AB4FA5"/>
    <w:rsid w:val="00AC2D7B"/>
    <w:rsid w:val="00AC4550"/>
    <w:rsid w:val="00AC4D0F"/>
    <w:rsid w:val="00AE283A"/>
    <w:rsid w:val="00AE2B85"/>
    <w:rsid w:val="00AE553A"/>
    <w:rsid w:val="00AE63B1"/>
    <w:rsid w:val="00AF25CC"/>
    <w:rsid w:val="00AF4B42"/>
    <w:rsid w:val="00AF5EC4"/>
    <w:rsid w:val="00B016F7"/>
    <w:rsid w:val="00B06EA9"/>
    <w:rsid w:val="00B138F0"/>
    <w:rsid w:val="00B15B64"/>
    <w:rsid w:val="00B1644E"/>
    <w:rsid w:val="00B17176"/>
    <w:rsid w:val="00B26420"/>
    <w:rsid w:val="00B30471"/>
    <w:rsid w:val="00B30DE2"/>
    <w:rsid w:val="00B507BA"/>
    <w:rsid w:val="00B52D4E"/>
    <w:rsid w:val="00B549B6"/>
    <w:rsid w:val="00B55D30"/>
    <w:rsid w:val="00B573C7"/>
    <w:rsid w:val="00B640F5"/>
    <w:rsid w:val="00B64144"/>
    <w:rsid w:val="00B65098"/>
    <w:rsid w:val="00B72BC1"/>
    <w:rsid w:val="00B75DF3"/>
    <w:rsid w:val="00B77A70"/>
    <w:rsid w:val="00B81540"/>
    <w:rsid w:val="00B90FE0"/>
    <w:rsid w:val="00B94F6E"/>
    <w:rsid w:val="00BA0F93"/>
    <w:rsid w:val="00BA3169"/>
    <w:rsid w:val="00BB1A0F"/>
    <w:rsid w:val="00BB2F26"/>
    <w:rsid w:val="00BB71BD"/>
    <w:rsid w:val="00BB7F9C"/>
    <w:rsid w:val="00BC38E9"/>
    <w:rsid w:val="00BC64AC"/>
    <w:rsid w:val="00BD0F87"/>
    <w:rsid w:val="00BE0BFC"/>
    <w:rsid w:val="00BE1A1E"/>
    <w:rsid w:val="00BE38AF"/>
    <w:rsid w:val="00BE782A"/>
    <w:rsid w:val="00C131A4"/>
    <w:rsid w:val="00C17C24"/>
    <w:rsid w:val="00C21090"/>
    <w:rsid w:val="00C210DD"/>
    <w:rsid w:val="00C2653F"/>
    <w:rsid w:val="00C44114"/>
    <w:rsid w:val="00C479E0"/>
    <w:rsid w:val="00C60106"/>
    <w:rsid w:val="00C60CFB"/>
    <w:rsid w:val="00C62E46"/>
    <w:rsid w:val="00C662F7"/>
    <w:rsid w:val="00C67713"/>
    <w:rsid w:val="00C75B72"/>
    <w:rsid w:val="00C811C3"/>
    <w:rsid w:val="00C84D9E"/>
    <w:rsid w:val="00C87F0C"/>
    <w:rsid w:val="00C91C90"/>
    <w:rsid w:val="00C964EB"/>
    <w:rsid w:val="00CA0D43"/>
    <w:rsid w:val="00CB1819"/>
    <w:rsid w:val="00CB25EB"/>
    <w:rsid w:val="00CC5553"/>
    <w:rsid w:val="00CD0B36"/>
    <w:rsid w:val="00CD5194"/>
    <w:rsid w:val="00CE3958"/>
    <w:rsid w:val="00D01E7F"/>
    <w:rsid w:val="00D1093B"/>
    <w:rsid w:val="00D27A13"/>
    <w:rsid w:val="00D301FE"/>
    <w:rsid w:val="00D3398B"/>
    <w:rsid w:val="00D3476D"/>
    <w:rsid w:val="00D36016"/>
    <w:rsid w:val="00D36276"/>
    <w:rsid w:val="00D428B8"/>
    <w:rsid w:val="00D53061"/>
    <w:rsid w:val="00D60765"/>
    <w:rsid w:val="00D71FCB"/>
    <w:rsid w:val="00D728F9"/>
    <w:rsid w:val="00D9097A"/>
    <w:rsid w:val="00DA210C"/>
    <w:rsid w:val="00DB4E91"/>
    <w:rsid w:val="00DB67A0"/>
    <w:rsid w:val="00DC7568"/>
    <w:rsid w:val="00DC7686"/>
    <w:rsid w:val="00DD05E0"/>
    <w:rsid w:val="00DD43E6"/>
    <w:rsid w:val="00DD50B8"/>
    <w:rsid w:val="00DF1F68"/>
    <w:rsid w:val="00DF3444"/>
    <w:rsid w:val="00DF7187"/>
    <w:rsid w:val="00E10DDA"/>
    <w:rsid w:val="00E15329"/>
    <w:rsid w:val="00E23E8A"/>
    <w:rsid w:val="00E321B6"/>
    <w:rsid w:val="00E32AE2"/>
    <w:rsid w:val="00E3620C"/>
    <w:rsid w:val="00E36E09"/>
    <w:rsid w:val="00E37523"/>
    <w:rsid w:val="00E4448E"/>
    <w:rsid w:val="00E45CD1"/>
    <w:rsid w:val="00E47E22"/>
    <w:rsid w:val="00E514FA"/>
    <w:rsid w:val="00E51BAA"/>
    <w:rsid w:val="00E55082"/>
    <w:rsid w:val="00E80147"/>
    <w:rsid w:val="00E82B02"/>
    <w:rsid w:val="00E90AB1"/>
    <w:rsid w:val="00E922A4"/>
    <w:rsid w:val="00E932A3"/>
    <w:rsid w:val="00E932CF"/>
    <w:rsid w:val="00E96AB1"/>
    <w:rsid w:val="00E9794E"/>
    <w:rsid w:val="00EA5420"/>
    <w:rsid w:val="00EA6816"/>
    <w:rsid w:val="00EA6EA4"/>
    <w:rsid w:val="00EA6EC2"/>
    <w:rsid w:val="00EB09B1"/>
    <w:rsid w:val="00EC0130"/>
    <w:rsid w:val="00EC6E06"/>
    <w:rsid w:val="00EC776C"/>
    <w:rsid w:val="00EC78E0"/>
    <w:rsid w:val="00ED18D0"/>
    <w:rsid w:val="00ED3CE6"/>
    <w:rsid w:val="00ED4CEA"/>
    <w:rsid w:val="00EE30DB"/>
    <w:rsid w:val="00EE78E9"/>
    <w:rsid w:val="00EF41B5"/>
    <w:rsid w:val="00F008CD"/>
    <w:rsid w:val="00F03788"/>
    <w:rsid w:val="00F03C08"/>
    <w:rsid w:val="00F04035"/>
    <w:rsid w:val="00F042AC"/>
    <w:rsid w:val="00F05240"/>
    <w:rsid w:val="00F07F5B"/>
    <w:rsid w:val="00F11C49"/>
    <w:rsid w:val="00F3068F"/>
    <w:rsid w:val="00F37E1A"/>
    <w:rsid w:val="00F46D6D"/>
    <w:rsid w:val="00F52721"/>
    <w:rsid w:val="00F63565"/>
    <w:rsid w:val="00F72BDE"/>
    <w:rsid w:val="00F76FB9"/>
    <w:rsid w:val="00F85FD1"/>
    <w:rsid w:val="00F92BAA"/>
    <w:rsid w:val="00F950DF"/>
    <w:rsid w:val="00FA5AD3"/>
    <w:rsid w:val="00FB5561"/>
    <w:rsid w:val="00FB63D8"/>
    <w:rsid w:val="00FC64FB"/>
    <w:rsid w:val="00FD1367"/>
    <w:rsid w:val="00FD70E2"/>
    <w:rsid w:val="00FE0F1C"/>
    <w:rsid w:val="00FE3AD3"/>
    <w:rsid w:val="00FF3B8D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Cs w:val="0"/>
      <w:szCs w:val="22"/>
      <w:lang w:eastAsia="ru-RU"/>
    </w:rPr>
  </w:style>
  <w:style w:type="paragraph" w:customStyle="1" w:styleId="ConsPlusNonformat">
    <w:name w:val="ConsPlusNonformat"/>
    <w:rsid w:val="009223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bCs w:val="0"/>
      <w:sz w:val="20"/>
      <w:szCs w:val="22"/>
      <w:lang w:eastAsia="ru-RU"/>
    </w:rPr>
  </w:style>
  <w:style w:type="paragraph" w:customStyle="1" w:styleId="ConsPlusTitle">
    <w:name w:val="ConsPlusTitle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/>
      <w:bCs w:val="0"/>
      <w:szCs w:val="22"/>
      <w:lang w:eastAsia="ru-RU"/>
    </w:rPr>
  </w:style>
  <w:style w:type="paragraph" w:customStyle="1" w:styleId="ConsPlusTitlePage">
    <w:name w:val="ConsPlusTitlePage"/>
    <w:rsid w:val="009223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Cs w:val="0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681"/>
  </w:style>
  <w:style w:type="paragraph" w:styleId="a7">
    <w:name w:val="footer"/>
    <w:basedOn w:val="a"/>
    <w:link w:val="a8"/>
    <w:uiPriority w:val="99"/>
    <w:unhideWhenUsed/>
    <w:rsid w:val="008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5681"/>
  </w:style>
  <w:style w:type="table" w:styleId="a9">
    <w:name w:val="Table Grid"/>
    <w:basedOn w:val="a1"/>
    <w:uiPriority w:val="59"/>
    <w:rsid w:val="00C91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92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Cs w:val="0"/>
      <w:szCs w:val="22"/>
      <w:lang w:eastAsia="ru-RU"/>
    </w:rPr>
  </w:style>
  <w:style w:type="paragraph" w:customStyle="1" w:styleId="ConsPlusNonformat">
    <w:name w:val="ConsPlusNonformat"/>
    <w:rsid w:val="009223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bCs w:val="0"/>
      <w:sz w:val="20"/>
      <w:szCs w:val="22"/>
      <w:lang w:eastAsia="ru-RU"/>
    </w:rPr>
  </w:style>
  <w:style w:type="paragraph" w:customStyle="1" w:styleId="ConsPlusTitle">
    <w:name w:val="ConsPlusTitle"/>
    <w:rsid w:val="009223A3"/>
    <w:pPr>
      <w:widowControl w:val="0"/>
      <w:autoSpaceDE w:val="0"/>
      <w:autoSpaceDN w:val="0"/>
      <w:spacing w:after="0" w:line="240" w:lineRule="auto"/>
    </w:pPr>
    <w:rPr>
      <w:rFonts w:eastAsiaTheme="minorEastAsia"/>
      <w:b/>
      <w:bCs w:val="0"/>
      <w:szCs w:val="22"/>
      <w:lang w:eastAsia="ru-RU"/>
    </w:rPr>
  </w:style>
  <w:style w:type="paragraph" w:customStyle="1" w:styleId="ConsPlusTitlePage">
    <w:name w:val="ConsPlusTitlePage"/>
    <w:rsid w:val="009223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Cs w:val="0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681"/>
  </w:style>
  <w:style w:type="paragraph" w:styleId="a7">
    <w:name w:val="footer"/>
    <w:basedOn w:val="a"/>
    <w:link w:val="a8"/>
    <w:uiPriority w:val="99"/>
    <w:unhideWhenUsed/>
    <w:rsid w:val="0085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5681"/>
  </w:style>
  <w:style w:type="table" w:styleId="a9">
    <w:name w:val="Table Grid"/>
    <w:basedOn w:val="a1"/>
    <w:uiPriority w:val="59"/>
    <w:rsid w:val="00C91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92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5808&amp;dst=3704" TargetMode="External"/><Relationship Id="rId18" Type="http://schemas.openxmlformats.org/officeDocument/2006/relationships/hyperlink" Target="https://login.consultant.ru/link/?req=doc&amp;base=LAW&amp;n=465808&amp;dst=3704" TargetMode="External"/><Relationship Id="rId26" Type="http://schemas.openxmlformats.org/officeDocument/2006/relationships/hyperlink" Target="https://login.consultant.ru/link/?req=doc&amp;base=LAW&amp;n=465824&amp;dst=117" TargetMode="External"/><Relationship Id="rId39" Type="http://schemas.openxmlformats.org/officeDocument/2006/relationships/hyperlink" Target="https://login.consultant.ru/link/?req=doc&amp;base=LAW&amp;n=465808&amp;dst=3704" TargetMode="External"/><Relationship Id="rId21" Type="http://schemas.openxmlformats.org/officeDocument/2006/relationships/hyperlink" Target="https://login.consultant.ru/link/?req=doc&amp;base=RLAW073&amp;n=408137&amp;dst=100138" TargetMode="External"/><Relationship Id="rId34" Type="http://schemas.openxmlformats.org/officeDocument/2006/relationships/hyperlink" Target="https://login.consultant.ru/link/?req=doc&amp;base=RLAW073&amp;n=420061&amp;dst=100035" TargetMode="External"/><Relationship Id="rId42" Type="http://schemas.openxmlformats.org/officeDocument/2006/relationships/hyperlink" Target="https://login.consultant.ru/link/?req=doc&amp;base=RLAW073&amp;n=389971&amp;dst=100433" TargetMode="External"/><Relationship Id="rId47" Type="http://schemas.openxmlformats.org/officeDocument/2006/relationships/hyperlink" Target="https://login.consultant.ru/link/?req=doc&amp;base=RLAW073&amp;n=389971&amp;dst=100433" TargetMode="External"/><Relationship Id="rId50" Type="http://schemas.openxmlformats.org/officeDocument/2006/relationships/hyperlink" Target="https://login.consultant.ru/link/?req=doc&amp;base=RLAW073&amp;n=389971&amp;dst=100549" TargetMode="External"/><Relationship Id="rId55" Type="http://schemas.openxmlformats.org/officeDocument/2006/relationships/hyperlink" Target="https://login.consultant.ru/link/?req=doc&amp;base=RLAW073&amp;n=389971&amp;dst=100442" TargetMode="External"/><Relationship Id="rId63" Type="http://schemas.openxmlformats.org/officeDocument/2006/relationships/hyperlink" Target="https://login.consultant.ru/link/?req=doc&amp;base=RLAW073&amp;n=389971&amp;dst=100439" TargetMode="External"/><Relationship Id="rId68" Type="http://schemas.openxmlformats.org/officeDocument/2006/relationships/hyperlink" Target="https://login.consultant.ru/link/?req=doc&amp;base=RLAW073&amp;n=408137&amp;dst=100206" TargetMode="Externa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408137&amp;dst=100206" TargetMode="External"/><Relationship Id="rId29" Type="http://schemas.openxmlformats.org/officeDocument/2006/relationships/hyperlink" Target="https://login.consultant.ru/link/?req=doc&amp;base=RLAW073&amp;n=408137&amp;dst=100032" TargetMode="External"/><Relationship Id="rId11" Type="http://schemas.openxmlformats.org/officeDocument/2006/relationships/hyperlink" Target="https://login.consultant.ru/link/?req=doc&amp;base=RLAW073&amp;n=408137&amp;dst=100011" TargetMode="External"/><Relationship Id="rId24" Type="http://schemas.openxmlformats.org/officeDocument/2006/relationships/hyperlink" Target="https://login.consultant.ru/link/?req=doc&amp;base=RLAW073&amp;n=420050&amp;dst=100040" TargetMode="External"/><Relationship Id="rId32" Type="http://schemas.openxmlformats.org/officeDocument/2006/relationships/hyperlink" Target="https://login.consultant.ru/link/?req=doc&amp;base=RLAW073&amp;n=408137&amp;dst=100170" TargetMode="External"/><Relationship Id="rId37" Type="http://schemas.openxmlformats.org/officeDocument/2006/relationships/hyperlink" Target="https://login.consultant.ru/link/?req=doc&amp;base=RLAW073&amp;n=408137&amp;dst=100210" TargetMode="External"/><Relationship Id="rId40" Type="http://schemas.openxmlformats.org/officeDocument/2006/relationships/hyperlink" Target="https://login.consultant.ru/link/?req=doc&amp;base=LAW&amp;n=465808&amp;dst=3722" TargetMode="External"/><Relationship Id="rId45" Type="http://schemas.openxmlformats.org/officeDocument/2006/relationships/hyperlink" Target="https://login.consultant.ru/link/?req=doc&amp;base=RLAW073&amp;n=389971&amp;dst=100546" TargetMode="External"/><Relationship Id="rId53" Type="http://schemas.openxmlformats.org/officeDocument/2006/relationships/hyperlink" Target="https://login.consultant.ru/link/?req=doc&amp;base=RLAW073&amp;n=389971&amp;dst=100439" TargetMode="External"/><Relationship Id="rId58" Type="http://schemas.openxmlformats.org/officeDocument/2006/relationships/hyperlink" Target="https://login.consultant.ru/link/?req=doc&amp;base=RLAW073&amp;n=389971&amp;dst=100432" TargetMode="External"/><Relationship Id="rId66" Type="http://schemas.openxmlformats.org/officeDocument/2006/relationships/hyperlink" Target="https://login.consultant.ru/link/?req=doc&amp;base=RLAW073&amp;n=408137&amp;dst=100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08137&amp;dst=100011" TargetMode="External"/><Relationship Id="rId23" Type="http://schemas.openxmlformats.org/officeDocument/2006/relationships/hyperlink" Target="https://login.consultant.ru/link/?req=doc&amp;base=LAW&amp;n=465984&amp;dst=570" TargetMode="External"/><Relationship Id="rId28" Type="http://schemas.openxmlformats.org/officeDocument/2006/relationships/hyperlink" Target="https://login.consultant.ru/link/?req=doc&amp;base=RLAW073&amp;n=408137&amp;dst=100030" TargetMode="External"/><Relationship Id="rId36" Type="http://schemas.openxmlformats.org/officeDocument/2006/relationships/hyperlink" Target="https://login.consultant.ru/link/?req=doc&amp;base=RLAW073&amp;n=408137&amp;dst=100050" TargetMode="External"/><Relationship Id="rId49" Type="http://schemas.openxmlformats.org/officeDocument/2006/relationships/hyperlink" Target="https://login.consultant.ru/link/?req=doc&amp;base=RLAW073&amp;n=389971&amp;dst=100446" TargetMode="External"/><Relationship Id="rId57" Type="http://schemas.openxmlformats.org/officeDocument/2006/relationships/hyperlink" Target="https://login.consultant.ru/link/?req=doc&amp;base=RLAW073&amp;n=389971&amp;dst=100553" TargetMode="External"/><Relationship Id="rId61" Type="http://schemas.openxmlformats.org/officeDocument/2006/relationships/hyperlink" Target="https://login.consultant.ru/link/?req=doc&amp;base=RLAW073&amp;n=389971&amp;dst=100446" TargetMode="External"/><Relationship Id="rId10" Type="http://schemas.openxmlformats.org/officeDocument/2006/relationships/hyperlink" Target="https://login.consultant.ru/link/?req=doc&amp;base=RLAW073&amp;n=420061&amp;dst=100014" TargetMode="External"/><Relationship Id="rId19" Type="http://schemas.openxmlformats.org/officeDocument/2006/relationships/hyperlink" Target="https://login.consultant.ru/link/?req=doc&amp;base=LAW&amp;n=465808&amp;dst=3722" TargetMode="External"/><Relationship Id="rId31" Type="http://schemas.openxmlformats.org/officeDocument/2006/relationships/hyperlink" Target="https://login.consultant.ru/link/?req=doc&amp;base=RLAW073&amp;n=408137&amp;dst=100028" TargetMode="External"/><Relationship Id="rId44" Type="http://schemas.openxmlformats.org/officeDocument/2006/relationships/hyperlink" Target="https://login.consultant.ru/link/?req=doc&amp;base=RLAW073&amp;n=389971&amp;dst=100446" TargetMode="External"/><Relationship Id="rId52" Type="http://schemas.openxmlformats.org/officeDocument/2006/relationships/hyperlink" Target="https://login.consultant.ru/link/?req=doc&amp;base=RLAW073&amp;n=389971&amp;dst=100436" TargetMode="External"/><Relationship Id="rId60" Type="http://schemas.openxmlformats.org/officeDocument/2006/relationships/hyperlink" Target="https://login.consultant.ru/link/?req=doc&amp;base=RLAW073&amp;n=389971&amp;dst=100437" TargetMode="External"/><Relationship Id="rId65" Type="http://schemas.openxmlformats.org/officeDocument/2006/relationships/hyperlink" Target="https://login.consultant.ru/link/?req=doc&amp;base=LAW&amp;n=465808&amp;dst=3722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14" Type="http://schemas.openxmlformats.org/officeDocument/2006/relationships/hyperlink" Target="https://login.consultant.ru/link/?req=doc&amp;base=LAW&amp;n=465808&amp;dst=3722" TargetMode="External"/><Relationship Id="rId22" Type="http://schemas.openxmlformats.org/officeDocument/2006/relationships/hyperlink" Target="https://login.consultant.ru/link/?req=doc&amp;base=LAW&amp;n=453313" TargetMode="External"/><Relationship Id="rId27" Type="http://schemas.openxmlformats.org/officeDocument/2006/relationships/hyperlink" Target="https://login.consultant.ru/link/?req=doc&amp;base=RLAW073&amp;n=408137&amp;dst=100029" TargetMode="External"/><Relationship Id="rId30" Type="http://schemas.openxmlformats.org/officeDocument/2006/relationships/hyperlink" Target="https://login.consultant.ru/link/?req=doc&amp;base=RLAW073&amp;n=408137&amp;dst=100017" TargetMode="External"/><Relationship Id="rId35" Type="http://schemas.openxmlformats.org/officeDocument/2006/relationships/hyperlink" Target="https://login.consultant.ru/link/?req=doc&amp;base=RLAW073&amp;n=420061&amp;dst=100474" TargetMode="External"/><Relationship Id="rId43" Type="http://schemas.openxmlformats.org/officeDocument/2006/relationships/hyperlink" Target="https://login.consultant.ru/link/?req=doc&amp;base=RLAW073&amp;n=389971&amp;dst=100436" TargetMode="External"/><Relationship Id="rId48" Type="http://schemas.openxmlformats.org/officeDocument/2006/relationships/hyperlink" Target="https://login.consultant.ru/link/?req=doc&amp;base=RLAW073&amp;n=389971&amp;dst=100437" TargetMode="External"/><Relationship Id="rId56" Type="http://schemas.openxmlformats.org/officeDocument/2006/relationships/hyperlink" Target="https://login.consultant.ru/link/?req=doc&amp;base=RLAW073&amp;n=389971&amp;dst=100443" TargetMode="External"/><Relationship Id="rId64" Type="http://schemas.openxmlformats.org/officeDocument/2006/relationships/hyperlink" Target="https://login.consultant.ru/link/?req=doc&amp;base=LAW&amp;n=465808&amp;dst=3704" TargetMode="External"/><Relationship Id="rId69" Type="http://schemas.openxmlformats.org/officeDocument/2006/relationships/hyperlink" Target="https://login.consultant.ru/link/?req=doc&amp;base=LAW&amp;n=465808&amp;dst=3704" TargetMode="External"/><Relationship Id="rId8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51" Type="http://schemas.openxmlformats.org/officeDocument/2006/relationships/hyperlink" Target="https://login.consultant.ru/link/?req=doc&amp;base=RLAW073&amp;n=389971&amp;dst=100566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73&amp;n=408137&amp;dst=100084" TargetMode="External"/><Relationship Id="rId17" Type="http://schemas.openxmlformats.org/officeDocument/2006/relationships/hyperlink" Target="https://login.consultant.ru/link/?req=doc&amp;base=RLAW073&amp;n=408137&amp;dst=100210" TargetMode="External"/><Relationship Id="rId25" Type="http://schemas.openxmlformats.org/officeDocument/2006/relationships/hyperlink" Target="https://login.consultant.ru/link/?req=doc&amp;base=LAW&amp;n=453313&amp;dst=100010" TargetMode="External"/><Relationship Id="rId33" Type="http://schemas.openxmlformats.org/officeDocument/2006/relationships/hyperlink" Target="https://login.consultant.ru/link/?req=doc&amp;base=RLAW073&amp;n=408137&amp;dst=100032" TargetMode="External"/><Relationship Id="rId38" Type="http://schemas.openxmlformats.org/officeDocument/2006/relationships/hyperlink" Target="https://login.consultant.ru/link/?req=doc&amp;base=RLAW073&amp;n=408137&amp;dst=100202" TargetMode="External"/><Relationship Id="rId46" Type="http://schemas.openxmlformats.org/officeDocument/2006/relationships/hyperlink" Target="https://login.consultant.ru/link/?req=doc&amp;base=RLAW073&amp;n=389971&amp;dst=100432" TargetMode="External"/><Relationship Id="rId59" Type="http://schemas.openxmlformats.org/officeDocument/2006/relationships/hyperlink" Target="https://login.consultant.ru/link/?req=doc&amp;base=RLAW073&amp;n=389971&amp;dst=100433" TargetMode="External"/><Relationship Id="rId67" Type="http://schemas.openxmlformats.org/officeDocument/2006/relationships/hyperlink" Target="https://login.consultant.ru/link/?req=doc&amp;base=RLAW073&amp;n=408137&amp;dst=100011" TargetMode="External"/><Relationship Id="rId20" Type="http://schemas.openxmlformats.org/officeDocument/2006/relationships/hyperlink" Target="https://login.consultant.ru/link/?req=doc&amp;base=RLAW073&amp;n=408137&amp;dst=100106" TargetMode="External"/><Relationship Id="rId41" Type="http://schemas.openxmlformats.org/officeDocument/2006/relationships/hyperlink" Target="https://login.consultant.ru/link/?req=doc&amp;base=RLAW073&amp;n=389971&amp;dst=100432" TargetMode="External"/><Relationship Id="rId54" Type="http://schemas.openxmlformats.org/officeDocument/2006/relationships/hyperlink" Target="https://login.consultant.ru/link/?req=doc&amp;base=RLAW073&amp;n=389971&amp;dst=100551" TargetMode="External"/><Relationship Id="rId62" Type="http://schemas.openxmlformats.org/officeDocument/2006/relationships/hyperlink" Target="https://login.consultant.ru/link/?req=doc&amp;base=RLAW073&amp;n=389971&amp;dst=100436" TargetMode="External"/><Relationship Id="rId70" Type="http://schemas.openxmlformats.org/officeDocument/2006/relationships/hyperlink" Target="https://login.consultant.ru/link/?req=doc&amp;base=LAW&amp;n=465808&amp;dst=37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ED90F-3954-4B66-9631-D68C60E3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6564</Words>
  <Characters>37420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gorbatovata</dc:creator>
  <cp:lastModifiedBy>Лёксина М.А.</cp:lastModifiedBy>
  <cp:revision>8</cp:revision>
  <cp:lastPrinted>2024-05-08T11:45:00Z</cp:lastPrinted>
  <dcterms:created xsi:type="dcterms:W3CDTF">2024-05-06T08:42:00Z</dcterms:created>
  <dcterms:modified xsi:type="dcterms:W3CDTF">2024-05-14T12:34:00Z</dcterms:modified>
</cp:coreProperties>
</file>