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4257CB" w:rsidRPr="00DA0FC3" w:rsidTr="00501D2A">
        <w:tc>
          <w:tcPr>
            <w:tcW w:w="5428" w:type="dxa"/>
          </w:tcPr>
          <w:p w:rsidR="004257CB" w:rsidRPr="00DA0FC3" w:rsidRDefault="004257CB" w:rsidP="00501D2A">
            <w:pPr>
              <w:widowControl w:val="0"/>
              <w:rPr>
                <w:rFonts w:ascii="Times New Roman" w:hAnsi="Times New Roman"/>
                <w:sz w:val="28"/>
                <w:szCs w:val="28"/>
              </w:rPr>
            </w:pPr>
          </w:p>
        </w:tc>
        <w:tc>
          <w:tcPr>
            <w:tcW w:w="4200" w:type="dxa"/>
          </w:tcPr>
          <w:p w:rsidR="004257CB" w:rsidRPr="00DA0FC3" w:rsidRDefault="004257CB" w:rsidP="00CD6577">
            <w:pPr>
              <w:rPr>
                <w:rFonts w:ascii="Times New Roman" w:hAnsi="Times New Roman"/>
                <w:sz w:val="28"/>
                <w:szCs w:val="28"/>
              </w:rPr>
            </w:pPr>
            <w:r w:rsidRPr="00DA0FC3">
              <w:rPr>
                <w:rFonts w:ascii="Times New Roman" w:hAnsi="Times New Roman"/>
                <w:sz w:val="28"/>
                <w:szCs w:val="28"/>
              </w:rPr>
              <w:t xml:space="preserve">Приложение </w:t>
            </w:r>
          </w:p>
          <w:p w:rsidR="004257CB" w:rsidRPr="00DA0FC3" w:rsidRDefault="004257CB" w:rsidP="00CD6577">
            <w:pPr>
              <w:rPr>
                <w:rFonts w:ascii="Times New Roman" w:hAnsi="Times New Roman"/>
                <w:sz w:val="28"/>
                <w:szCs w:val="28"/>
              </w:rPr>
            </w:pPr>
            <w:r w:rsidRPr="00DA0FC3">
              <w:rPr>
                <w:rFonts w:ascii="Times New Roman" w:hAnsi="Times New Roman"/>
                <w:sz w:val="28"/>
                <w:szCs w:val="28"/>
              </w:rPr>
              <w:t>к постановлению Губернатора Рязанской области</w:t>
            </w:r>
          </w:p>
          <w:p w:rsidR="004257CB" w:rsidRPr="00DA0FC3" w:rsidRDefault="00806493" w:rsidP="00806493">
            <w:pPr>
              <w:rPr>
                <w:rFonts w:ascii="Times New Roman" w:hAnsi="Times New Roman"/>
                <w:sz w:val="28"/>
                <w:szCs w:val="28"/>
              </w:rPr>
            </w:pPr>
            <w:r>
              <w:rPr>
                <w:rFonts w:ascii="Times New Roman" w:hAnsi="Times New Roman"/>
                <w:sz w:val="28"/>
                <w:szCs w:val="28"/>
              </w:rPr>
              <w:t>от 15.05.2024 № 29-пг</w:t>
            </w:r>
            <w:bookmarkStart w:id="0" w:name="_GoBack"/>
            <w:bookmarkEnd w:id="0"/>
          </w:p>
        </w:tc>
      </w:tr>
      <w:tr w:rsidR="00CD6577" w:rsidRPr="00DA0FC3" w:rsidTr="00501D2A">
        <w:tc>
          <w:tcPr>
            <w:tcW w:w="5428" w:type="dxa"/>
          </w:tcPr>
          <w:p w:rsidR="00CD6577" w:rsidRPr="00DA0FC3" w:rsidRDefault="00CD6577" w:rsidP="00501D2A">
            <w:pPr>
              <w:widowControl w:val="0"/>
              <w:rPr>
                <w:rFonts w:ascii="Times New Roman" w:hAnsi="Times New Roman"/>
                <w:sz w:val="28"/>
                <w:szCs w:val="28"/>
              </w:rPr>
            </w:pPr>
          </w:p>
        </w:tc>
        <w:tc>
          <w:tcPr>
            <w:tcW w:w="4200" w:type="dxa"/>
          </w:tcPr>
          <w:p w:rsidR="00CD6577" w:rsidRPr="00DA0FC3" w:rsidRDefault="00CD6577" w:rsidP="00CD6577">
            <w:pPr>
              <w:rPr>
                <w:rFonts w:ascii="Times New Roman" w:hAnsi="Times New Roman"/>
                <w:sz w:val="28"/>
                <w:szCs w:val="28"/>
              </w:rPr>
            </w:pPr>
          </w:p>
        </w:tc>
      </w:tr>
      <w:tr w:rsidR="00CD6577" w:rsidRPr="00DA0FC3" w:rsidTr="00501D2A">
        <w:tc>
          <w:tcPr>
            <w:tcW w:w="5428" w:type="dxa"/>
          </w:tcPr>
          <w:p w:rsidR="00CD6577" w:rsidRPr="00DA0FC3" w:rsidRDefault="00CD6577" w:rsidP="00501D2A">
            <w:pPr>
              <w:widowControl w:val="0"/>
              <w:rPr>
                <w:rFonts w:ascii="Times New Roman" w:hAnsi="Times New Roman"/>
                <w:sz w:val="28"/>
                <w:szCs w:val="28"/>
              </w:rPr>
            </w:pPr>
          </w:p>
        </w:tc>
        <w:tc>
          <w:tcPr>
            <w:tcW w:w="4200" w:type="dxa"/>
          </w:tcPr>
          <w:p w:rsidR="00CD6577" w:rsidRPr="00DA0FC3" w:rsidRDefault="00CD6577" w:rsidP="00CD6577">
            <w:pPr>
              <w:rPr>
                <w:rFonts w:ascii="Times New Roman" w:hAnsi="Times New Roman"/>
                <w:sz w:val="28"/>
                <w:szCs w:val="28"/>
              </w:rPr>
            </w:pPr>
          </w:p>
        </w:tc>
      </w:tr>
      <w:tr w:rsidR="00CD6577" w:rsidRPr="00DA0FC3" w:rsidTr="00501D2A">
        <w:tc>
          <w:tcPr>
            <w:tcW w:w="5428" w:type="dxa"/>
          </w:tcPr>
          <w:p w:rsidR="00CD6577" w:rsidRPr="00DA0FC3" w:rsidRDefault="00CD6577" w:rsidP="00501D2A">
            <w:pPr>
              <w:widowControl w:val="0"/>
              <w:rPr>
                <w:rFonts w:ascii="Times New Roman" w:hAnsi="Times New Roman"/>
                <w:sz w:val="28"/>
                <w:szCs w:val="28"/>
              </w:rPr>
            </w:pPr>
          </w:p>
        </w:tc>
        <w:tc>
          <w:tcPr>
            <w:tcW w:w="4200" w:type="dxa"/>
          </w:tcPr>
          <w:p w:rsidR="00CD6577" w:rsidRPr="00DA0FC3" w:rsidRDefault="00CD6577" w:rsidP="00CD6577">
            <w:pPr>
              <w:rPr>
                <w:rFonts w:ascii="Times New Roman" w:hAnsi="Times New Roman"/>
                <w:sz w:val="28"/>
                <w:szCs w:val="28"/>
              </w:rPr>
            </w:pPr>
            <w:r w:rsidRPr="00DA0FC3">
              <w:rPr>
                <w:rFonts w:ascii="Times New Roman" w:hAnsi="Times New Roman"/>
                <w:sz w:val="28"/>
                <w:szCs w:val="28"/>
              </w:rPr>
              <w:t xml:space="preserve">«Приложение </w:t>
            </w:r>
          </w:p>
          <w:p w:rsidR="00CD6577" w:rsidRPr="00DA0FC3" w:rsidRDefault="00CD6577" w:rsidP="00CD6577">
            <w:pPr>
              <w:rPr>
                <w:rFonts w:ascii="Times New Roman" w:hAnsi="Times New Roman"/>
                <w:sz w:val="28"/>
                <w:szCs w:val="28"/>
              </w:rPr>
            </w:pPr>
            <w:r w:rsidRPr="00DA0FC3">
              <w:rPr>
                <w:rFonts w:ascii="Times New Roman" w:hAnsi="Times New Roman"/>
                <w:sz w:val="28"/>
                <w:szCs w:val="28"/>
              </w:rPr>
              <w:t>к постановлению Губернатора Рязанской области</w:t>
            </w:r>
          </w:p>
          <w:p w:rsidR="00CD6577" w:rsidRPr="00DA0FC3" w:rsidRDefault="00CD6577" w:rsidP="00CD6577">
            <w:pPr>
              <w:rPr>
                <w:rFonts w:ascii="Times New Roman" w:hAnsi="Times New Roman"/>
                <w:sz w:val="28"/>
                <w:szCs w:val="28"/>
              </w:rPr>
            </w:pPr>
            <w:r w:rsidRPr="00DA0FC3">
              <w:rPr>
                <w:rFonts w:ascii="Times New Roman" w:hAnsi="Times New Roman"/>
                <w:sz w:val="28"/>
                <w:szCs w:val="28"/>
              </w:rPr>
              <w:t>от 14</w:t>
            </w:r>
            <w:r>
              <w:rPr>
                <w:rFonts w:ascii="Times New Roman" w:hAnsi="Times New Roman"/>
                <w:sz w:val="28"/>
                <w:szCs w:val="28"/>
              </w:rPr>
              <w:t>.10</w:t>
            </w:r>
            <w:r w:rsidR="00813CE8">
              <w:rPr>
                <w:rFonts w:ascii="Times New Roman" w:hAnsi="Times New Roman"/>
                <w:sz w:val="28"/>
                <w:szCs w:val="28"/>
              </w:rPr>
              <w:t>.</w:t>
            </w:r>
            <w:r w:rsidRPr="00DA0FC3">
              <w:rPr>
                <w:rFonts w:ascii="Times New Roman" w:hAnsi="Times New Roman"/>
                <w:sz w:val="28"/>
                <w:szCs w:val="28"/>
              </w:rPr>
              <w:t>2015 № 250-пг</w:t>
            </w:r>
          </w:p>
        </w:tc>
      </w:tr>
    </w:tbl>
    <w:p w:rsidR="004257CB" w:rsidRPr="00DA0FC3" w:rsidRDefault="004257CB" w:rsidP="004257CB">
      <w:pPr>
        <w:autoSpaceDE w:val="0"/>
        <w:autoSpaceDN w:val="0"/>
        <w:adjustRightInd w:val="0"/>
        <w:rPr>
          <w:rFonts w:ascii="Times New Roman" w:hAnsi="Times New Roman"/>
          <w:sz w:val="28"/>
          <w:szCs w:val="28"/>
        </w:rPr>
      </w:pPr>
    </w:p>
    <w:p w:rsidR="00CD6577" w:rsidRDefault="004257CB" w:rsidP="00CD6577">
      <w:pPr>
        <w:autoSpaceDE w:val="0"/>
        <w:autoSpaceDN w:val="0"/>
        <w:adjustRightInd w:val="0"/>
        <w:spacing w:line="235" w:lineRule="auto"/>
        <w:jc w:val="center"/>
        <w:rPr>
          <w:rFonts w:ascii="Times New Roman" w:hAnsi="Times New Roman"/>
          <w:sz w:val="28"/>
          <w:szCs w:val="28"/>
        </w:rPr>
      </w:pPr>
      <w:r w:rsidRPr="00DA0FC3">
        <w:rPr>
          <w:rFonts w:ascii="Times New Roman" w:hAnsi="Times New Roman"/>
          <w:sz w:val="28"/>
          <w:szCs w:val="28"/>
        </w:rPr>
        <w:t>ПОЛОЖЕНИЕ</w:t>
      </w:r>
      <w:r w:rsidRPr="00DA0FC3">
        <w:rPr>
          <w:rFonts w:ascii="Times New Roman" w:hAnsi="Times New Roman"/>
          <w:sz w:val="28"/>
          <w:szCs w:val="28"/>
        </w:rPr>
        <w:br/>
        <w:t xml:space="preserve">о порядке рассмотрения комиссией по координации </w:t>
      </w:r>
    </w:p>
    <w:p w:rsidR="00CD6577" w:rsidRDefault="004257CB" w:rsidP="00CD6577">
      <w:pPr>
        <w:autoSpaceDE w:val="0"/>
        <w:autoSpaceDN w:val="0"/>
        <w:adjustRightInd w:val="0"/>
        <w:spacing w:line="235" w:lineRule="auto"/>
        <w:jc w:val="center"/>
        <w:rPr>
          <w:rFonts w:ascii="Times New Roman" w:hAnsi="Times New Roman"/>
          <w:sz w:val="28"/>
          <w:szCs w:val="28"/>
        </w:rPr>
      </w:pPr>
      <w:r w:rsidRPr="00DA0FC3">
        <w:rPr>
          <w:rFonts w:ascii="Times New Roman" w:hAnsi="Times New Roman"/>
          <w:sz w:val="28"/>
          <w:szCs w:val="28"/>
        </w:rPr>
        <w:t>работы</w:t>
      </w:r>
      <w:r w:rsidR="00CD6577">
        <w:rPr>
          <w:rFonts w:ascii="Times New Roman" w:hAnsi="Times New Roman"/>
          <w:sz w:val="28"/>
          <w:szCs w:val="28"/>
        </w:rPr>
        <w:t xml:space="preserve"> </w:t>
      </w:r>
      <w:r w:rsidRPr="00DA0FC3">
        <w:rPr>
          <w:rFonts w:ascii="Times New Roman" w:hAnsi="Times New Roman"/>
          <w:sz w:val="28"/>
          <w:szCs w:val="28"/>
        </w:rPr>
        <w:t xml:space="preserve">по противодействию коррупции в Рязанской </w:t>
      </w:r>
    </w:p>
    <w:p w:rsidR="00CD6577" w:rsidRDefault="004257CB" w:rsidP="00CD6577">
      <w:pPr>
        <w:autoSpaceDE w:val="0"/>
        <w:autoSpaceDN w:val="0"/>
        <w:adjustRightInd w:val="0"/>
        <w:spacing w:line="235" w:lineRule="auto"/>
        <w:jc w:val="center"/>
        <w:rPr>
          <w:rFonts w:ascii="Times New Roman" w:hAnsi="Times New Roman"/>
          <w:sz w:val="28"/>
          <w:szCs w:val="28"/>
        </w:rPr>
      </w:pPr>
      <w:r w:rsidRPr="00DA0FC3">
        <w:rPr>
          <w:rFonts w:ascii="Times New Roman" w:hAnsi="Times New Roman"/>
          <w:sz w:val="28"/>
          <w:szCs w:val="28"/>
        </w:rPr>
        <w:t>области отдельных вопросов</w:t>
      </w:r>
      <w:r w:rsidR="00CD6577">
        <w:rPr>
          <w:rFonts w:ascii="Times New Roman" w:hAnsi="Times New Roman"/>
          <w:sz w:val="28"/>
          <w:szCs w:val="28"/>
        </w:rPr>
        <w:t xml:space="preserve"> </w:t>
      </w:r>
      <w:r w:rsidRPr="00DA0FC3">
        <w:rPr>
          <w:rFonts w:ascii="Times New Roman" w:hAnsi="Times New Roman"/>
          <w:sz w:val="28"/>
          <w:szCs w:val="28"/>
        </w:rPr>
        <w:t xml:space="preserve">в сфере </w:t>
      </w:r>
    </w:p>
    <w:p w:rsidR="004257CB" w:rsidRPr="00DA0FC3" w:rsidRDefault="004257CB" w:rsidP="00CD6577">
      <w:pPr>
        <w:autoSpaceDE w:val="0"/>
        <w:autoSpaceDN w:val="0"/>
        <w:adjustRightInd w:val="0"/>
        <w:spacing w:line="235" w:lineRule="auto"/>
        <w:jc w:val="center"/>
        <w:rPr>
          <w:rFonts w:ascii="Times New Roman" w:hAnsi="Times New Roman"/>
          <w:sz w:val="28"/>
          <w:szCs w:val="28"/>
        </w:rPr>
      </w:pPr>
      <w:r w:rsidRPr="00DA0FC3">
        <w:rPr>
          <w:rFonts w:ascii="Times New Roman" w:hAnsi="Times New Roman"/>
          <w:sz w:val="28"/>
          <w:szCs w:val="28"/>
        </w:rPr>
        <w:t>противодействия коррупции</w:t>
      </w:r>
    </w:p>
    <w:p w:rsidR="004257CB" w:rsidRPr="00DA0FC3" w:rsidRDefault="004257CB" w:rsidP="00CD6577">
      <w:pPr>
        <w:spacing w:line="235" w:lineRule="auto"/>
        <w:jc w:val="center"/>
        <w:rPr>
          <w:rFonts w:ascii="Times New Roman" w:hAnsi="Times New Roman"/>
          <w:sz w:val="28"/>
          <w:szCs w:val="28"/>
        </w:rPr>
      </w:pP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w:t>
      </w:r>
      <w:r w:rsidR="004257CB" w:rsidRPr="00DA0FC3">
        <w:rPr>
          <w:rFonts w:ascii="Times New Roman" w:hAnsi="Times New Roman"/>
          <w:color w:val="000000" w:themeColor="text1"/>
          <w:sz w:val="28"/>
          <w:szCs w:val="28"/>
        </w:rPr>
        <w:t>Настоящим Положением определяется порядок рассмотрения комиссией по координации работы по противодействию коррупции в Рязанской области (далее – Комиссия):</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1" w:name="P46"/>
      <w:bookmarkEnd w:id="1"/>
      <w:r w:rsidRPr="00DA0FC3">
        <w:rPr>
          <w:rFonts w:ascii="Times New Roman" w:hAnsi="Times New Roman"/>
          <w:color w:val="000000" w:themeColor="text1"/>
          <w:sz w:val="28"/>
          <w:szCs w:val="28"/>
        </w:rPr>
        <w:t xml:space="preserve">- вопросов, касающихся соблюдения ограничений и запретов, требований о предотвращении или об урегулировании конфликта интересов, </w:t>
      </w:r>
      <w:proofErr w:type="gramStart"/>
      <w:r w:rsidRPr="00DA0FC3">
        <w:rPr>
          <w:rFonts w:ascii="Times New Roman" w:hAnsi="Times New Roman"/>
          <w:color w:val="000000" w:themeColor="text1"/>
          <w:sz w:val="28"/>
          <w:szCs w:val="28"/>
        </w:rPr>
        <w:t>исполнения обязанностей, установл</w:t>
      </w:r>
      <w:r w:rsidR="00CD6577">
        <w:rPr>
          <w:rFonts w:ascii="Times New Roman" w:hAnsi="Times New Roman"/>
          <w:color w:val="000000" w:themeColor="text1"/>
          <w:sz w:val="28"/>
          <w:szCs w:val="28"/>
        </w:rPr>
        <w:t>енных Федеральным законом от 25 </w:t>
      </w:r>
      <w:r w:rsidRPr="00DA0FC3">
        <w:rPr>
          <w:rFonts w:ascii="Times New Roman" w:hAnsi="Times New Roman"/>
          <w:color w:val="000000" w:themeColor="text1"/>
          <w:sz w:val="28"/>
          <w:szCs w:val="28"/>
        </w:rPr>
        <w:t>декабря 2008 г</w:t>
      </w:r>
      <w:r w:rsidR="00CD6577">
        <w:rPr>
          <w:rFonts w:ascii="Times New Roman" w:hAnsi="Times New Roman"/>
          <w:color w:val="000000" w:themeColor="text1"/>
          <w:sz w:val="28"/>
          <w:szCs w:val="28"/>
        </w:rPr>
        <w:t>ода</w:t>
      </w:r>
      <w:r w:rsidRPr="00DA0FC3">
        <w:rPr>
          <w:rFonts w:ascii="Times New Roman" w:hAnsi="Times New Roman"/>
          <w:color w:val="000000" w:themeColor="text1"/>
          <w:sz w:val="28"/>
          <w:szCs w:val="28"/>
        </w:rPr>
        <w:t xml:space="preserve"> № 273-ФЗ «О противодействии коррупции», другими федеральными законами в целях противодействия коррупции (далее – требования к служебному (должностному) поведению и (или) требования об урегулировании конфликта интересов), лицами, замещающими государственные должности Рязанской области, установленные разделами I (</w:t>
      </w:r>
      <w:r w:rsidRPr="00DA0FC3">
        <w:rPr>
          <w:rFonts w:ascii="Times New Roman" w:hAnsi="Times New Roman" w:hint="eastAsia"/>
          <w:color w:val="000000" w:themeColor="text1"/>
          <w:sz w:val="28"/>
          <w:szCs w:val="28"/>
        </w:rPr>
        <w:t>за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исключением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Губернатора</w:t>
      </w:r>
      <w:r w:rsidRPr="00DA0FC3">
        <w:rPr>
          <w:rFonts w:ascii="Times New Roman" w:hAnsi="Times New Roman"/>
          <w:color w:val="000000" w:themeColor="text1"/>
          <w:sz w:val="28"/>
          <w:szCs w:val="28"/>
        </w:rPr>
        <w:t xml:space="preserve"> </w:t>
      </w:r>
      <w:proofErr w:type="gramEnd"/>
      <w:r w:rsidRPr="00DA0FC3">
        <w:rPr>
          <w:rFonts w:ascii="Times New Roman" w:hAnsi="Times New Roman" w:hint="eastAsia"/>
          <w:color w:val="000000" w:themeColor="text1"/>
          <w:sz w:val="28"/>
          <w:szCs w:val="28"/>
        </w:rPr>
        <w:t>Рязанской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области</w:t>
      </w:r>
      <w:r w:rsidRPr="00DA0FC3">
        <w:rPr>
          <w:rFonts w:ascii="Times New Roman" w:hAnsi="Times New Roman"/>
          <w:color w:val="000000" w:themeColor="text1"/>
          <w:sz w:val="28"/>
          <w:szCs w:val="28"/>
        </w:rPr>
        <w:t>), III, IV, VI Реестра государственных должностей Рязанской области, утвержденного Законом Рязанской области от 3 августа 2009 года № 94-ОЗ «О статусе лиц, замещающих государственные должности Рязанской области» (далее – государственная должность);</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2" w:name="P51"/>
      <w:bookmarkEnd w:id="2"/>
      <w:r w:rsidRPr="00DA0FC3">
        <w:rPr>
          <w:rFonts w:ascii="Times New Roman" w:hAnsi="Times New Roman"/>
          <w:color w:val="000000" w:themeColor="text1"/>
          <w:sz w:val="28"/>
          <w:szCs w:val="28"/>
        </w:rPr>
        <w:t xml:space="preserve">- заявлений граждан, претендующих на замещение должности главы местной администрации по контракту, муниципальной должности, лиц, замещающих указанные должности в муниципальных образованиях Рязанской области, </w:t>
      </w:r>
      <w:r w:rsidRPr="00DA0FC3">
        <w:rPr>
          <w:rFonts w:ascii="Times New Roman" w:hAnsi="Times New Roman" w:hint="eastAsia"/>
          <w:color w:val="000000" w:themeColor="text1"/>
          <w:sz w:val="28"/>
          <w:szCs w:val="28"/>
        </w:rPr>
        <w:t>лиц</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замещающих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муниципальные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должности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депутатов</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представительных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органов</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муниципальных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образований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Рязанской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области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осуществляющих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свои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полномочия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непостоянной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основе</w:t>
      </w:r>
      <w:r w:rsidRPr="00DA0FC3">
        <w:rPr>
          <w:rFonts w:ascii="Times New Roman" w:hAnsi="Times New Roman"/>
          <w:color w:val="000000" w:themeColor="text1"/>
          <w:sz w:val="28"/>
          <w:szCs w:val="28"/>
        </w:rPr>
        <w:t>,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За исключением заявлений граждан, претендующих на замещение муниципальных должностей, замещение которых осуществляется по результатам муниципальных выборов.</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3" w:name="P53"/>
      <w:bookmarkEnd w:id="3"/>
      <w:r w:rsidRPr="00DA0FC3">
        <w:rPr>
          <w:rFonts w:ascii="Times New Roman" w:hAnsi="Times New Roman"/>
          <w:color w:val="000000" w:themeColor="text1"/>
          <w:sz w:val="28"/>
          <w:szCs w:val="28"/>
        </w:rPr>
        <w:t>2. Основанием для проведения заседания Комиссии является:</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4" w:name="P54"/>
      <w:bookmarkEnd w:id="4"/>
      <w:r w:rsidRPr="00DA0FC3">
        <w:rPr>
          <w:rFonts w:ascii="Times New Roman" w:hAnsi="Times New Roman"/>
          <w:color w:val="000000" w:themeColor="text1"/>
          <w:sz w:val="28"/>
          <w:szCs w:val="28"/>
        </w:rPr>
        <w:t>а) решение председателя Комиссии, принятое на основании:</w:t>
      </w:r>
    </w:p>
    <w:p w:rsidR="004257CB" w:rsidRPr="00DA0FC3" w:rsidRDefault="004257CB" w:rsidP="00CD6577">
      <w:pPr>
        <w:spacing w:line="235" w:lineRule="auto"/>
        <w:ind w:firstLine="709"/>
        <w:jc w:val="both"/>
        <w:rPr>
          <w:rFonts w:ascii="Times New Roman" w:hAnsi="Times New Roman"/>
          <w:color w:val="000000" w:themeColor="text1"/>
          <w:sz w:val="28"/>
          <w:szCs w:val="28"/>
        </w:rPr>
      </w:pPr>
      <w:proofErr w:type="gramStart"/>
      <w:r w:rsidRPr="00DA0FC3">
        <w:rPr>
          <w:rFonts w:ascii="Times New Roman" w:hAnsi="Times New Roman"/>
          <w:color w:val="000000" w:themeColor="text1"/>
          <w:sz w:val="28"/>
          <w:szCs w:val="28"/>
        </w:rPr>
        <w:lastRenderedPageBreak/>
        <w:t>- материалов проверки, представленных в Комиссию на основании подпункта «г» пункта 19 Положения о проверке достоверности и полноты сведений, представляемых гражданами, претендующими на замещение государственных должностей</w:t>
      </w:r>
      <w:r>
        <w:rPr>
          <w:rFonts w:ascii="Times New Roman" w:hAnsi="Times New Roman"/>
          <w:color w:val="000000" w:themeColor="text1"/>
          <w:sz w:val="28"/>
          <w:szCs w:val="28"/>
        </w:rPr>
        <w:t xml:space="preserve"> Рязанской области</w:t>
      </w:r>
      <w:r w:rsidRPr="00DA0FC3">
        <w:rPr>
          <w:rFonts w:ascii="Times New Roman" w:hAnsi="Times New Roman"/>
          <w:color w:val="000000" w:themeColor="text1"/>
          <w:sz w:val="28"/>
          <w:szCs w:val="28"/>
        </w:rPr>
        <w:t>, и лицами, замещающими государственные должности</w:t>
      </w:r>
      <w:r w:rsidRPr="00EB3866">
        <w:t xml:space="preserve"> </w:t>
      </w:r>
      <w:r w:rsidRPr="00EB3866">
        <w:rPr>
          <w:rFonts w:ascii="Times New Roman" w:hAnsi="Times New Roman"/>
          <w:color w:val="000000" w:themeColor="text1"/>
          <w:sz w:val="28"/>
          <w:szCs w:val="28"/>
        </w:rPr>
        <w:t>Рязанской области</w:t>
      </w:r>
      <w:r w:rsidRPr="00DA0FC3">
        <w:rPr>
          <w:rFonts w:ascii="Times New Roman" w:hAnsi="Times New Roman"/>
          <w:color w:val="000000" w:themeColor="text1"/>
          <w:sz w:val="28"/>
          <w:szCs w:val="28"/>
        </w:rPr>
        <w:t>, и соблюдения ограничений лицами, замещающими государственные должности</w:t>
      </w:r>
      <w:r w:rsidRPr="00EB3866">
        <w:t xml:space="preserve"> </w:t>
      </w:r>
      <w:r w:rsidRPr="00EB3866">
        <w:rPr>
          <w:rFonts w:ascii="Times New Roman" w:hAnsi="Times New Roman"/>
          <w:color w:val="000000" w:themeColor="text1"/>
          <w:sz w:val="28"/>
          <w:szCs w:val="28"/>
        </w:rPr>
        <w:t>Рязанской области</w:t>
      </w:r>
      <w:r w:rsidRPr="00DA0FC3">
        <w:rPr>
          <w:rFonts w:ascii="Times New Roman" w:hAnsi="Times New Roman"/>
          <w:color w:val="000000" w:themeColor="text1"/>
          <w:sz w:val="28"/>
          <w:szCs w:val="28"/>
        </w:rPr>
        <w:t xml:space="preserve">, </w:t>
      </w:r>
      <w:r w:rsidRPr="00CD6577">
        <w:rPr>
          <w:rFonts w:ascii="Times New Roman" w:hAnsi="Times New Roman"/>
          <w:color w:val="000000" w:themeColor="text1"/>
          <w:spacing w:val="-2"/>
          <w:sz w:val="28"/>
          <w:szCs w:val="28"/>
        </w:rPr>
        <w:t>утвержденного постановлением Губернатора Рязанской области от 31</w:t>
      </w:r>
      <w:r w:rsidR="00CD6577" w:rsidRPr="00CD6577">
        <w:rPr>
          <w:rFonts w:ascii="Times New Roman" w:hAnsi="Times New Roman"/>
          <w:color w:val="000000" w:themeColor="text1"/>
          <w:spacing w:val="-2"/>
          <w:sz w:val="28"/>
          <w:szCs w:val="28"/>
        </w:rPr>
        <w:t> декабря</w:t>
      </w:r>
      <w:r w:rsidR="00CD6577">
        <w:rPr>
          <w:rFonts w:ascii="Times New Roman" w:hAnsi="Times New Roman"/>
          <w:color w:val="000000" w:themeColor="text1"/>
          <w:sz w:val="28"/>
          <w:szCs w:val="28"/>
        </w:rPr>
        <w:t xml:space="preserve"> </w:t>
      </w:r>
      <w:r w:rsidRPr="00DA0FC3">
        <w:rPr>
          <w:rFonts w:ascii="Times New Roman" w:hAnsi="Times New Roman"/>
          <w:color w:val="000000" w:themeColor="text1"/>
          <w:sz w:val="28"/>
          <w:szCs w:val="28"/>
        </w:rPr>
        <w:t xml:space="preserve">2009 </w:t>
      </w:r>
      <w:r w:rsidR="00CD6577">
        <w:rPr>
          <w:rFonts w:ascii="Times New Roman" w:hAnsi="Times New Roman"/>
          <w:color w:val="000000" w:themeColor="text1"/>
          <w:sz w:val="28"/>
          <w:szCs w:val="28"/>
        </w:rPr>
        <w:t xml:space="preserve">г. </w:t>
      </w:r>
      <w:r w:rsidRPr="00DA0FC3">
        <w:rPr>
          <w:rFonts w:ascii="Times New Roman" w:hAnsi="Times New Roman"/>
          <w:color w:val="000000" w:themeColor="text1"/>
          <w:sz w:val="28"/>
          <w:szCs w:val="28"/>
        </w:rPr>
        <w:t>№ 262-пг;</w:t>
      </w:r>
      <w:proofErr w:type="gramEnd"/>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 иных материалов, поступивших в Комиссию, о нарушении лицом, замещающим государственную должность, требований к служебному (должностному) поведению и (или) требований об урегулировании конфликта интересов;</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5" w:name="P58"/>
      <w:bookmarkEnd w:id="5"/>
      <w:r w:rsidRPr="00DA0FC3">
        <w:rPr>
          <w:rFonts w:ascii="Times New Roman" w:hAnsi="Times New Roman"/>
          <w:color w:val="000000" w:themeColor="text1"/>
          <w:sz w:val="28"/>
          <w:szCs w:val="28"/>
        </w:rPr>
        <w:t>б) поступившее в антикоррупционный комитет Рязанской области (далее – Комитет):</w:t>
      </w:r>
    </w:p>
    <w:p w:rsidR="004257CB" w:rsidRPr="00DA0FC3" w:rsidRDefault="00CD6577" w:rsidP="00CD6577">
      <w:pPr>
        <w:spacing w:line="235" w:lineRule="auto"/>
        <w:ind w:firstLine="709"/>
        <w:jc w:val="both"/>
        <w:rPr>
          <w:rFonts w:ascii="Times New Roman" w:hAnsi="Times New Roman"/>
          <w:color w:val="000000" w:themeColor="text1"/>
          <w:sz w:val="28"/>
          <w:szCs w:val="28"/>
        </w:rPr>
      </w:pPr>
      <w:bookmarkStart w:id="6" w:name="P60"/>
      <w:bookmarkStart w:id="7" w:name="P61"/>
      <w:bookmarkEnd w:id="6"/>
      <w:bookmarkEnd w:id="7"/>
      <w:r>
        <w:rPr>
          <w:rFonts w:ascii="Times New Roman" w:hAnsi="Times New Roman"/>
          <w:color w:val="000000" w:themeColor="text1"/>
          <w:sz w:val="28"/>
          <w:szCs w:val="28"/>
        </w:rPr>
        <w:t>- </w:t>
      </w:r>
      <w:r w:rsidR="004257CB" w:rsidRPr="00DA0FC3">
        <w:rPr>
          <w:rFonts w:ascii="Times New Roman" w:hAnsi="Times New Roman"/>
          <w:color w:val="000000" w:themeColor="text1"/>
          <w:sz w:val="28"/>
          <w:szCs w:val="28"/>
        </w:rPr>
        <w:t>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257CB" w:rsidRPr="00DA0FC3" w:rsidRDefault="00CD6577" w:rsidP="00CD6577">
      <w:pPr>
        <w:spacing w:line="235" w:lineRule="auto"/>
        <w:ind w:firstLine="709"/>
        <w:jc w:val="both"/>
        <w:rPr>
          <w:rFonts w:ascii="Times New Roman" w:hAnsi="Times New Roman"/>
          <w:color w:val="000000" w:themeColor="text1"/>
          <w:sz w:val="28"/>
          <w:szCs w:val="28"/>
        </w:rPr>
      </w:pPr>
      <w:bookmarkStart w:id="8" w:name="P63"/>
      <w:bookmarkEnd w:id="8"/>
      <w:proofErr w:type="gramStart"/>
      <w:r>
        <w:rPr>
          <w:rFonts w:ascii="Times New Roman" w:hAnsi="Times New Roman"/>
          <w:color w:val="000000" w:themeColor="text1"/>
          <w:sz w:val="28"/>
          <w:szCs w:val="28"/>
        </w:rPr>
        <w:t>- </w:t>
      </w:r>
      <w:r w:rsidR="004257CB" w:rsidRPr="00DA0FC3">
        <w:rPr>
          <w:rFonts w:ascii="Times New Roman" w:hAnsi="Times New Roman"/>
          <w:color w:val="000000" w:themeColor="text1"/>
          <w:sz w:val="28"/>
          <w:szCs w:val="28"/>
        </w:rPr>
        <w:t xml:space="preserve">заявление лица, замещающего государственную должность, о невозможности выполнить требования Федерального закона от 7 мая </w:t>
      </w:r>
      <w:r>
        <w:rPr>
          <w:rFonts w:ascii="Times New Roman" w:hAnsi="Times New Roman"/>
          <w:color w:val="000000" w:themeColor="text1"/>
          <w:sz w:val="28"/>
          <w:szCs w:val="28"/>
        </w:rPr>
        <w:br/>
      </w:r>
      <w:r w:rsidR="004257CB" w:rsidRPr="00DA0FC3">
        <w:rPr>
          <w:rFonts w:ascii="Times New Roman" w:hAnsi="Times New Roman"/>
          <w:color w:val="000000" w:themeColor="text1"/>
          <w:sz w:val="28"/>
          <w:szCs w:val="28"/>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w:t>
      </w:r>
      <w:proofErr w:type="gramEnd"/>
      <w:r w:rsidR="004257CB" w:rsidRPr="00DA0FC3">
        <w:rPr>
          <w:rFonts w:ascii="Times New Roman" w:hAnsi="Times New Roman"/>
          <w:color w:val="000000" w:themeColor="text1"/>
          <w:sz w:val="28"/>
          <w:szCs w:val="28"/>
        </w:rPr>
        <w:t xml:space="preserve">, на </w:t>
      </w:r>
      <w:proofErr w:type="gramStart"/>
      <w:r w:rsidR="004257CB" w:rsidRPr="00DA0FC3">
        <w:rPr>
          <w:rFonts w:ascii="Times New Roman" w:hAnsi="Times New Roman"/>
          <w:color w:val="000000" w:themeColor="text1"/>
          <w:sz w:val="28"/>
          <w:szCs w:val="28"/>
        </w:rPr>
        <w:t>территории</w:t>
      </w:r>
      <w:proofErr w:type="gramEnd"/>
      <w:r w:rsidR="004257CB" w:rsidRPr="00DA0FC3">
        <w:rPr>
          <w:rFonts w:ascii="Times New Roman" w:hAnsi="Times New Roman"/>
          <w:color w:val="000000" w:themeColor="text1"/>
          <w:sz w:val="28"/>
          <w:szCs w:val="28"/>
        </w:rP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в соответствии с законодательством данного иностранного государства, либо в связи с иными обстоятельствами, не зависящими от его воли или воли его супруги (супруга) и несовершеннолетних детей;</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9" w:name="P65"/>
      <w:bookmarkEnd w:id="9"/>
      <w:r w:rsidRPr="00DA0FC3">
        <w:rPr>
          <w:rFonts w:ascii="Times New Roman" w:hAnsi="Times New Roman"/>
          <w:color w:val="000000" w:themeColor="text1"/>
          <w:sz w:val="28"/>
          <w:szCs w:val="28"/>
        </w:rPr>
        <w:t>- 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10" w:name="P67"/>
      <w:bookmarkEnd w:id="10"/>
      <w:r w:rsidRPr="00DA0FC3">
        <w:rPr>
          <w:rFonts w:ascii="Times New Roman" w:hAnsi="Times New Roman"/>
          <w:color w:val="000000" w:themeColor="text1"/>
          <w:sz w:val="28"/>
          <w:szCs w:val="28"/>
        </w:rPr>
        <w:t>- заявления граждан, претендующих на замещение должности главы местной администрации по контракту, муниципальной должности, лиц, замещающих указанные должности в муниципальных образованиях Рязанской области,</w:t>
      </w:r>
      <w:r w:rsidRPr="00DA0FC3">
        <w:rPr>
          <w:rFonts w:hint="eastAsia"/>
        </w:rPr>
        <w:t xml:space="preserve"> </w:t>
      </w:r>
      <w:r w:rsidRPr="00DA0FC3">
        <w:rPr>
          <w:rFonts w:ascii="Times New Roman" w:hAnsi="Times New Roman" w:hint="eastAsia"/>
          <w:color w:val="000000" w:themeColor="text1"/>
          <w:sz w:val="28"/>
          <w:szCs w:val="28"/>
        </w:rPr>
        <w:t>лиц</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замещающих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муниципальные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должности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депутатов</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представительных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органов</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муниципальных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образований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Рязанской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области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осуществляющих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свои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полномочия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непостоянной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основе</w:t>
      </w:r>
      <w:r w:rsidRPr="00DA0FC3">
        <w:rPr>
          <w:rFonts w:ascii="Times New Roman" w:hAnsi="Times New Roman"/>
          <w:color w:val="000000" w:themeColor="text1"/>
          <w:sz w:val="28"/>
          <w:szCs w:val="28"/>
        </w:rPr>
        <w:t>,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r w:rsidRPr="00DA0FC3">
        <w:t xml:space="preserve"> </w:t>
      </w:r>
      <w:r w:rsidRPr="00DA0FC3">
        <w:rPr>
          <w:rFonts w:ascii="Times New Roman" w:hAnsi="Times New Roman"/>
          <w:color w:val="000000" w:themeColor="text1"/>
          <w:sz w:val="28"/>
          <w:szCs w:val="28"/>
        </w:rPr>
        <w:t>(за исключением заявлений граждан, претендующих на замещение муниципальных должностей, замещение которых осуществляется по результатам муниципальных выборов);</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 поданное в соответствии с частью 6 статьи 13 Федерального закона от 25 декабря 2008 г</w:t>
      </w:r>
      <w:r w:rsidR="00CD6577">
        <w:rPr>
          <w:rFonts w:ascii="Times New Roman" w:hAnsi="Times New Roman"/>
          <w:color w:val="000000" w:themeColor="text1"/>
          <w:sz w:val="28"/>
          <w:szCs w:val="28"/>
        </w:rPr>
        <w:t>ода</w:t>
      </w:r>
      <w:r w:rsidRPr="00DA0FC3">
        <w:rPr>
          <w:rFonts w:ascii="Times New Roman" w:hAnsi="Times New Roman"/>
          <w:color w:val="000000" w:themeColor="text1"/>
          <w:sz w:val="28"/>
          <w:szCs w:val="28"/>
        </w:rPr>
        <w:t xml:space="preserve"> № 273-ФЗ «О противодействии коррупции» уведомление лица, замещающего государственную должность,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11" w:name="P69"/>
      <w:bookmarkEnd w:id="11"/>
      <w:r w:rsidRPr="00DA0FC3">
        <w:rPr>
          <w:rFonts w:ascii="Times New Roman" w:hAnsi="Times New Roman"/>
          <w:color w:val="000000" w:themeColor="text1"/>
          <w:sz w:val="28"/>
          <w:szCs w:val="28"/>
        </w:rPr>
        <w:t>в) поступившие в Комиссию по решению Губернатора Рязанской области уведомление</w:t>
      </w:r>
      <w:r w:rsidRPr="00F6004D">
        <w:t xml:space="preserve"> </w:t>
      </w:r>
      <w:r w:rsidRPr="00F6004D">
        <w:rPr>
          <w:rFonts w:ascii="Times New Roman" w:hAnsi="Times New Roman"/>
          <w:color w:val="000000" w:themeColor="text1"/>
          <w:sz w:val="28"/>
          <w:szCs w:val="28"/>
        </w:rPr>
        <w:t>лица, замещающего государственную должность</w:t>
      </w:r>
      <w:r>
        <w:rPr>
          <w:rFonts w:ascii="Times New Roman" w:hAnsi="Times New Roman"/>
          <w:color w:val="000000" w:themeColor="text1"/>
          <w:sz w:val="28"/>
          <w:szCs w:val="28"/>
        </w:rPr>
        <w:t>,</w:t>
      </w:r>
      <w:r w:rsidRPr="00DA0FC3">
        <w:rPr>
          <w:rFonts w:ascii="Times New Roman" w:hAnsi="Times New Roman"/>
          <w:color w:val="000000" w:themeColor="text1"/>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4257CB" w:rsidRPr="00DA0FC3" w:rsidRDefault="00CD6577" w:rsidP="00CD6577">
      <w:pPr>
        <w:spacing w:line="235" w:lineRule="auto"/>
        <w:ind w:firstLine="709"/>
        <w:jc w:val="both"/>
        <w:rPr>
          <w:rFonts w:ascii="Times New Roman" w:hAnsi="Times New Roman"/>
          <w:color w:val="000000" w:themeColor="text1"/>
          <w:sz w:val="28"/>
          <w:szCs w:val="28"/>
        </w:rPr>
      </w:pPr>
      <w:bookmarkStart w:id="12" w:name="P71"/>
      <w:bookmarkEnd w:id="12"/>
      <w:r>
        <w:rPr>
          <w:rFonts w:ascii="Times New Roman" w:hAnsi="Times New Roman"/>
          <w:color w:val="000000" w:themeColor="text1"/>
          <w:sz w:val="28"/>
          <w:szCs w:val="28"/>
        </w:rPr>
        <w:t>3. </w:t>
      </w:r>
      <w:r w:rsidR="004257CB" w:rsidRPr="00DA0FC3">
        <w:rPr>
          <w:rFonts w:ascii="Times New Roman" w:hAnsi="Times New Roman"/>
          <w:color w:val="000000" w:themeColor="text1"/>
          <w:sz w:val="28"/>
          <w:szCs w:val="28"/>
        </w:rPr>
        <w:t>Заявления, указанные в подпункте «б» пункта 2 настоящего Положения, подаются на имя председателя Комитета.</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Заявление, указанное в абзаце втором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Уведомление, указанное в абзаце четвертом подпункта «б» пункта 2 настоящего Положения (за исключением уведомления Уполномоченного по правам человека в Рязанской области), подается на имя Губернатора Рязанской области в Комитет.</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hint="eastAsia"/>
          <w:color w:val="000000" w:themeColor="text1"/>
          <w:sz w:val="28"/>
          <w:szCs w:val="28"/>
        </w:rPr>
        <w:t>Уведомление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указанное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в</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абзаце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шестом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подпункта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«б»</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пункта</w:t>
      </w:r>
      <w:r w:rsidRPr="00DA0FC3">
        <w:rPr>
          <w:rFonts w:ascii="Times New Roman" w:hAnsi="Times New Roman"/>
          <w:color w:val="000000" w:themeColor="text1"/>
          <w:sz w:val="28"/>
          <w:szCs w:val="28"/>
        </w:rPr>
        <w:t xml:space="preserve"> 2 </w:t>
      </w:r>
      <w:r w:rsidRPr="00DA0FC3">
        <w:rPr>
          <w:rFonts w:ascii="Times New Roman" w:hAnsi="Times New Roman" w:hint="eastAsia"/>
          <w:color w:val="000000" w:themeColor="text1"/>
          <w:sz w:val="28"/>
          <w:szCs w:val="28"/>
        </w:rPr>
        <w:t>настоящего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Положения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подается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имя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председателя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Комитета</w:t>
      </w:r>
      <w:r w:rsidRPr="00DA0FC3">
        <w:rPr>
          <w:rFonts w:ascii="Times New Roman" w:hAnsi="Times New Roman"/>
          <w:color w:val="000000" w:themeColor="text1"/>
          <w:sz w:val="28"/>
          <w:szCs w:val="28"/>
        </w:rPr>
        <w:t>.</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13" w:name="P83"/>
      <w:bookmarkEnd w:id="13"/>
      <w:r w:rsidRPr="00DA0FC3">
        <w:rPr>
          <w:rFonts w:ascii="Times New Roman" w:hAnsi="Times New Roman"/>
          <w:color w:val="000000" w:themeColor="text1"/>
          <w:sz w:val="28"/>
          <w:szCs w:val="28"/>
        </w:rPr>
        <w:t>В Комитете осуществляется предварительное рассмотрение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4.</w:t>
      </w:r>
      <w:r w:rsidR="00CD6577">
        <w:rPr>
          <w:rFonts w:ascii="Times New Roman" w:hAnsi="Times New Roman"/>
          <w:color w:val="000000" w:themeColor="text1"/>
          <w:sz w:val="28"/>
          <w:szCs w:val="28"/>
        </w:rPr>
        <w:t> </w:t>
      </w:r>
      <w:r w:rsidRPr="00DA0FC3">
        <w:rPr>
          <w:rFonts w:ascii="Times New Roman" w:hAnsi="Times New Roman"/>
          <w:color w:val="000000" w:themeColor="text1"/>
          <w:sz w:val="28"/>
          <w:szCs w:val="28"/>
        </w:rPr>
        <w:t>При подготовке предусмотренного абзацем пятым пункта 3 настоящего Положения мотивированного заключения должностные лица Комитета по поручению председателя Комитета имеют право получать в установленном порядке от лиц, представивших в соответствии с подпунктами «б» и «</w:t>
      </w:r>
      <w:proofErr w:type="gramStart"/>
      <w:r w:rsidRPr="00DA0FC3">
        <w:rPr>
          <w:rFonts w:ascii="Times New Roman" w:hAnsi="Times New Roman"/>
          <w:color w:val="000000" w:themeColor="text1"/>
          <w:sz w:val="28"/>
          <w:szCs w:val="28"/>
        </w:rPr>
        <w:t>в</w:t>
      </w:r>
      <w:proofErr w:type="gramEnd"/>
      <w:r w:rsidRPr="00DA0FC3">
        <w:rPr>
          <w:rFonts w:ascii="Times New Roman" w:hAnsi="Times New Roman"/>
          <w:color w:val="000000" w:themeColor="text1"/>
          <w:sz w:val="28"/>
          <w:szCs w:val="28"/>
        </w:rPr>
        <w:t xml:space="preserve">» </w:t>
      </w:r>
      <w:proofErr w:type="gramStart"/>
      <w:r w:rsidRPr="00DA0FC3">
        <w:rPr>
          <w:rFonts w:ascii="Times New Roman" w:hAnsi="Times New Roman"/>
          <w:color w:val="000000" w:themeColor="text1"/>
          <w:sz w:val="28"/>
          <w:szCs w:val="28"/>
        </w:rPr>
        <w:t>пункта</w:t>
      </w:r>
      <w:proofErr w:type="gramEnd"/>
      <w:r w:rsidRPr="00DA0FC3">
        <w:rPr>
          <w:rFonts w:ascii="Times New Roman" w:hAnsi="Times New Roman"/>
          <w:color w:val="000000" w:themeColor="text1"/>
          <w:sz w:val="28"/>
          <w:szCs w:val="28"/>
        </w:rPr>
        <w:t xml:space="preserve"> 2 настоящего Положения заявления или уведомления, необходимые пояснения.</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Председатель Комитета может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4257CB" w:rsidRPr="002E5D55" w:rsidRDefault="004257CB" w:rsidP="00CD6577">
      <w:pPr>
        <w:spacing w:line="235" w:lineRule="auto"/>
        <w:ind w:firstLine="709"/>
        <w:jc w:val="both"/>
        <w:rPr>
          <w:rFonts w:ascii="Times New Roman" w:hAnsi="Times New Roman"/>
          <w:sz w:val="28"/>
          <w:szCs w:val="28"/>
        </w:rPr>
      </w:pPr>
      <w:r w:rsidRPr="00DA0FC3">
        <w:rPr>
          <w:rFonts w:ascii="Times New Roman" w:hAnsi="Times New Roman"/>
          <w:color w:val="000000" w:themeColor="text1"/>
          <w:sz w:val="28"/>
          <w:szCs w:val="28"/>
        </w:rPr>
        <w:t xml:space="preserve">Заявление или </w:t>
      </w:r>
      <w:r w:rsidRPr="002E5D55">
        <w:rPr>
          <w:rFonts w:ascii="Times New Roman" w:hAnsi="Times New Roman"/>
          <w:sz w:val="28"/>
          <w:szCs w:val="28"/>
        </w:rPr>
        <w:t>уведомление, а также</w:t>
      </w:r>
      <w:r w:rsidR="005C79C9" w:rsidRPr="002E5D55">
        <w:rPr>
          <w:rFonts w:ascii="Times New Roman" w:hAnsi="Times New Roman"/>
          <w:sz w:val="28"/>
          <w:szCs w:val="28"/>
        </w:rPr>
        <w:t xml:space="preserve"> мотивированное</w:t>
      </w:r>
      <w:r w:rsidRPr="002E5D55">
        <w:rPr>
          <w:rFonts w:ascii="Times New Roman" w:hAnsi="Times New Roman"/>
          <w:sz w:val="28"/>
          <w:szCs w:val="28"/>
        </w:rPr>
        <w:t xml:space="preserve"> заключение и другие материалы в течение 30 дней со дня поступления заявления или уведомления представляются председателю Комиссии.</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2E5D55">
        <w:rPr>
          <w:rFonts w:ascii="Times New Roman" w:hAnsi="Times New Roman"/>
          <w:sz w:val="28"/>
          <w:szCs w:val="28"/>
        </w:rPr>
        <w:t>В случае направления запросов заявление или уведомление, а также</w:t>
      </w:r>
      <w:r w:rsidR="005C79C9" w:rsidRPr="002E5D55">
        <w:rPr>
          <w:rFonts w:ascii="Times New Roman" w:hAnsi="Times New Roman"/>
          <w:sz w:val="28"/>
          <w:szCs w:val="28"/>
        </w:rPr>
        <w:t xml:space="preserve"> мотивированное</w:t>
      </w:r>
      <w:r w:rsidRPr="002E5D55">
        <w:rPr>
          <w:rFonts w:ascii="Times New Roman" w:hAnsi="Times New Roman"/>
          <w:sz w:val="28"/>
          <w:szCs w:val="28"/>
        </w:rPr>
        <w:t xml:space="preserve"> заключение и другие материалы представляются председателю Комиссии в </w:t>
      </w:r>
      <w:r w:rsidRPr="00DA0FC3">
        <w:rPr>
          <w:rFonts w:ascii="Times New Roman" w:hAnsi="Times New Roman"/>
          <w:color w:val="000000" w:themeColor="text1"/>
          <w:sz w:val="28"/>
          <w:szCs w:val="28"/>
        </w:rPr>
        <w:t>течение 60 дней со дня поступления заявления или уведомления. Указанный срок может быть продлен, но не более чем на 30 дней.</w:t>
      </w:r>
    </w:p>
    <w:p w:rsidR="004257CB" w:rsidRPr="00DA0FC3" w:rsidRDefault="00CD6577" w:rsidP="00EE4DD4">
      <w:pPr>
        <w:spacing w:line="23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w:t>
      </w:r>
      <w:r w:rsidR="004257CB" w:rsidRPr="00DA0FC3">
        <w:rPr>
          <w:rFonts w:ascii="Times New Roman" w:hAnsi="Times New Roman"/>
          <w:color w:val="000000" w:themeColor="text1"/>
          <w:sz w:val="28"/>
          <w:szCs w:val="28"/>
        </w:rPr>
        <w:t xml:space="preserve">Мотивированное заключение, предусмотренное абзацем </w:t>
      </w:r>
      <w:r w:rsidR="004257CB">
        <w:rPr>
          <w:rFonts w:ascii="Times New Roman" w:hAnsi="Times New Roman"/>
          <w:color w:val="000000" w:themeColor="text1"/>
          <w:sz w:val="28"/>
          <w:szCs w:val="28"/>
        </w:rPr>
        <w:t>пятым</w:t>
      </w:r>
      <w:r w:rsidR="004257CB" w:rsidRPr="00DA0FC3">
        <w:rPr>
          <w:rFonts w:ascii="Times New Roman" w:hAnsi="Times New Roman"/>
          <w:color w:val="000000" w:themeColor="text1"/>
          <w:sz w:val="28"/>
          <w:szCs w:val="28"/>
        </w:rPr>
        <w:t xml:space="preserve"> пункта 3 настоящего Положения, должно содержать:</w:t>
      </w:r>
    </w:p>
    <w:p w:rsidR="004257CB" w:rsidRPr="00DA0FC3" w:rsidRDefault="004257CB" w:rsidP="00EE4DD4">
      <w:pPr>
        <w:spacing w:line="230"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а) информацию, изложенную в заявлениях и уведомлениях, указанных в подпунктах «б» и «в» пункта 2 настоящего Положения;</w:t>
      </w:r>
    </w:p>
    <w:p w:rsidR="004257CB" w:rsidRPr="00DA0FC3" w:rsidRDefault="00CD6577" w:rsidP="00EE4DD4">
      <w:pPr>
        <w:spacing w:line="23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w:t>
      </w:r>
      <w:r w:rsidR="004257CB" w:rsidRPr="00DA0FC3">
        <w:rPr>
          <w:rFonts w:ascii="Times New Roman" w:hAnsi="Times New Roman"/>
          <w:color w:val="000000" w:themeColor="text1"/>
          <w:sz w:val="28"/>
          <w:szCs w:val="28"/>
        </w:rPr>
        <w:t xml:space="preserve">информацию, полученную от федеральных государственных органов, </w:t>
      </w:r>
      <w:r w:rsidR="004257CB" w:rsidRPr="002E5D55">
        <w:rPr>
          <w:rFonts w:ascii="Times New Roman" w:hAnsi="Times New Roman"/>
          <w:sz w:val="28"/>
          <w:szCs w:val="28"/>
        </w:rPr>
        <w:t xml:space="preserve">органов государственной власти субъектов Российской Федерации, </w:t>
      </w:r>
      <w:r w:rsidR="004257CB" w:rsidRPr="00DA0FC3">
        <w:rPr>
          <w:rFonts w:ascii="Times New Roman" w:hAnsi="Times New Roman"/>
          <w:color w:val="000000" w:themeColor="text1"/>
          <w:sz w:val="28"/>
          <w:szCs w:val="28"/>
        </w:rPr>
        <w:t>органов местного самоуправления и заинтересованных организаций на основании запросов;</w:t>
      </w:r>
    </w:p>
    <w:p w:rsidR="004257CB" w:rsidRPr="00DA0FC3" w:rsidRDefault="00CD6577" w:rsidP="00EE4DD4">
      <w:pPr>
        <w:spacing w:line="23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w:t>
      </w:r>
      <w:r w:rsidR="004257CB" w:rsidRPr="00DA0FC3">
        <w:rPr>
          <w:rFonts w:ascii="Times New Roman" w:hAnsi="Times New Roman"/>
          <w:color w:val="000000" w:themeColor="text1"/>
          <w:sz w:val="28"/>
          <w:szCs w:val="28"/>
        </w:rPr>
        <w:t>мотивированный вывод по результатам предварительного рассмотрения заявлений и уведомлений, указанных в подпунктах «б» и «в» пункта 2 настоящего Положения, а также рекомендации для принятия одного из решений в соответствии с пунктами 18-21 настоящего Положения или иного решения.</w:t>
      </w:r>
    </w:p>
    <w:p w:rsidR="004257CB" w:rsidRPr="00DA0FC3" w:rsidRDefault="00CD6577" w:rsidP="00EE4DD4">
      <w:pPr>
        <w:spacing w:line="23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6. </w:t>
      </w:r>
      <w:proofErr w:type="gramStart"/>
      <w:r w:rsidR="004257CB" w:rsidRPr="00DA0FC3">
        <w:rPr>
          <w:rFonts w:ascii="Times New Roman" w:hAnsi="Times New Roman"/>
          <w:color w:val="000000" w:themeColor="text1"/>
          <w:sz w:val="28"/>
          <w:szCs w:val="28"/>
        </w:rPr>
        <w:t>В случае если в заявлении, указанном в абзацах втором, пятом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указанным в абзаце втором пункта 1 настоящего Положения, сведений о доходах, об имуществе и обязательствах имущественного характера</w:t>
      </w:r>
      <w:r w:rsidR="004257CB">
        <w:rPr>
          <w:rFonts w:ascii="Times New Roman" w:hAnsi="Times New Roman"/>
          <w:color w:val="000000" w:themeColor="text1"/>
          <w:sz w:val="28"/>
          <w:szCs w:val="28"/>
        </w:rPr>
        <w:t xml:space="preserve"> либо лицом, указанным в абзаце третьем пункта 1</w:t>
      </w:r>
      <w:proofErr w:type="gramEnd"/>
      <w:r w:rsidR="004257CB">
        <w:rPr>
          <w:rFonts w:ascii="Times New Roman" w:hAnsi="Times New Roman"/>
          <w:color w:val="000000" w:themeColor="text1"/>
          <w:sz w:val="28"/>
          <w:szCs w:val="28"/>
        </w:rPr>
        <w:t xml:space="preserve"> настоящего Положения, </w:t>
      </w:r>
      <w:r w:rsidR="004257CB" w:rsidRPr="00BC3853">
        <w:rPr>
          <w:rFonts w:ascii="Times New Roman" w:hAnsi="Times New Roman"/>
          <w:color w:val="000000" w:themeColor="text1"/>
          <w:sz w:val="28"/>
          <w:szCs w:val="28"/>
        </w:rPr>
        <w:t xml:space="preserve">сведений о доходах, </w:t>
      </w:r>
      <w:r w:rsidR="004257CB">
        <w:rPr>
          <w:rFonts w:ascii="Times New Roman" w:hAnsi="Times New Roman"/>
          <w:color w:val="000000" w:themeColor="text1"/>
          <w:sz w:val="28"/>
          <w:szCs w:val="28"/>
        </w:rPr>
        <w:t xml:space="preserve">расходах, </w:t>
      </w:r>
      <w:r w:rsidR="004257CB" w:rsidRPr="00BC3853">
        <w:rPr>
          <w:rFonts w:ascii="Times New Roman" w:hAnsi="Times New Roman"/>
          <w:color w:val="000000" w:themeColor="text1"/>
          <w:sz w:val="28"/>
          <w:szCs w:val="28"/>
        </w:rPr>
        <w:t>об имуществе и обязательствах имущественного характера</w:t>
      </w:r>
      <w:r w:rsidR="004257CB" w:rsidRPr="00DA0FC3">
        <w:rPr>
          <w:rFonts w:ascii="Times New Roman" w:hAnsi="Times New Roman"/>
          <w:color w:val="000000" w:themeColor="text1"/>
          <w:sz w:val="28"/>
          <w:szCs w:val="28"/>
        </w:rPr>
        <w:t xml:space="preserve"> является объективной и уважительной, председатель Комиссии может принять решение, предусмотренное подпунктом «а» пункта 18 настоящего Положения.</w:t>
      </w:r>
    </w:p>
    <w:p w:rsidR="004257CB" w:rsidRPr="00DA0FC3" w:rsidRDefault="004257CB" w:rsidP="00EE4DD4">
      <w:pPr>
        <w:spacing w:line="230" w:lineRule="auto"/>
        <w:ind w:firstLine="709"/>
        <w:jc w:val="both"/>
        <w:rPr>
          <w:rFonts w:ascii="Times New Roman" w:hAnsi="Times New Roman"/>
          <w:color w:val="000000" w:themeColor="text1"/>
          <w:sz w:val="28"/>
          <w:szCs w:val="28"/>
        </w:rPr>
      </w:pPr>
      <w:proofErr w:type="gramStart"/>
      <w:r w:rsidRPr="00DA0FC3">
        <w:rPr>
          <w:rFonts w:ascii="Times New Roman" w:hAnsi="Times New Roman"/>
          <w:color w:val="000000" w:themeColor="text1"/>
          <w:sz w:val="28"/>
          <w:szCs w:val="28"/>
        </w:rPr>
        <w:t xml:space="preserve">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w:t>
      </w:r>
      <w:r w:rsidRPr="00DA0FC3">
        <w:rPr>
          <w:rFonts w:ascii="Times New Roman" w:hAnsi="Times New Roman" w:hint="eastAsia"/>
          <w:color w:val="000000" w:themeColor="text1"/>
          <w:sz w:val="28"/>
          <w:szCs w:val="28"/>
        </w:rPr>
        <w:t>Федерального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закона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от</w:t>
      </w:r>
      <w:r w:rsidRPr="00DA0FC3">
        <w:rPr>
          <w:rFonts w:ascii="Times New Roman" w:hAnsi="Times New Roman"/>
          <w:color w:val="000000" w:themeColor="text1"/>
          <w:sz w:val="28"/>
          <w:szCs w:val="28"/>
        </w:rPr>
        <w:t xml:space="preserve"> 7 </w:t>
      </w:r>
      <w:r w:rsidRPr="00DA0FC3">
        <w:rPr>
          <w:rFonts w:ascii="Times New Roman" w:hAnsi="Times New Roman" w:hint="eastAsia"/>
          <w:color w:val="000000" w:themeColor="text1"/>
          <w:sz w:val="28"/>
          <w:szCs w:val="28"/>
        </w:rPr>
        <w:t>мая</w:t>
      </w:r>
      <w:r w:rsidRPr="00DA0FC3">
        <w:rPr>
          <w:rFonts w:ascii="Times New Roman" w:hAnsi="Times New Roman"/>
          <w:color w:val="000000" w:themeColor="text1"/>
          <w:sz w:val="28"/>
          <w:szCs w:val="28"/>
        </w:rPr>
        <w:t xml:space="preserve"> 2013 </w:t>
      </w:r>
      <w:r w:rsidRPr="00DA0FC3">
        <w:rPr>
          <w:rFonts w:ascii="Times New Roman" w:hAnsi="Times New Roman" w:hint="eastAsia"/>
          <w:color w:val="000000" w:themeColor="text1"/>
          <w:sz w:val="28"/>
          <w:szCs w:val="28"/>
        </w:rPr>
        <w:t>года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w:t>
      </w:r>
      <w:r w:rsidRPr="00DA0FC3">
        <w:rPr>
          <w:rFonts w:ascii="Times New Roman" w:hAnsi="Times New Roman"/>
          <w:color w:val="000000" w:themeColor="text1"/>
          <w:sz w:val="28"/>
          <w:szCs w:val="28"/>
        </w:rPr>
        <w:t xml:space="preserve"> 79-</w:t>
      </w:r>
      <w:r w:rsidRPr="00DA0FC3">
        <w:rPr>
          <w:rFonts w:ascii="Times New Roman" w:hAnsi="Times New Roman" w:hint="eastAsia"/>
          <w:color w:val="000000" w:themeColor="text1"/>
          <w:sz w:val="28"/>
          <w:szCs w:val="28"/>
        </w:rPr>
        <w:t>ФЗ</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запрете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отдельным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категориям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лиц</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открывать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иметь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счета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вклады</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хранить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наличные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денежные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средства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ценности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в</w:t>
      </w:r>
      <w:proofErr w:type="gramEnd"/>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иностранных</w:t>
      </w:r>
      <w:r w:rsidRPr="00DA0FC3">
        <w:rPr>
          <w:rFonts w:ascii="Times New Roman" w:hAnsi="Times New Roman"/>
          <w:color w:val="000000" w:themeColor="text1"/>
          <w:sz w:val="28"/>
          <w:szCs w:val="28"/>
        </w:rPr>
        <w:t xml:space="preserve"> </w:t>
      </w:r>
      <w:proofErr w:type="gramStart"/>
      <w:r w:rsidRPr="00DA0FC3">
        <w:rPr>
          <w:rFonts w:ascii="Times New Roman" w:hAnsi="Times New Roman" w:hint="eastAsia"/>
          <w:color w:val="000000" w:themeColor="text1"/>
          <w:sz w:val="28"/>
          <w:szCs w:val="28"/>
        </w:rPr>
        <w:t>банках</w:t>
      </w:r>
      <w:proofErr w:type="gramEnd"/>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расположенных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пределами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территории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Российской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Федерации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владеть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или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пользоваться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иностранными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финансовыми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инструментами»</w:t>
      </w:r>
      <w:r w:rsidRPr="00DA0FC3">
        <w:rPr>
          <w:rFonts w:ascii="Times New Roman" w:hAnsi="Times New Roman"/>
          <w:color w:val="000000" w:themeColor="text1"/>
          <w:sz w:val="28"/>
          <w:szCs w:val="28"/>
        </w:rPr>
        <w:t>, являются объективными, председатель Комиссии может принять решение, предусмотренное подпунктом «а» пункта 19 настоящего Положения.</w:t>
      </w:r>
    </w:p>
    <w:p w:rsidR="004257CB" w:rsidRPr="00DA0FC3" w:rsidRDefault="004257CB" w:rsidP="00EE4DD4">
      <w:pPr>
        <w:spacing w:line="230" w:lineRule="auto"/>
        <w:ind w:firstLine="709"/>
        <w:jc w:val="both"/>
        <w:rPr>
          <w:rFonts w:ascii="Times New Roman" w:hAnsi="Times New Roman"/>
          <w:color w:val="000000" w:themeColor="text1"/>
          <w:sz w:val="28"/>
          <w:szCs w:val="28"/>
        </w:rPr>
      </w:pPr>
      <w:r w:rsidRPr="00EE4DD4">
        <w:rPr>
          <w:rFonts w:ascii="Times New Roman" w:hAnsi="Times New Roman"/>
          <w:color w:val="000000" w:themeColor="text1"/>
          <w:spacing w:val="-4"/>
          <w:sz w:val="28"/>
          <w:szCs w:val="28"/>
        </w:rPr>
        <w:t>В случае если в уведомлении, указанном в абзаце четвертом подпункта</w:t>
      </w:r>
      <w:r w:rsidR="00EE4DD4">
        <w:rPr>
          <w:rFonts w:ascii="Times New Roman" w:hAnsi="Times New Roman"/>
          <w:color w:val="000000" w:themeColor="text1"/>
          <w:spacing w:val="-4"/>
          <w:sz w:val="28"/>
          <w:szCs w:val="28"/>
        </w:rPr>
        <w:t> </w:t>
      </w:r>
      <w:r w:rsidRPr="00EE4DD4">
        <w:rPr>
          <w:rFonts w:ascii="Times New Roman" w:hAnsi="Times New Roman"/>
          <w:color w:val="000000" w:themeColor="text1"/>
          <w:spacing w:val="-4"/>
          <w:sz w:val="28"/>
          <w:szCs w:val="28"/>
        </w:rPr>
        <w:t xml:space="preserve">«б» </w:t>
      </w:r>
      <w:r w:rsidRPr="00DA0FC3">
        <w:rPr>
          <w:rFonts w:ascii="Times New Roman" w:hAnsi="Times New Roman"/>
          <w:color w:val="000000" w:themeColor="text1"/>
          <w:sz w:val="28"/>
          <w:szCs w:val="28"/>
        </w:rPr>
        <w:t>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w:t>
      </w:r>
      <w:r w:rsidR="00EE4DD4">
        <w:rPr>
          <w:rFonts w:ascii="Times New Roman" w:hAnsi="Times New Roman"/>
          <w:color w:val="000000" w:themeColor="text1"/>
          <w:sz w:val="28"/>
          <w:szCs w:val="28"/>
        </w:rPr>
        <w:t>мотренное подпунктом «а» пункта </w:t>
      </w:r>
      <w:r w:rsidRPr="00DA0FC3">
        <w:rPr>
          <w:rFonts w:ascii="Times New Roman" w:hAnsi="Times New Roman"/>
          <w:color w:val="000000" w:themeColor="text1"/>
          <w:sz w:val="28"/>
          <w:szCs w:val="28"/>
        </w:rPr>
        <w:t>20 настоящего Положения.</w:t>
      </w:r>
    </w:p>
    <w:p w:rsidR="004257CB" w:rsidRPr="00DA0FC3" w:rsidRDefault="004257CB" w:rsidP="00CD6577">
      <w:pPr>
        <w:spacing w:line="235" w:lineRule="auto"/>
        <w:ind w:firstLine="709"/>
        <w:jc w:val="both"/>
        <w:rPr>
          <w:rFonts w:ascii="Times New Roman" w:hAnsi="Times New Roman"/>
          <w:color w:val="000000" w:themeColor="text1"/>
          <w:sz w:val="28"/>
          <w:szCs w:val="28"/>
        </w:rPr>
      </w:pPr>
      <w:proofErr w:type="gramStart"/>
      <w:r w:rsidRPr="00DA0FC3">
        <w:rPr>
          <w:rFonts w:ascii="Times New Roman" w:hAnsi="Times New Roman"/>
          <w:color w:val="000000" w:themeColor="text1"/>
          <w:sz w:val="28"/>
          <w:szCs w:val="28"/>
        </w:rPr>
        <w:t>В случае если в уведомлении, указанном в абзаце шестом подпункта</w:t>
      </w:r>
      <w:r w:rsidR="00462B0E">
        <w:rPr>
          <w:rFonts w:ascii="Times New Roman" w:hAnsi="Times New Roman"/>
          <w:color w:val="000000" w:themeColor="text1"/>
          <w:sz w:val="28"/>
          <w:szCs w:val="28"/>
        </w:rPr>
        <w:t> </w:t>
      </w:r>
      <w:r w:rsidRPr="00DA0FC3">
        <w:rPr>
          <w:rFonts w:ascii="Times New Roman" w:hAnsi="Times New Roman"/>
          <w:color w:val="000000" w:themeColor="text1"/>
          <w:sz w:val="28"/>
          <w:szCs w:val="28"/>
        </w:rPr>
        <w:t>«б»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 председатель</w:t>
      </w:r>
      <w:proofErr w:type="gramEnd"/>
      <w:r w:rsidRPr="00DA0FC3">
        <w:rPr>
          <w:rFonts w:ascii="Times New Roman" w:hAnsi="Times New Roman"/>
          <w:color w:val="000000" w:themeColor="text1"/>
          <w:sz w:val="28"/>
          <w:szCs w:val="28"/>
        </w:rPr>
        <w:t xml:space="preserve"> Комиссии может принять решение, предусмотренное подпунктом «а» пункта 21 настоящего Положения.</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По указанию председателя Комиссии мотивированное 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15 дней со дня его принятия.</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CD6577">
        <w:rPr>
          <w:rFonts w:ascii="Times New Roman" w:hAnsi="Times New Roman"/>
          <w:color w:val="000000" w:themeColor="text1"/>
          <w:spacing w:val="-4"/>
          <w:sz w:val="28"/>
          <w:szCs w:val="28"/>
        </w:rPr>
        <w:t>7. Дата проведения заседания Комиссии, на котором предусматривается</w:t>
      </w:r>
      <w:r w:rsidRPr="00DA0FC3">
        <w:rPr>
          <w:rFonts w:ascii="Times New Roman" w:hAnsi="Times New Roman"/>
          <w:color w:val="000000" w:themeColor="text1"/>
          <w:sz w:val="28"/>
          <w:szCs w:val="28"/>
        </w:rPr>
        <w:t xml:space="preserve"> рассмотрение вопросов, указанных в пункте 2 настоящего Положения, и место его проведения определяются председателем Комиссии.</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 xml:space="preserve">8. Секретарь Комиссии обеспечивает подготовку вопросов, выносимых на заседание Комиссии, а также организует информирование членов Комиссии, лица, </w:t>
      </w:r>
      <w:r w:rsidRPr="00DA0FC3">
        <w:rPr>
          <w:rFonts w:ascii="Times New Roman" w:hAnsi="Times New Roman"/>
          <w:color w:val="000000" w:themeColor="text1"/>
          <w:sz w:val="28"/>
          <w:szCs w:val="28"/>
          <w14:textOutline w14:w="0" w14:cap="flat" w14:cmpd="sng" w14:algn="ctr">
            <w14:noFill/>
            <w14:prstDash w14:val="solid"/>
            <w14:round/>
          </w14:textOutline>
        </w:rPr>
        <w:t>замещающего государственную должность, муниципальную должность, гражданина,</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главы</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местной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администрации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контракту</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hint="eastAsia"/>
        </w:rPr>
        <w:t xml:space="preserve"> </w:t>
      </w:r>
      <w:r w:rsidRPr="00DA0FC3">
        <w:rPr>
          <w:rFonts w:ascii="Times New Roman" w:hAnsi="Times New Roman"/>
          <w:color w:val="000000" w:themeColor="text1"/>
          <w:sz w:val="28"/>
          <w:szCs w:val="28"/>
          <w14:textOutline w14:w="0" w14:cap="flat" w14:cmpd="sng" w14:algn="ctr">
            <w14:noFill/>
            <w14:prstDash w14:val="solid"/>
            <w14:round/>
          </w14:textOutline>
        </w:rPr>
        <w:t>(з</w:t>
      </w:r>
      <w:r w:rsidRPr="00DA0FC3">
        <w:rPr>
          <w:rFonts w:ascii="Times New Roman" w:hAnsi="Times New Roman" w:hint="eastAsia"/>
          <w:color w:val="000000" w:themeColor="text1"/>
          <w:sz w:val="28"/>
          <w:szCs w:val="28"/>
          <w14:textOutline w14:w="0" w14:cap="flat" w14:cmpd="sng" w14:algn="ctr">
            <w14:noFill/>
            <w14:prstDash w14:val="solid"/>
            <w14:round/>
          </w14:textOutline>
        </w:rPr>
        <w:t>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исключением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гражданина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 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которой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осуществляется</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результатам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муниципальных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выборов</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лица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замещающего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муниципальную</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должность</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депутата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представительного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органа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образования</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Рязанской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области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осуществляющего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свои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полномочия</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непостоянной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основе</w:t>
      </w:r>
      <w:r w:rsidRPr="00DA0FC3">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A0FC3">
        <w:rPr>
          <w:rFonts w:ascii="Times New Roman" w:hAnsi="Times New Roman"/>
          <w:color w:val="000000" w:themeColor="text1"/>
          <w:sz w:val="28"/>
          <w:szCs w:val="28"/>
        </w:rPr>
        <w:t xml:space="preserve">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9. </w:t>
      </w:r>
      <w:r w:rsidR="004257CB" w:rsidRPr="00DA0FC3">
        <w:rPr>
          <w:rFonts w:ascii="Times New Roman" w:hAnsi="Times New Roman"/>
          <w:color w:val="000000" w:themeColor="text1"/>
          <w:sz w:val="28"/>
          <w:szCs w:val="28"/>
        </w:rPr>
        <w:t>Заседание Комиссии считается правомочным, если на нем присутствует не менее половины состава Комиссии.</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10. Все члены Комиссии при принятии решений обладают равными правами.</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11. В случае если на заседании Комиссии рассматривается вопрос о соблюдении требований к служебному (должностному) поведению и (или) требований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пунктами 17-22 настоящего Положения.</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12. Заседание Комиссии проводится, как правило, в присутствии лица, представившего в соответствии с подпунктами «б» и «в» пункта 2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13. </w:t>
      </w:r>
      <w:r w:rsidR="004257CB" w:rsidRPr="00DA0FC3">
        <w:rPr>
          <w:rFonts w:ascii="Times New Roman" w:hAnsi="Times New Roman"/>
          <w:color w:val="000000" w:themeColor="text1"/>
          <w:sz w:val="28"/>
          <w:szCs w:val="28"/>
        </w:rPr>
        <w:t>Заседания Комиссии могут проводиться в отсутствие лица, представившего в соответствии с подпунктами «б» и «в» пункта 2 настоящего Положения, заявление или уведомление, в случае:</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w:t>
      </w:r>
      <w:r w:rsidR="004257CB" w:rsidRPr="00DA0FC3">
        <w:rPr>
          <w:rFonts w:ascii="Times New Roman" w:hAnsi="Times New Roman"/>
          <w:color w:val="000000" w:themeColor="text1"/>
          <w:sz w:val="28"/>
          <w:szCs w:val="28"/>
        </w:rPr>
        <w:t>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w:t>
      </w:r>
      <w:r w:rsidR="004257CB" w:rsidRPr="00DA0FC3">
        <w:rPr>
          <w:rFonts w:ascii="Times New Roman" w:hAnsi="Times New Roman"/>
          <w:color w:val="000000" w:themeColor="text1"/>
          <w:sz w:val="28"/>
          <w:szCs w:val="28"/>
        </w:rPr>
        <w:t>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14. На заседание Комиссии по решению председателя Комиссии могут приглашаться должностные лица федеральных государственных органов, территориальных органов федеральных органов исполнительной власти, государственных органов Рязанской области, органов государственной власти Рязанской области, органов местного самоуправления муниципальных образований Рязанской области, а также представители заинтересованных организаций.</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15. </w:t>
      </w:r>
      <w:proofErr w:type="gramStart"/>
      <w:r w:rsidR="004257CB" w:rsidRPr="00DA0FC3">
        <w:rPr>
          <w:rFonts w:ascii="Times New Roman" w:hAnsi="Times New Roman"/>
          <w:color w:val="000000" w:themeColor="text1"/>
          <w:sz w:val="28"/>
          <w:szCs w:val="28"/>
        </w:rPr>
        <w:t xml:space="preserve">На заседании Комиссии в порядке, определяемом председателем Комиссии, заслушиваются пояснения лица, </w:t>
      </w:r>
      <w:r w:rsidR="004257CB" w:rsidRPr="00DA0FC3">
        <w:rPr>
          <w:rFonts w:ascii="Times New Roman" w:hAnsi="Times New Roman"/>
          <w:color w:val="000000" w:themeColor="text1"/>
          <w:sz w:val="28"/>
          <w:szCs w:val="28"/>
          <w14:textOutline w14:w="0" w14:cap="flat" w14:cmpd="sng" w14:algn="ctr">
            <w14:noFill/>
            <w14:prstDash w14:val="solid"/>
            <w14:round/>
          </w14:textOutline>
        </w:rPr>
        <w:t>замещающего государственную должность, муниципальную должность, гражданина,</w:t>
      </w:r>
      <w:r w:rsidR="004257CB" w:rsidRPr="00DA0FC3">
        <w:rPr>
          <w:rFonts w:hint="eastAsia"/>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главы</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местной</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администрации</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контракту</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004257CB" w:rsidRPr="00DA0FC3">
        <w:rPr>
          <w:rFonts w:hint="eastAsia"/>
        </w:rPr>
        <w:t xml:space="preserve"> </w:t>
      </w:r>
      <w:r w:rsidR="004257CB" w:rsidRPr="00DA0FC3">
        <w:rPr>
          <w:rFonts w:ascii="Times New Roman" w:hAnsi="Times New Roman"/>
          <w:color w:val="000000" w:themeColor="text1"/>
          <w:sz w:val="28"/>
          <w:szCs w:val="28"/>
          <w14:textOutline w14:w="0" w14:cap="flat" w14:cmpd="sng" w14:algn="ctr">
            <w14:noFill/>
            <w14:prstDash w14:val="solid"/>
            <w14:round/>
          </w14:textOutline>
        </w:rPr>
        <w:t>(з</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а</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исключением</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гражданина</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 должности</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которой</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осуществляется</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результатам</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муниципальных</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выборов</w:t>
      </w:r>
      <w:r w:rsidR="004257CB" w:rsidRPr="00DA0FC3">
        <w:rPr>
          <w:rFonts w:ascii="Times New Roman" w:hAnsi="Times New Roman"/>
          <w:color w:val="000000" w:themeColor="text1"/>
          <w:sz w:val="28"/>
          <w:szCs w:val="28"/>
          <w14:textOutline w14:w="0" w14:cap="flat" w14:cmpd="sng" w14:algn="ctr">
            <w14:noFill/>
            <w14:prstDash w14:val="solid"/>
            <w14:round/>
          </w14:textOutline>
        </w:rPr>
        <w:t>),</w:t>
      </w:r>
      <w:r w:rsidR="004257CB" w:rsidRPr="00DA0FC3">
        <w:rPr>
          <w:rFonts w:hint="eastAsia"/>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лица</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замещающего</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муниципальную</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должность</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депутата</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представительного</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органа</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муниципального</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образования</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Рязанской</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области</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и</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осуществляющего</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свои</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полномочия</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непостоянной</w:t>
      </w:r>
      <w:proofErr w:type="gramEnd"/>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основе</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color w:val="000000" w:themeColor="text1"/>
          <w:sz w:val="28"/>
          <w:szCs w:val="28"/>
        </w:rPr>
        <w:t>и рассматриваются материалы, относящиеся к вопросам, включенным в повестку дня заседания. На заседании Комиссии по ходатайству членов Комиссии, такого лица либо гражданина могут быть заслушаны иные лица и рассмотрены представленные ими материалы.</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16. Члены Комиссии и лица, участвовавшие в заседании Комиссии, не вправе разглашать сведения, ставшие им известными в ходе работы Комиссии.</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14" w:name="P129"/>
      <w:bookmarkEnd w:id="14"/>
      <w:r w:rsidRPr="00DA0FC3">
        <w:rPr>
          <w:rFonts w:ascii="Times New Roman" w:hAnsi="Times New Roman"/>
          <w:color w:val="000000" w:themeColor="text1"/>
          <w:sz w:val="28"/>
          <w:szCs w:val="28"/>
        </w:rPr>
        <w:t>17. По итогам рассмотрения материалов в соответствии с подпунктом «а» пункта 2 настоящего Положения Комиссия может принять одно из следующих решений:</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а) установить, что в рассматриваемом случае не содержится признаков нарушения лицом, замещающим государственную должность, требований к служебному (должностному) поведению и (или) требований об урегулировании конфликта интересов;</w:t>
      </w:r>
    </w:p>
    <w:p w:rsidR="00DF7E7C" w:rsidRPr="002E5D55" w:rsidRDefault="00CD6577" w:rsidP="00CD6577">
      <w:pPr>
        <w:spacing w:line="235" w:lineRule="auto"/>
        <w:ind w:firstLine="709"/>
        <w:jc w:val="both"/>
        <w:rPr>
          <w:rFonts w:ascii="Times New Roman" w:hAnsi="Times New Roman"/>
          <w:sz w:val="28"/>
          <w:szCs w:val="28"/>
        </w:rPr>
      </w:pPr>
      <w:r>
        <w:rPr>
          <w:rFonts w:ascii="Times New Roman" w:hAnsi="Times New Roman"/>
          <w:color w:val="000000" w:themeColor="text1"/>
          <w:sz w:val="28"/>
          <w:szCs w:val="28"/>
        </w:rPr>
        <w:t>б) </w:t>
      </w:r>
      <w:r w:rsidR="004257CB" w:rsidRPr="00DA0FC3">
        <w:rPr>
          <w:rFonts w:ascii="Times New Roman" w:hAnsi="Times New Roman"/>
          <w:color w:val="000000" w:themeColor="text1"/>
          <w:sz w:val="28"/>
          <w:szCs w:val="28"/>
        </w:rPr>
        <w:t xml:space="preserve">установить, что в рассматриваемом случае имеются признаки нарушения лицом, замещающим государственную должность, требований к служебному (должностному) поведению и (или) требований об урегулировании конфликта интересов. </w:t>
      </w:r>
      <w:r w:rsidR="00DF7E7C" w:rsidRPr="002E5D55">
        <w:rPr>
          <w:rFonts w:ascii="Times New Roman" w:hAnsi="Times New Roman"/>
          <w:sz w:val="28"/>
          <w:szCs w:val="28"/>
        </w:rPr>
        <w:t xml:space="preserve">В этом случае оформленное в установленном порядке решение Комиссии направляется должностному лицу либо органу государственной власти Рязанской области, уполномоченному применять </w:t>
      </w:r>
      <w:r w:rsidR="009A6943" w:rsidRPr="002E5D55">
        <w:rPr>
          <w:rFonts w:ascii="Times New Roman" w:hAnsi="Times New Roman"/>
          <w:sz w:val="28"/>
          <w:szCs w:val="28"/>
        </w:rPr>
        <w:t xml:space="preserve">к лицу, замещающему государственную должность, </w:t>
      </w:r>
      <w:r w:rsidR="00DF7E7C" w:rsidRPr="002E5D55">
        <w:rPr>
          <w:rFonts w:ascii="Times New Roman" w:hAnsi="Times New Roman"/>
          <w:sz w:val="28"/>
          <w:szCs w:val="28"/>
        </w:rPr>
        <w:t>меры юридической ответственности, предусмотренные законодательством Российской Федерации</w:t>
      </w:r>
      <w:r w:rsidR="0011685B" w:rsidRPr="002E5D55">
        <w:rPr>
          <w:rFonts w:ascii="Times New Roman" w:hAnsi="Times New Roman"/>
          <w:sz w:val="28"/>
          <w:szCs w:val="28"/>
        </w:rPr>
        <w:t>, и при необходимости уведомляется руководитель государственного органа Рязанской области.</w:t>
      </w:r>
    </w:p>
    <w:p w:rsidR="004257CB" w:rsidRPr="00DA0FC3" w:rsidRDefault="00CD6577" w:rsidP="00CD6577">
      <w:pPr>
        <w:spacing w:line="235" w:lineRule="auto"/>
        <w:ind w:firstLine="709"/>
        <w:jc w:val="both"/>
        <w:rPr>
          <w:rFonts w:ascii="Times New Roman" w:hAnsi="Times New Roman"/>
          <w:color w:val="000000" w:themeColor="text1"/>
          <w:sz w:val="28"/>
          <w:szCs w:val="28"/>
        </w:rPr>
      </w:pPr>
      <w:bookmarkStart w:id="15" w:name="P132"/>
      <w:bookmarkEnd w:id="15"/>
      <w:r>
        <w:rPr>
          <w:rFonts w:ascii="Times New Roman" w:hAnsi="Times New Roman"/>
          <w:color w:val="000000" w:themeColor="text1"/>
          <w:sz w:val="28"/>
          <w:szCs w:val="28"/>
        </w:rPr>
        <w:t>18. </w:t>
      </w:r>
      <w:r w:rsidR="004257CB" w:rsidRPr="00DA0FC3">
        <w:rPr>
          <w:rFonts w:ascii="Times New Roman" w:hAnsi="Times New Roman"/>
          <w:color w:val="000000" w:themeColor="text1"/>
          <w:sz w:val="28"/>
          <w:szCs w:val="28"/>
        </w:rPr>
        <w:t>По итогам рассмотрения заявления в соответствии с абзацами вторым, пятым подпункта «б» пункта 2 настоящего Положения Комиссия может принять одно из следующих решений:</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16" w:name="P138"/>
      <w:bookmarkEnd w:id="16"/>
      <w:r w:rsidRPr="00DA0FC3">
        <w:rPr>
          <w:rFonts w:ascii="Times New Roman" w:hAnsi="Times New Roman"/>
          <w:color w:val="000000" w:themeColor="text1"/>
          <w:sz w:val="28"/>
          <w:szCs w:val="28"/>
        </w:rPr>
        <w:t xml:space="preserve">а) признать, что причина непредставления лицом, </w:t>
      </w:r>
      <w:r w:rsidRPr="00DA0FC3">
        <w:rPr>
          <w:rFonts w:ascii="Times New Roman" w:hAnsi="Times New Roman"/>
          <w:color w:val="000000" w:themeColor="text1"/>
          <w:sz w:val="28"/>
          <w:szCs w:val="28"/>
          <w14:textOutline w14:w="0" w14:cap="flat" w14:cmpd="sng" w14:algn="ctr">
            <w14:noFill/>
            <w14:prstDash w14:val="solid"/>
            <w14:round/>
          </w14:textOutline>
        </w:rPr>
        <w:t>замещающим государственную должность,</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сведений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доходах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об</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имуществе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обязательствах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имущественного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характера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своих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супруги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супруга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несовершеннолетних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детей</w:t>
      </w:r>
      <w:r w:rsidRPr="00DA0FC3">
        <w:rPr>
          <w:rFonts w:ascii="Times New Roman" w:hAnsi="Times New Roman"/>
          <w:color w:val="000000" w:themeColor="text1"/>
          <w:sz w:val="28"/>
          <w:szCs w:val="28"/>
          <w14:textOutline w14:w="0" w14:cap="flat" w14:cmpd="sng" w14:algn="ctr">
            <w14:noFill/>
            <w14:prstDash w14:val="solid"/>
            <w14:round/>
          </w14:textOutline>
        </w:rPr>
        <w:t>;</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лицом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замещающим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муниципальную должность, гражданином,</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претендующим 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главы</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местной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администрации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контракту</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hint="eastAsia"/>
        </w:rPr>
        <w:t xml:space="preserve"> </w:t>
      </w:r>
      <w:r w:rsidRPr="00DA0FC3">
        <w:rPr>
          <w:rFonts w:ascii="Times New Roman" w:hAnsi="Times New Roman"/>
          <w:color w:val="000000" w:themeColor="text1"/>
          <w:sz w:val="28"/>
          <w:szCs w:val="28"/>
          <w14:textOutline w14:w="0" w14:cap="flat" w14:cmpd="sng" w14:algn="ctr">
            <w14:noFill/>
            <w14:prstDash w14:val="solid"/>
            <w14:round/>
          </w14:textOutline>
        </w:rPr>
        <w:t>(з</w:t>
      </w:r>
      <w:r w:rsidRPr="00DA0FC3">
        <w:rPr>
          <w:rFonts w:ascii="Times New Roman" w:hAnsi="Times New Roman" w:hint="eastAsia"/>
          <w:color w:val="000000" w:themeColor="text1"/>
          <w:sz w:val="28"/>
          <w:szCs w:val="28"/>
          <w14:textOutline w14:w="0" w14:cap="flat" w14:cmpd="sng" w14:algn="ctr">
            <w14:noFill/>
            <w14:prstDash w14:val="solid"/>
            <w14:round/>
          </w14:textOutline>
        </w:rPr>
        <w:t>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исключением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гражданина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 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которой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осуществляется</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результатам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муниципальных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выборов</w:t>
      </w:r>
      <w:r w:rsidRPr="00DA0FC3">
        <w:rPr>
          <w:rFonts w:ascii="Times New Roman" w:hAnsi="Times New Roman"/>
          <w:color w:val="000000" w:themeColor="text1"/>
          <w:sz w:val="28"/>
          <w:szCs w:val="28"/>
          <w14:textOutline w14:w="0" w14:cap="flat" w14:cmpd="sng" w14:algn="ctr">
            <w14:noFill/>
            <w14:prstDash w14:val="solid"/>
            <w14:round/>
          </w14:textOutline>
        </w:rPr>
        <w:t>)</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лицом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замещающим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муниципальную</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должность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депутата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представительного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органа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образования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Рязанской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области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осуществляющим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свои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полномочия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непостоянной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основе</w:t>
      </w:r>
      <w:r w:rsidRPr="00DA0FC3">
        <w:rPr>
          <w:rFonts w:ascii="Times New Roman" w:hAnsi="Times New Roman"/>
          <w:color w:val="000000" w:themeColor="text1"/>
          <w:sz w:val="28"/>
          <w:szCs w:val="28"/>
        </w:rPr>
        <w:t>,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 xml:space="preserve">б) признать, что причина непредставления лицом, </w:t>
      </w:r>
      <w:r w:rsidRPr="00DA0FC3">
        <w:rPr>
          <w:rFonts w:ascii="Times New Roman" w:hAnsi="Times New Roman"/>
          <w:color w:val="000000" w:themeColor="text1"/>
          <w:sz w:val="28"/>
          <w:szCs w:val="28"/>
          <w14:textOutline w14:w="0" w14:cap="flat" w14:cmpd="sng" w14:algn="ctr">
            <w14:noFill/>
            <w14:prstDash w14:val="solid"/>
            <w14:round/>
          </w14:textOutline>
        </w:rPr>
        <w:t>замещающим государственную должность,</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сведений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доходах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об</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имуществе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обязательствах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имущественного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характера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своих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супруги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супруга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несовершеннолетних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детей</w:t>
      </w:r>
      <w:r w:rsidRPr="00DA0FC3">
        <w:rPr>
          <w:rFonts w:ascii="Times New Roman" w:hAnsi="Times New Roman"/>
          <w:color w:val="000000" w:themeColor="text1"/>
          <w:sz w:val="28"/>
          <w:szCs w:val="28"/>
          <w14:textOutline w14:w="0" w14:cap="flat" w14:cmpd="sng" w14:algn="ctr">
            <w14:noFill/>
            <w14:prstDash w14:val="solid"/>
            <w14:round/>
          </w14:textOutline>
        </w:rPr>
        <w:t>;</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лицом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замещающим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муниципальную должность, гражданином,</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претендующим 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главы</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местной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администрации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контракту</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hint="eastAsia"/>
        </w:rPr>
        <w:t xml:space="preserve"> </w:t>
      </w:r>
      <w:r w:rsidRPr="00DA0FC3">
        <w:rPr>
          <w:rFonts w:ascii="Times New Roman" w:hAnsi="Times New Roman"/>
          <w:color w:val="000000" w:themeColor="text1"/>
          <w:sz w:val="28"/>
          <w:szCs w:val="28"/>
          <w14:textOutline w14:w="0" w14:cap="flat" w14:cmpd="sng" w14:algn="ctr">
            <w14:noFill/>
            <w14:prstDash w14:val="solid"/>
            <w14:round/>
          </w14:textOutline>
        </w:rPr>
        <w:t>(з</w:t>
      </w:r>
      <w:r w:rsidRPr="00DA0FC3">
        <w:rPr>
          <w:rFonts w:ascii="Times New Roman" w:hAnsi="Times New Roman" w:hint="eastAsia"/>
          <w:color w:val="000000" w:themeColor="text1"/>
          <w:sz w:val="28"/>
          <w:szCs w:val="28"/>
          <w14:textOutline w14:w="0" w14:cap="flat" w14:cmpd="sng" w14:algn="ctr">
            <w14:noFill/>
            <w14:prstDash w14:val="solid"/>
            <w14:round/>
          </w14:textOutline>
        </w:rPr>
        <w:t>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исключением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гражданина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 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которой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осуществляется</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результатам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муниципальных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выборов</w:t>
      </w:r>
      <w:r w:rsidRPr="00DA0FC3">
        <w:rPr>
          <w:rFonts w:ascii="Times New Roman" w:hAnsi="Times New Roman"/>
          <w:color w:val="000000" w:themeColor="text1"/>
          <w:sz w:val="28"/>
          <w:szCs w:val="28"/>
          <w14:textOutline w14:w="0" w14:cap="flat" w14:cmpd="sng" w14:algn="ctr">
            <w14:noFill/>
            <w14:prstDash w14:val="solid"/>
            <w14:round/>
          </w14:textOutline>
        </w:rPr>
        <w:t>)</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лицом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замещающим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муниципальную</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должность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депутата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представительного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органа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образования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Рязанской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области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осуществляющим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свои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полномочия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непостоянной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основе</w:t>
      </w:r>
      <w:r w:rsidRPr="00DA0FC3">
        <w:rPr>
          <w:rFonts w:ascii="Times New Roman" w:hAnsi="Times New Roman"/>
          <w:color w:val="000000" w:themeColor="text1"/>
          <w:sz w:val="28"/>
          <w:szCs w:val="28"/>
        </w:rPr>
        <w:t xml:space="preserve">,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w:t>
      </w:r>
      <w:r w:rsidRPr="00DA0FC3">
        <w:rPr>
          <w:rFonts w:ascii="Times New Roman" w:hAnsi="Times New Roman"/>
          <w:color w:val="000000" w:themeColor="text1"/>
          <w:sz w:val="28"/>
          <w:szCs w:val="28"/>
          <w14:textOutline w14:w="0" w14:cap="flat" w14:cmpd="sng" w14:algn="ctr">
            <w14:noFill/>
            <w14:prstDash w14:val="solid"/>
            <w14:round/>
          </w14:textOutline>
        </w:rPr>
        <w:t>замещающему государственную должность, муниципальную должность, гражданину,</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претендующему 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главы</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местной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администрации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контракту</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hint="eastAsia"/>
        </w:rPr>
        <w:t xml:space="preserve"> </w:t>
      </w:r>
      <w:r w:rsidRPr="00DA0FC3">
        <w:rPr>
          <w:rFonts w:ascii="Times New Roman" w:hAnsi="Times New Roman"/>
          <w:color w:val="000000" w:themeColor="text1"/>
          <w:sz w:val="28"/>
          <w:szCs w:val="28"/>
          <w14:textOutline w14:w="0" w14:cap="flat" w14:cmpd="sng" w14:algn="ctr">
            <w14:noFill/>
            <w14:prstDash w14:val="solid"/>
            <w14:round/>
          </w14:textOutline>
        </w:rPr>
        <w:t>(з</w:t>
      </w:r>
      <w:r w:rsidRPr="00DA0FC3">
        <w:rPr>
          <w:rFonts w:ascii="Times New Roman" w:hAnsi="Times New Roman" w:hint="eastAsia"/>
          <w:color w:val="000000" w:themeColor="text1"/>
          <w:sz w:val="28"/>
          <w:szCs w:val="28"/>
          <w14:textOutline w14:w="0" w14:cap="flat" w14:cmpd="sng" w14:algn="ctr">
            <w14:noFill/>
            <w14:prstDash w14:val="solid"/>
            <w14:round/>
          </w14:textOutline>
        </w:rPr>
        <w:t>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исключением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гражданина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 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которой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осуществляется</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результатам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муниципальных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выборов</w:t>
      </w:r>
      <w:r w:rsidRPr="00DA0FC3">
        <w:rPr>
          <w:rFonts w:ascii="Times New Roman" w:hAnsi="Times New Roman"/>
          <w:color w:val="000000" w:themeColor="text1"/>
          <w:sz w:val="28"/>
          <w:szCs w:val="28"/>
          <w14:textOutline w14:w="0" w14:cap="flat" w14:cmpd="sng" w14:algn="ctr">
            <w14:noFill/>
            <w14:prstDash w14:val="solid"/>
            <w14:round/>
          </w14:textOutline>
        </w:rPr>
        <w:t>)</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лицу</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замещающему</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муниципальную</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должность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депутата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представительного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органа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образования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Рязанской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области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осуществляющему</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свои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полномочия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непостоянной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основе</w:t>
      </w:r>
      <w:r w:rsidRPr="00DA0FC3">
        <w:rPr>
          <w:rFonts w:ascii="Times New Roman" w:hAnsi="Times New Roman"/>
          <w:color w:val="000000" w:themeColor="text1"/>
          <w:sz w:val="28"/>
          <w:szCs w:val="28"/>
        </w:rPr>
        <w:t>, принять меры по представлению указанных сведений;</w:t>
      </w:r>
    </w:p>
    <w:p w:rsidR="002365BC" w:rsidRPr="002E5D55" w:rsidRDefault="004257CB" w:rsidP="00CD6577">
      <w:pPr>
        <w:spacing w:line="235" w:lineRule="auto"/>
        <w:ind w:firstLine="709"/>
        <w:jc w:val="both"/>
        <w:rPr>
          <w:rFonts w:ascii="Times New Roman" w:hAnsi="Times New Roman"/>
          <w:strike/>
          <w:sz w:val="28"/>
          <w:szCs w:val="28"/>
        </w:rPr>
      </w:pPr>
      <w:r w:rsidRPr="00DA0FC3">
        <w:rPr>
          <w:rFonts w:ascii="Times New Roman" w:hAnsi="Times New Roman"/>
          <w:color w:val="000000" w:themeColor="text1"/>
          <w:sz w:val="28"/>
          <w:szCs w:val="28"/>
        </w:rPr>
        <w:t xml:space="preserve">в) признать, что причина непредставления лицом, </w:t>
      </w:r>
      <w:r w:rsidRPr="00DA0FC3">
        <w:rPr>
          <w:rFonts w:ascii="Times New Roman" w:hAnsi="Times New Roman"/>
          <w:color w:val="000000" w:themeColor="text1"/>
          <w:sz w:val="28"/>
          <w:szCs w:val="28"/>
          <w14:textOutline w14:w="0" w14:cap="flat" w14:cmpd="sng" w14:algn="ctr">
            <w14:noFill/>
            <w14:prstDash w14:val="solid"/>
            <w14:round/>
          </w14:textOutline>
        </w:rPr>
        <w:t>замещающим государственную должность,</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сведений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доходах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об</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имуществе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обязательствах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имущественного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характера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своих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супруги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супруга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несовершеннолетних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детей</w:t>
      </w:r>
      <w:r w:rsidRPr="00DA0FC3">
        <w:rPr>
          <w:rFonts w:ascii="Times New Roman" w:hAnsi="Times New Roman"/>
          <w:color w:val="000000" w:themeColor="text1"/>
          <w:sz w:val="28"/>
          <w:szCs w:val="28"/>
          <w14:textOutline w14:w="0" w14:cap="flat" w14:cmpd="sng" w14:algn="ctr">
            <w14:noFill/>
            <w14:prstDash w14:val="solid"/>
            <w14:round/>
          </w14:textOutline>
        </w:rPr>
        <w:t>;</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лицом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замещающим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муниципальную должность, гражданином,</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претендующим 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главы</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местной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администрации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контракту</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hint="eastAsia"/>
        </w:rPr>
        <w:t xml:space="preserve"> </w:t>
      </w:r>
      <w:r w:rsidRPr="00DA0FC3">
        <w:rPr>
          <w:rFonts w:ascii="Times New Roman" w:hAnsi="Times New Roman"/>
          <w:color w:val="000000" w:themeColor="text1"/>
          <w:sz w:val="28"/>
          <w:szCs w:val="28"/>
          <w14:textOutline w14:w="0" w14:cap="flat" w14:cmpd="sng" w14:algn="ctr">
            <w14:noFill/>
            <w14:prstDash w14:val="solid"/>
            <w14:round/>
          </w14:textOutline>
        </w:rPr>
        <w:t>(з</w:t>
      </w:r>
      <w:r w:rsidRPr="00DA0FC3">
        <w:rPr>
          <w:rFonts w:ascii="Times New Roman" w:hAnsi="Times New Roman" w:hint="eastAsia"/>
          <w:color w:val="000000" w:themeColor="text1"/>
          <w:sz w:val="28"/>
          <w:szCs w:val="28"/>
          <w14:textOutline w14:w="0" w14:cap="flat" w14:cmpd="sng" w14:algn="ctr">
            <w14:noFill/>
            <w14:prstDash w14:val="solid"/>
            <w14:round/>
          </w14:textOutline>
        </w:rPr>
        <w:t>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исключением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гражданина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 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которой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осуществляется</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результатам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муниципальных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выборов</w:t>
      </w:r>
      <w:r w:rsidRPr="00DA0FC3">
        <w:rPr>
          <w:rFonts w:ascii="Times New Roman" w:hAnsi="Times New Roman"/>
          <w:color w:val="000000" w:themeColor="text1"/>
          <w:sz w:val="28"/>
          <w:szCs w:val="28"/>
          <w14:textOutline w14:w="0" w14:cap="flat" w14:cmpd="sng" w14:algn="ctr">
            <w14:noFill/>
            <w14:prstDash w14:val="solid"/>
            <w14:round/>
          </w14:textOutline>
        </w:rPr>
        <w:t>)</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лицом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замещающим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муниципальную</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должность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депутата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представительного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органа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образования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Рязанской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области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осуществляющим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свои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полномочия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непостоянной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основе</w:t>
      </w:r>
      <w:r w:rsidRPr="00DA0FC3">
        <w:rPr>
          <w:rFonts w:ascii="Times New Roman" w:hAnsi="Times New Roman"/>
          <w:color w:val="000000" w:themeColor="text1"/>
          <w:sz w:val="28"/>
          <w:szCs w:val="28"/>
        </w:rPr>
        <w:t xml:space="preserve">,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r w:rsidR="002365BC" w:rsidRPr="002E5D55">
        <w:rPr>
          <w:rFonts w:ascii="Times New Roman" w:hAnsi="Times New Roman"/>
          <w:sz w:val="28"/>
          <w:szCs w:val="28"/>
        </w:rPr>
        <w:t xml:space="preserve">В этом случае оформленное в установленном порядке решение Комиссии направляется соответствующему должностному лицу (органу государственной власти Рязанской области, органу местного самоуправления), </w:t>
      </w:r>
      <w:r w:rsidR="009A6943" w:rsidRPr="002E5D55">
        <w:rPr>
          <w:rFonts w:ascii="Times New Roman" w:hAnsi="Times New Roman"/>
          <w:sz w:val="28"/>
          <w:szCs w:val="28"/>
        </w:rPr>
        <w:t>осуществляющему освобождение от соответствующей государственной должности, должности главы местной администрации по контракту или принимающему решение о досрочном прекращении полномочий</w:t>
      </w:r>
      <w:r w:rsidR="001E02A6" w:rsidRPr="002E5D55">
        <w:rPr>
          <w:rFonts w:ascii="Times New Roman" w:hAnsi="Times New Roman"/>
          <w:sz w:val="28"/>
          <w:szCs w:val="28"/>
        </w:rPr>
        <w:t>, и при необходимости уведомляется руководитель государственного органа Рязанской области.</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19. </w:t>
      </w:r>
      <w:r w:rsidR="004257CB" w:rsidRPr="00DA0FC3">
        <w:rPr>
          <w:rFonts w:ascii="Times New Roman" w:hAnsi="Times New Roman"/>
          <w:color w:val="000000" w:themeColor="text1"/>
          <w:sz w:val="28"/>
          <w:szCs w:val="28"/>
        </w:rPr>
        <w:t>По итогам рассмотрения заявления, указанного в абзаце третьем подпункта «б» пункта 2 настоящего Положения, Комиссия может принять одно из следующих решений:</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17" w:name="P146"/>
      <w:bookmarkEnd w:id="17"/>
      <w:r w:rsidRPr="00DA0FC3">
        <w:rPr>
          <w:rFonts w:ascii="Times New Roman" w:hAnsi="Times New Roman"/>
          <w:color w:val="000000" w:themeColor="text1"/>
          <w:sz w:val="28"/>
          <w:szCs w:val="28"/>
        </w:rPr>
        <w:t xml:space="preserve">а) признать, что обстоятельства, препятствующие выполнению лицом, замещающим государственную должность, требований </w:t>
      </w:r>
      <w:r w:rsidRPr="00DA0FC3">
        <w:rPr>
          <w:rFonts w:ascii="Times New Roman" w:hAnsi="Times New Roman" w:hint="eastAsia"/>
          <w:color w:val="000000" w:themeColor="text1"/>
          <w:sz w:val="28"/>
          <w:szCs w:val="28"/>
        </w:rPr>
        <w:t>Федерального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закона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от</w:t>
      </w:r>
      <w:r w:rsidRPr="00DA0FC3">
        <w:rPr>
          <w:rFonts w:ascii="Times New Roman" w:hAnsi="Times New Roman"/>
          <w:color w:val="000000" w:themeColor="text1"/>
          <w:sz w:val="28"/>
          <w:szCs w:val="28"/>
        </w:rPr>
        <w:t xml:space="preserve"> 7 </w:t>
      </w:r>
      <w:r w:rsidRPr="00DA0FC3">
        <w:rPr>
          <w:rFonts w:ascii="Times New Roman" w:hAnsi="Times New Roman" w:hint="eastAsia"/>
          <w:color w:val="000000" w:themeColor="text1"/>
          <w:sz w:val="28"/>
          <w:szCs w:val="28"/>
        </w:rPr>
        <w:t>мая</w:t>
      </w:r>
      <w:r w:rsidRPr="00DA0FC3">
        <w:rPr>
          <w:rFonts w:ascii="Times New Roman" w:hAnsi="Times New Roman"/>
          <w:color w:val="000000" w:themeColor="text1"/>
          <w:sz w:val="28"/>
          <w:szCs w:val="28"/>
        </w:rPr>
        <w:t xml:space="preserve"> 2013 </w:t>
      </w:r>
      <w:r w:rsidRPr="00DA0FC3">
        <w:rPr>
          <w:rFonts w:ascii="Times New Roman" w:hAnsi="Times New Roman" w:hint="eastAsia"/>
          <w:color w:val="000000" w:themeColor="text1"/>
          <w:sz w:val="28"/>
          <w:szCs w:val="28"/>
        </w:rPr>
        <w:t>года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w:t>
      </w:r>
      <w:r w:rsidRPr="00DA0FC3">
        <w:rPr>
          <w:rFonts w:ascii="Times New Roman" w:hAnsi="Times New Roman"/>
          <w:color w:val="000000" w:themeColor="text1"/>
          <w:sz w:val="28"/>
          <w:szCs w:val="28"/>
        </w:rPr>
        <w:t xml:space="preserve"> 79-</w:t>
      </w:r>
      <w:r w:rsidRPr="00DA0FC3">
        <w:rPr>
          <w:rFonts w:ascii="Times New Roman" w:hAnsi="Times New Roman" w:hint="eastAsia"/>
          <w:color w:val="000000" w:themeColor="text1"/>
          <w:sz w:val="28"/>
          <w:szCs w:val="28"/>
        </w:rPr>
        <w:t>ФЗ</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запрете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отдельным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категориям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лиц</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открывать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иметь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счета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вклады</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хранить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наличные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денежные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средства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ценности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в</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иностранных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банках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расположенных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пределами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территории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Российской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Федерации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владеть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или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пользоваться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иностранными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финансовыми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инструментами»</w:t>
      </w:r>
      <w:r w:rsidRPr="00DA0FC3">
        <w:rPr>
          <w:rFonts w:ascii="Times New Roman" w:hAnsi="Times New Roman"/>
          <w:color w:val="000000" w:themeColor="text1"/>
          <w:sz w:val="28"/>
          <w:szCs w:val="28"/>
        </w:rPr>
        <w:t>, являются объективными;</w:t>
      </w:r>
    </w:p>
    <w:p w:rsidR="00442963" w:rsidRPr="002E5D55" w:rsidRDefault="004257CB" w:rsidP="00CD6577">
      <w:pPr>
        <w:spacing w:line="235" w:lineRule="auto"/>
        <w:ind w:firstLine="709"/>
        <w:jc w:val="both"/>
        <w:rPr>
          <w:rFonts w:ascii="Times New Roman" w:hAnsi="Times New Roman"/>
          <w:sz w:val="28"/>
          <w:szCs w:val="28"/>
        </w:rPr>
      </w:pPr>
      <w:r w:rsidRPr="00DA0FC3">
        <w:rPr>
          <w:rFonts w:ascii="Times New Roman" w:hAnsi="Times New Roman"/>
          <w:color w:val="000000" w:themeColor="text1"/>
          <w:sz w:val="28"/>
          <w:szCs w:val="28"/>
        </w:rPr>
        <w:t xml:space="preserve">б) признать, что обстоятельства, препятствующие выполнению лицом, замещающим государственную должность, требований </w:t>
      </w:r>
      <w:r w:rsidRPr="00DA0FC3">
        <w:rPr>
          <w:rFonts w:ascii="Times New Roman" w:hAnsi="Times New Roman" w:hint="eastAsia"/>
          <w:color w:val="000000" w:themeColor="text1"/>
          <w:sz w:val="28"/>
          <w:szCs w:val="28"/>
        </w:rPr>
        <w:t>Федерального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закона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от</w:t>
      </w:r>
      <w:r w:rsidRPr="00DA0FC3">
        <w:rPr>
          <w:rFonts w:ascii="Times New Roman" w:hAnsi="Times New Roman"/>
          <w:color w:val="000000" w:themeColor="text1"/>
          <w:sz w:val="28"/>
          <w:szCs w:val="28"/>
        </w:rPr>
        <w:t xml:space="preserve"> 7 </w:t>
      </w:r>
      <w:r w:rsidRPr="00DA0FC3">
        <w:rPr>
          <w:rFonts w:ascii="Times New Roman" w:hAnsi="Times New Roman" w:hint="eastAsia"/>
          <w:color w:val="000000" w:themeColor="text1"/>
          <w:sz w:val="28"/>
          <w:szCs w:val="28"/>
        </w:rPr>
        <w:t>мая</w:t>
      </w:r>
      <w:r w:rsidRPr="00DA0FC3">
        <w:rPr>
          <w:rFonts w:ascii="Times New Roman" w:hAnsi="Times New Roman"/>
          <w:color w:val="000000" w:themeColor="text1"/>
          <w:sz w:val="28"/>
          <w:szCs w:val="28"/>
        </w:rPr>
        <w:t xml:space="preserve"> 2013 </w:t>
      </w:r>
      <w:r w:rsidRPr="00DA0FC3">
        <w:rPr>
          <w:rFonts w:ascii="Times New Roman" w:hAnsi="Times New Roman" w:hint="eastAsia"/>
          <w:color w:val="000000" w:themeColor="text1"/>
          <w:sz w:val="28"/>
          <w:szCs w:val="28"/>
        </w:rPr>
        <w:t>года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w:t>
      </w:r>
      <w:r w:rsidRPr="00DA0FC3">
        <w:rPr>
          <w:rFonts w:ascii="Times New Roman" w:hAnsi="Times New Roman"/>
          <w:color w:val="000000" w:themeColor="text1"/>
          <w:sz w:val="28"/>
          <w:szCs w:val="28"/>
        </w:rPr>
        <w:t xml:space="preserve"> 79-</w:t>
      </w:r>
      <w:r w:rsidRPr="00DA0FC3">
        <w:rPr>
          <w:rFonts w:ascii="Times New Roman" w:hAnsi="Times New Roman" w:hint="eastAsia"/>
          <w:color w:val="000000" w:themeColor="text1"/>
          <w:sz w:val="28"/>
          <w:szCs w:val="28"/>
        </w:rPr>
        <w:t>ФЗ</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запрете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отдельным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категориям</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лиц</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открывать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иметь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счета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вклады</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хранить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наличные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денежные</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средства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ценности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в</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иностранных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банках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расположенных</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пределами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территории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Российской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Федерации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владеть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или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пользоваться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иностранными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финансовыми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инструментами»</w:t>
      </w:r>
      <w:r w:rsidRPr="00DA0FC3">
        <w:rPr>
          <w:rFonts w:ascii="Times New Roman" w:hAnsi="Times New Roman"/>
          <w:color w:val="000000" w:themeColor="text1"/>
          <w:sz w:val="28"/>
          <w:szCs w:val="28"/>
        </w:rPr>
        <w:t xml:space="preserve">, не являются объективными. </w:t>
      </w:r>
      <w:r w:rsidR="00442963" w:rsidRPr="002E5D55">
        <w:rPr>
          <w:rFonts w:ascii="Times New Roman" w:hAnsi="Times New Roman"/>
          <w:sz w:val="28"/>
          <w:szCs w:val="28"/>
        </w:rPr>
        <w:t xml:space="preserve">В этом случае оформленное в установленном порядке решение Комиссии направляется должностному лицу либо органу государственной власти Рязанской области, уполномоченному применять </w:t>
      </w:r>
      <w:r w:rsidR="00427B72" w:rsidRPr="002E5D55">
        <w:rPr>
          <w:rFonts w:ascii="Times New Roman" w:hAnsi="Times New Roman"/>
          <w:sz w:val="28"/>
          <w:szCs w:val="28"/>
        </w:rPr>
        <w:t xml:space="preserve">к лицу, замещающему государственную должность, меры </w:t>
      </w:r>
      <w:r w:rsidR="00442963" w:rsidRPr="002E5D55">
        <w:rPr>
          <w:rFonts w:ascii="Times New Roman" w:hAnsi="Times New Roman"/>
          <w:sz w:val="28"/>
          <w:szCs w:val="28"/>
        </w:rPr>
        <w:t>юридической ответственности</w:t>
      </w:r>
      <w:r w:rsidR="002E3791" w:rsidRPr="002E5D55">
        <w:rPr>
          <w:rFonts w:ascii="Times New Roman" w:hAnsi="Times New Roman"/>
          <w:sz w:val="28"/>
          <w:szCs w:val="28"/>
        </w:rPr>
        <w:t>,</w:t>
      </w:r>
      <w:r w:rsidR="00427B72" w:rsidRPr="002E5D55">
        <w:rPr>
          <w:rFonts w:ascii="Times New Roman" w:hAnsi="Times New Roman"/>
          <w:sz w:val="28"/>
          <w:szCs w:val="28"/>
        </w:rPr>
        <w:t xml:space="preserve"> </w:t>
      </w:r>
      <w:r w:rsidR="00442963" w:rsidRPr="002E5D55">
        <w:rPr>
          <w:rFonts w:ascii="Times New Roman" w:hAnsi="Times New Roman"/>
          <w:sz w:val="28"/>
          <w:szCs w:val="28"/>
        </w:rPr>
        <w:t>предусмотренные законодательством Российской Федерации</w:t>
      </w:r>
      <w:r w:rsidR="007054C6" w:rsidRPr="002E5D55">
        <w:rPr>
          <w:rFonts w:ascii="Times New Roman" w:hAnsi="Times New Roman"/>
          <w:sz w:val="28"/>
          <w:szCs w:val="28"/>
        </w:rPr>
        <w:t>, и при необходимости уведомляется руководитель государственного органа Рязанской области.</w:t>
      </w:r>
    </w:p>
    <w:p w:rsidR="004257CB" w:rsidRPr="00DA0FC3" w:rsidRDefault="00CD6577" w:rsidP="00CD6577">
      <w:pPr>
        <w:spacing w:line="235" w:lineRule="auto"/>
        <w:ind w:firstLine="709"/>
        <w:jc w:val="both"/>
        <w:rPr>
          <w:rFonts w:ascii="Times New Roman" w:hAnsi="Times New Roman"/>
          <w:color w:val="000000" w:themeColor="text1"/>
          <w:sz w:val="28"/>
          <w:szCs w:val="28"/>
        </w:rPr>
      </w:pPr>
      <w:bookmarkStart w:id="18" w:name="P149"/>
      <w:bookmarkEnd w:id="18"/>
      <w:r>
        <w:rPr>
          <w:rFonts w:ascii="Times New Roman" w:hAnsi="Times New Roman"/>
          <w:color w:val="000000" w:themeColor="text1"/>
          <w:sz w:val="28"/>
          <w:szCs w:val="28"/>
        </w:rPr>
        <w:t>20. </w:t>
      </w:r>
      <w:r w:rsidR="004257CB" w:rsidRPr="00DA0FC3">
        <w:rPr>
          <w:rFonts w:ascii="Times New Roman" w:hAnsi="Times New Roman"/>
          <w:color w:val="000000" w:themeColor="text1"/>
          <w:sz w:val="28"/>
          <w:szCs w:val="28"/>
        </w:rPr>
        <w:t>По итогам рассмотрения уведомлений, указанных в абзаце четвертом подпункта «б», подпункте «в» пункта 2 настоящего Положения, Комиссия может принять одно из следующих решений:</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19" w:name="P151"/>
      <w:bookmarkEnd w:id="19"/>
      <w:r w:rsidRPr="00DA0FC3">
        <w:rPr>
          <w:rFonts w:ascii="Times New Roman" w:hAnsi="Times New Roman"/>
          <w:color w:val="000000" w:themeColor="text1"/>
          <w:sz w:val="28"/>
          <w:szCs w:val="28"/>
        </w:rPr>
        <w:t>а) признать, что при исполнении должностных обязанностей лицом, представившим уведомление, конфликт интересов отсутствует;</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председатель Комиссии уведомляет руководителя государственного органа, в котором </w:t>
      </w:r>
      <w:r w:rsidR="00F74FF7" w:rsidRPr="002E5D55">
        <w:rPr>
          <w:rFonts w:ascii="Times New Roman" w:hAnsi="Times New Roman"/>
          <w:sz w:val="28"/>
          <w:szCs w:val="28"/>
        </w:rPr>
        <w:t xml:space="preserve">осуществляет свои полномочия </w:t>
      </w:r>
      <w:r w:rsidRPr="002E5D55">
        <w:rPr>
          <w:rFonts w:ascii="Times New Roman" w:hAnsi="Times New Roman"/>
          <w:sz w:val="28"/>
          <w:szCs w:val="28"/>
        </w:rPr>
        <w:t xml:space="preserve">лицо, </w:t>
      </w:r>
      <w:r w:rsidRPr="00DA0FC3">
        <w:rPr>
          <w:rFonts w:ascii="Times New Roman" w:hAnsi="Times New Roman"/>
          <w:color w:val="000000" w:themeColor="text1"/>
          <w:sz w:val="28"/>
          <w:szCs w:val="28"/>
        </w:rPr>
        <w:t>замещающее государственную должность, за исключением случаев, когда работодателем такого лица является Губернатор Рязанской области;</w:t>
      </w:r>
    </w:p>
    <w:p w:rsidR="00F74FF7" w:rsidRPr="00E86C57" w:rsidRDefault="004257CB" w:rsidP="00CD6577">
      <w:pPr>
        <w:spacing w:line="235" w:lineRule="auto"/>
        <w:ind w:firstLine="709"/>
        <w:jc w:val="both"/>
        <w:rPr>
          <w:rFonts w:ascii="Times New Roman" w:hAnsi="Times New Roman"/>
          <w:sz w:val="28"/>
          <w:szCs w:val="28"/>
        </w:rPr>
      </w:pPr>
      <w:r w:rsidRPr="00DA0FC3">
        <w:rPr>
          <w:rFonts w:ascii="Times New Roman" w:hAnsi="Times New Roman"/>
          <w:color w:val="000000" w:themeColor="text1"/>
          <w:sz w:val="28"/>
          <w:szCs w:val="28"/>
        </w:rPr>
        <w:t xml:space="preserve">в) признать, что лицом, представившим уведомление, не соблюдались требования об урегулировании конфликта </w:t>
      </w:r>
      <w:r w:rsidRPr="00E86C57">
        <w:rPr>
          <w:rFonts w:ascii="Times New Roman" w:hAnsi="Times New Roman"/>
          <w:sz w:val="28"/>
          <w:szCs w:val="28"/>
        </w:rPr>
        <w:t xml:space="preserve">интересов. </w:t>
      </w:r>
      <w:r w:rsidR="00F74FF7" w:rsidRPr="00E86C57">
        <w:rPr>
          <w:rFonts w:ascii="Times New Roman" w:hAnsi="Times New Roman"/>
          <w:sz w:val="28"/>
          <w:szCs w:val="28"/>
        </w:rPr>
        <w:t>В этом случае оформленное в установленном порядке решение Комиссии направляется должностному лицу либо органу государственной власти Рязанской области, уполномоченному применять меры юридической ответственности, предусмотренные законодательством Российской Федерации</w:t>
      </w:r>
      <w:r w:rsidR="00AF79DC" w:rsidRPr="00E86C57">
        <w:rPr>
          <w:rFonts w:ascii="Times New Roman" w:hAnsi="Times New Roman"/>
          <w:sz w:val="28"/>
          <w:szCs w:val="28"/>
        </w:rPr>
        <w:t>, и при необходимости уведомляется руководитель государственного органа Рязанской области.</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21. По итогам рассмотрения уведомления, указанного в абзаце шестом подпункта «б» пункта 2 настоящего Положения, Комиссия может принять одно из следующих решений:</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w:t>
      </w:r>
      <w:r w:rsidR="004257CB" w:rsidRPr="00DA0FC3">
        <w:rPr>
          <w:rFonts w:ascii="Times New Roman" w:hAnsi="Times New Roman"/>
          <w:color w:val="000000" w:themeColor="text1"/>
          <w:sz w:val="28"/>
          <w:szCs w:val="28"/>
        </w:rPr>
        <w:t>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w:t>
      </w:r>
      <w:r w:rsidR="004257CB" w:rsidRPr="00DA0FC3">
        <w:rPr>
          <w:rFonts w:ascii="Times New Roman" w:hAnsi="Times New Roman"/>
          <w:color w:val="000000" w:themeColor="text1"/>
          <w:sz w:val="28"/>
          <w:szCs w:val="28"/>
        </w:rPr>
        <w:t>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20" w:name="P160"/>
      <w:bookmarkEnd w:id="20"/>
      <w:r w:rsidRPr="00DA0FC3">
        <w:rPr>
          <w:rFonts w:ascii="Times New Roman" w:hAnsi="Times New Roman"/>
          <w:color w:val="000000" w:themeColor="text1"/>
          <w:sz w:val="28"/>
          <w:szCs w:val="28"/>
        </w:rPr>
        <w:t>22. Комиссия вправе принять иное, чем предусмотрено пунктами 17-21 настоящего Положения, решение. Основания и мотивы принятия такого решения должны быть отражены в протоколе заседания Комиссии.</w:t>
      </w:r>
    </w:p>
    <w:p w:rsidR="004257CB" w:rsidRPr="00DA0FC3" w:rsidRDefault="004257CB" w:rsidP="00CD6577">
      <w:pPr>
        <w:spacing w:line="235" w:lineRule="auto"/>
        <w:ind w:firstLine="708"/>
        <w:jc w:val="both"/>
        <w:rPr>
          <w:rFonts w:ascii="Times New Roman" w:hAnsi="Times New Roman"/>
          <w:i/>
          <w:color w:val="000000" w:themeColor="text1"/>
          <w:sz w:val="28"/>
          <w:szCs w:val="28"/>
        </w:rPr>
      </w:pPr>
      <w:r w:rsidRPr="00DA0FC3">
        <w:rPr>
          <w:rFonts w:ascii="Times New Roman" w:hAnsi="Times New Roman"/>
          <w:color w:val="000000" w:themeColor="text1"/>
          <w:sz w:val="28"/>
          <w:szCs w:val="28"/>
        </w:rPr>
        <w:t>23. В случае установления Комиссией факта совершения лицом, замещающим государственную должность, муниципальную должность, должность главы местной администрации по контракту,</w:t>
      </w:r>
      <w:r w:rsidRPr="00DA0FC3">
        <w:t xml:space="preserve"> </w:t>
      </w:r>
      <w:r w:rsidRPr="00DA0FC3">
        <w:rPr>
          <w:rFonts w:ascii="Times New Roman" w:hAnsi="Times New Roman"/>
          <w:color w:val="000000" w:themeColor="text1"/>
          <w:sz w:val="28"/>
          <w:szCs w:val="28"/>
        </w:rPr>
        <w:t>лицом, замещающим муниципальную должность депутата представительного органа муниципального образования Рязанской области и осуществляющим свои полномочия на непостоянной основе, действия (факта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24. </w:t>
      </w:r>
      <w:r w:rsidR="004257CB" w:rsidRPr="00DA0FC3">
        <w:rPr>
          <w:rFonts w:ascii="Times New Roman" w:hAnsi="Times New Roman"/>
          <w:color w:val="000000" w:themeColor="text1"/>
          <w:sz w:val="28"/>
          <w:szCs w:val="28"/>
        </w:rPr>
        <w:t>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25. </w:t>
      </w:r>
      <w:r w:rsidR="004257CB" w:rsidRPr="00DA0FC3">
        <w:rPr>
          <w:rFonts w:ascii="Times New Roman" w:hAnsi="Times New Roman"/>
          <w:color w:val="000000" w:themeColor="text1"/>
          <w:sz w:val="28"/>
          <w:szCs w:val="28"/>
        </w:rPr>
        <w:t>Решение Комиссии оформляется протоколом, который подписывается председателем и секретарем Комиссии.</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26. </w:t>
      </w:r>
      <w:r w:rsidR="004257CB" w:rsidRPr="00DA0FC3">
        <w:rPr>
          <w:rFonts w:ascii="Times New Roman" w:hAnsi="Times New Roman"/>
          <w:color w:val="000000" w:themeColor="text1"/>
          <w:sz w:val="28"/>
          <w:szCs w:val="28"/>
        </w:rPr>
        <w:t>В случае</w:t>
      </w:r>
      <w:proofErr w:type="gramStart"/>
      <w:r w:rsidR="004257CB" w:rsidRPr="00DA0FC3">
        <w:rPr>
          <w:rFonts w:ascii="Times New Roman" w:hAnsi="Times New Roman"/>
          <w:color w:val="000000" w:themeColor="text1"/>
          <w:sz w:val="28"/>
          <w:szCs w:val="28"/>
        </w:rPr>
        <w:t>,</w:t>
      </w:r>
      <w:proofErr w:type="gramEnd"/>
      <w:r w:rsidR="004257CB" w:rsidRPr="00DA0FC3">
        <w:rPr>
          <w:rFonts w:ascii="Times New Roman" w:hAnsi="Times New Roman"/>
          <w:color w:val="000000" w:themeColor="text1"/>
          <w:sz w:val="28"/>
          <w:szCs w:val="28"/>
        </w:rPr>
        <w:t xml:space="preserve"> если в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Комиссии, голосование по вынесенным на заседание Комиссии вопросам, связанным с рассмотрением таких заявлений, уведомлений, по решению председателя Комиссии может проводиться заочно путем направления членам Комиссии опросных листов и иных материалов.</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Решение Комиссии, принятое по итогам заочного голосования, оформляется протоколом в соответствии с требованиями пункта 27 настоящего Положения и направляется членам Комиссии и заинтересованным лицам в течение семи рабочих дней после подписания протокола.</w:t>
      </w:r>
    </w:p>
    <w:p w:rsidR="004257CB" w:rsidRPr="00DA0FC3" w:rsidRDefault="004257CB" w:rsidP="00CD6577">
      <w:pPr>
        <w:spacing w:line="235" w:lineRule="auto"/>
        <w:ind w:firstLine="709"/>
        <w:jc w:val="both"/>
        <w:rPr>
          <w:rFonts w:ascii="Times New Roman" w:hAnsi="Times New Roman"/>
          <w:color w:val="000000" w:themeColor="text1"/>
          <w:sz w:val="28"/>
          <w:szCs w:val="28"/>
        </w:rPr>
      </w:pPr>
      <w:bookmarkStart w:id="21" w:name="P172"/>
      <w:bookmarkEnd w:id="21"/>
      <w:r w:rsidRPr="00DA0FC3">
        <w:rPr>
          <w:rFonts w:ascii="Times New Roman" w:hAnsi="Times New Roman"/>
          <w:color w:val="000000" w:themeColor="text1"/>
          <w:sz w:val="28"/>
          <w:szCs w:val="28"/>
        </w:rPr>
        <w:t>27. В протоколе заседания Комиссии указываются:</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w:t>
      </w:r>
      <w:r w:rsidR="004257CB" w:rsidRPr="00DA0FC3">
        <w:rPr>
          <w:rFonts w:ascii="Times New Roman" w:hAnsi="Times New Roman"/>
          <w:color w:val="000000" w:themeColor="text1"/>
          <w:sz w:val="28"/>
          <w:szCs w:val="28"/>
        </w:rPr>
        <w:t>дата заседания Комиссии, фамилии, имена, отчества членов Комиссии и других лиц, присутствовавших на заседании;</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w:t>
      </w:r>
      <w:r w:rsidR="004257CB" w:rsidRPr="00DA0FC3">
        <w:rPr>
          <w:rFonts w:ascii="Times New Roman" w:hAnsi="Times New Roman"/>
          <w:color w:val="000000" w:themeColor="text1"/>
          <w:sz w:val="28"/>
          <w:szCs w:val="28"/>
        </w:rPr>
        <w:t>информация о том, что заседание Комиссии осуществлялось в порядке, предусмотренном настоящим Положением;</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 xml:space="preserve">в) формулировка каждого из рассматриваемых на заседании Комиссии вопросов с указанием фамилии, имени, отчества, должности лица, </w:t>
      </w:r>
      <w:r w:rsidRPr="00DA0FC3">
        <w:rPr>
          <w:rFonts w:ascii="Times New Roman" w:hAnsi="Times New Roman"/>
          <w:color w:val="000000" w:themeColor="text1"/>
          <w:sz w:val="28"/>
          <w:szCs w:val="28"/>
          <w14:textOutline w14:w="0" w14:cap="flat" w14:cmpd="sng" w14:algn="ctr">
            <w14:noFill/>
            <w14:prstDash w14:val="solid"/>
            <w14:round/>
          </w14:textOutline>
        </w:rPr>
        <w:t>замещающего государственную должность, муниципальную должность,</w:t>
      </w:r>
      <w:r w:rsidRPr="00DA0FC3">
        <w:t xml:space="preserve"> </w:t>
      </w:r>
      <w:r w:rsidRPr="00DA0FC3">
        <w:rPr>
          <w:rFonts w:ascii="Times New Roman" w:hAnsi="Times New Roman"/>
          <w:color w:val="000000" w:themeColor="text1"/>
          <w:sz w:val="28"/>
          <w:szCs w:val="28"/>
          <w14:textOutline w14:w="0" w14:cap="flat" w14:cmpd="sng" w14:algn="ctr">
            <w14:noFill/>
            <w14:prstDash w14:val="solid"/>
            <w14:round/>
          </w14:textOutline>
        </w:rPr>
        <w:t>лица, замещающего муниципальную должность депутата представительного органа муниципального образования Рязанской области и осуществляющего свои полномочия на непостоянной основе, либо фамилии, имени, отчества гражданина,</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главы</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местной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администрации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контракту</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hint="eastAsia"/>
        </w:rPr>
        <w:t xml:space="preserve"> </w:t>
      </w:r>
      <w:r w:rsidRPr="00DA0FC3">
        <w:rPr>
          <w:rFonts w:ascii="Times New Roman" w:hAnsi="Times New Roman"/>
          <w:color w:val="000000" w:themeColor="text1"/>
          <w:sz w:val="28"/>
          <w:szCs w:val="28"/>
          <w14:textOutline w14:w="0" w14:cap="flat" w14:cmpd="sng" w14:algn="ctr">
            <w14:noFill/>
            <w14:prstDash w14:val="solid"/>
            <w14:round/>
          </w14:textOutline>
        </w:rPr>
        <w:t>(з</w:t>
      </w:r>
      <w:r w:rsidRPr="00DA0FC3">
        <w:rPr>
          <w:rFonts w:ascii="Times New Roman" w:hAnsi="Times New Roman" w:hint="eastAsia"/>
          <w:color w:val="000000" w:themeColor="text1"/>
          <w:sz w:val="28"/>
          <w:szCs w:val="28"/>
          <w14:textOutline w14:w="0" w14:cap="flat" w14:cmpd="sng" w14:algn="ctr">
            <w14:noFill/>
            <w14:prstDash w14:val="solid"/>
            <w14:round/>
          </w14:textOutline>
        </w:rPr>
        <w:t>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исключением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гражданина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 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которой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осуществляется</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результатам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муниципальных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выборов</w:t>
      </w:r>
      <w:r w:rsidRPr="00DA0FC3">
        <w:rPr>
          <w:rFonts w:ascii="Times New Roman" w:hAnsi="Times New Roman"/>
          <w:color w:val="000000" w:themeColor="text1"/>
          <w:sz w:val="28"/>
          <w:szCs w:val="28"/>
          <w14:textOutline w14:w="0" w14:cap="flat" w14:cmpd="sng" w14:algn="ctr">
            <w14:noFill/>
            <w14:prstDash w14:val="solid"/>
            <w14:round/>
          </w14:textOutline>
        </w:rPr>
        <w:t>)</w:t>
      </w:r>
      <w:r w:rsidRPr="00DA0FC3">
        <w:rPr>
          <w:rFonts w:ascii="Times New Roman" w:hAnsi="Times New Roman"/>
          <w:color w:val="000000" w:themeColor="text1"/>
          <w:sz w:val="28"/>
          <w:szCs w:val="28"/>
        </w:rPr>
        <w:t>;</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w:t>
      </w:r>
      <w:r w:rsidR="004257CB" w:rsidRPr="00DA0FC3">
        <w:rPr>
          <w:rFonts w:ascii="Times New Roman" w:hAnsi="Times New Roman"/>
          <w:color w:val="000000" w:themeColor="text1"/>
          <w:sz w:val="28"/>
          <w:szCs w:val="28"/>
        </w:rPr>
        <w:t>источник информации, содержащей основания для проведения заседания Комиссии, и дата поступления информации в Комиссию или в Комитет;</w:t>
      </w:r>
    </w:p>
    <w:p w:rsidR="004257CB" w:rsidRPr="00DA0FC3" w:rsidRDefault="00CD6577" w:rsidP="00CD6577">
      <w:pPr>
        <w:spacing w:line="235"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д) </w:t>
      </w:r>
      <w:r w:rsidR="004257CB" w:rsidRPr="00DA0FC3">
        <w:rPr>
          <w:rFonts w:ascii="Times New Roman" w:hAnsi="Times New Roman"/>
          <w:color w:val="000000" w:themeColor="text1"/>
          <w:sz w:val="28"/>
          <w:szCs w:val="28"/>
        </w:rPr>
        <w:t xml:space="preserve">содержание пояснений лица, </w:t>
      </w:r>
      <w:r w:rsidR="004257CB" w:rsidRPr="00DA0FC3">
        <w:rPr>
          <w:rFonts w:ascii="Times New Roman" w:hAnsi="Times New Roman"/>
          <w:color w:val="000000" w:themeColor="text1"/>
          <w:sz w:val="28"/>
          <w:szCs w:val="28"/>
          <w14:textOutline w14:w="0" w14:cap="flat" w14:cmpd="sng" w14:algn="ctr">
            <w14:noFill/>
            <w14:prstDash w14:val="solid"/>
            <w14:round/>
          </w14:textOutline>
        </w:rPr>
        <w:t>замещающего государственную должность, муниципальную должность, гражданина,</w:t>
      </w:r>
      <w:r w:rsidR="004257CB" w:rsidRPr="00DA0FC3">
        <w:rPr>
          <w:rFonts w:hint="eastAsia"/>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главы</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местной</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администрации</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контракту</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004257CB" w:rsidRPr="00DA0FC3">
        <w:rPr>
          <w:rFonts w:hint="eastAsia"/>
        </w:rPr>
        <w:t xml:space="preserve"> </w:t>
      </w:r>
      <w:r w:rsidR="004257CB" w:rsidRPr="00DA0FC3">
        <w:rPr>
          <w:rFonts w:ascii="Times New Roman" w:hAnsi="Times New Roman"/>
          <w:color w:val="000000" w:themeColor="text1"/>
          <w:sz w:val="28"/>
          <w:szCs w:val="28"/>
          <w14:textOutline w14:w="0" w14:cap="flat" w14:cmpd="sng" w14:algn="ctr">
            <w14:noFill/>
            <w14:prstDash w14:val="solid"/>
            <w14:round/>
          </w14:textOutline>
        </w:rPr>
        <w:t>(з</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а</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исключением</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гражданина</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 должности</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которой</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осуществляется</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результатам</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муниципальных</w:t>
      </w:r>
      <w:r w:rsidR="004257CB"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004257CB" w:rsidRPr="00DA0FC3">
        <w:rPr>
          <w:rFonts w:ascii="Times New Roman" w:hAnsi="Times New Roman" w:hint="eastAsia"/>
          <w:color w:val="000000" w:themeColor="text1"/>
          <w:sz w:val="28"/>
          <w:szCs w:val="28"/>
          <w14:textOutline w14:w="0" w14:cap="flat" w14:cmpd="sng" w14:algn="ctr">
            <w14:noFill/>
            <w14:prstDash w14:val="solid"/>
            <w14:round/>
          </w14:textOutline>
        </w:rPr>
        <w:t>выборов</w:t>
      </w:r>
      <w:r w:rsidR="004257CB" w:rsidRPr="00DA0FC3">
        <w:rPr>
          <w:rFonts w:ascii="Times New Roman" w:hAnsi="Times New Roman"/>
          <w:color w:val="000000" w:themeColor="text1"/>
          <w:sz w:val="28"/>
          <w:szCs w:val="28"/>
          <w14:textOutline w14:w="0" w14:cap="flat" w14:cmpd="sng" w14:algn="ctr">
            <w14:noFill/>
            <w14:prstDash w14:val="solid"/>
            <w14:round/>
          </w14:textOutline>
        </w:rPr>
        <w:t>)</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лица</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замещающего</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муниципальную</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должность</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депутата</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представительного</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органа</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муниципального</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образования</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Рязанской</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области</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и</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осуществляющего</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свои</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полномочия</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на</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непостоянной</w:t>
      </w:r>
      <w:r w:rsidR="004257CB" w:rsidRPr="00DA0FC3">
        <w:rPr>
          <w:rFonts w:ascii="Times New Roman" w:hAnsi="Times New Roman"/>
          <w:color w:val="000000" w:themeColor="text1"/>
          <w:sz w:val="28"/>
          <w:szCs w:val="28"/>
        </w:rPr>
        <w:t xml:space="preserve"> </w:t>
      </w:r>
      <w:r w:rsidR="004257CB" w:rsidRPr="00DA0FC3">
        <w:rPr>
          <w:rFonts w:ascii="Times New Roman" w:hAnsi="Times New Roman" w:hint="eastAsia"/>
          <w:color w:val="000000" w:themeColor="text1"/>
          <w:sz w:val="28"/>
          <w:szCs w:val="28"/>
        </w:rPr>
        <w:t>основе</w:t>
      </w:r>
      <w:r w:rsidR="004257CB" w:rsidRPr="00DA0FC3">
        <w:rPr>
          <w:rFonts w:ascii="Times New Roman" w:hAnsi="Times New Roman"/>
          <w:color w:val="000000" w:themeColor="text1"/>
          <w:sz w:val="28"/>
          <w:szCs w:val="28"/>
        </w:rPr>
        <w:t>, и других лиц по существу рассматриваемых</w:t>
      </w:r>
      <w:proofErr w:type="gramEnd"/>
      <w:r w:rsidR="004257CB" w:rsidRPr="00DA0FC3">
        <w:rPr>
          <w:rFonts w:ascii="Times New Roman" w:hAnsi="Times New Roman"/>
          <w:color w:val="000000" w:themeColor="text1"/>
          <w:sz w:val="28"/>
          <w:szCs w:val="28"/>
        </w:rPr>
        <w:t xml:space="preserve"> вопросов;</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е) фамилии, имена, отчества выступивших на заседании Комиссии лиц и краткое изложение их выступлений;</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ж) другие сведения;</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з) результаты голосования;</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и) решение Комиссии и обоснование его принятия.</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28.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4257CB" w:rsidRPr="00DA0FC3" w:rsidRDefault="004257CB" w:rsidP="00CD6577">
      <w:pPr>
        <w:spacing w:line="235" w:lineRule="auto"/>
        <w:ind w:firstLine="709"/>
        <w:jc w:val="both"/>
        <w:rPr>
          <w:rFonts w:ascii="Times New Roman" w:hAnsi="Times New Roman"/>
          <w:color w:val="000000" w:themeColor="text1"/>
          <w:sz w:val="28"/>
          <w:szCs w:val="28"/>
        </w:rPr>
      </w:pPr>
      <w:r w:rsidRPr="00DA0FC3">
        <w:rPr>
          <w:rFonts w:ascii="Times New Roman" w:hAnsi="Times New Roman"/>
          <w:color w:val="000000" w:themeColor="text1"/>
          <w:sz w:val="28"/>
          <w:szCs w:val="28"/>
        </w:rPr>
        <w:t xml:space="preserve">29. Выписка из решения Комиссии направляется лицу, </w:t>
      </w:r>
      <w:r w:rsidRPr="00DA0FC3">
        <w:rPr>
          <w:rFonts w:ascii="Times New Roman" w:hAnsi="Times New Roman"/>
          <w:color w:val="000000" w:themeColor="text1"/>
          <w:sz w:val="28"/>
          <w:szCs w:val="28"/>
          <w14:textOutline w14:w="0" w14:cap="flat" w14:cmpd="sng" w14:algn="ctr">
            <w14:noFill/>
            <w14:prstDash w14:val="solid"/>
            <w14:round/>
          </w14:textOutline>
        </w:rPr>
        <w:t>замещающему государственную должность, муниципальную должность, гражданину,</w:t>
      </w:r>
      <w:r w:rsidRPr="00DA0FC3">
        <w:rPr>
          <w:rFonts w:hint="eastAsia"/>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претендующему</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главы</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местной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администрации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контракту</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должности</w:t>
      </w:r>
      <w:r w:rsidRPr="00DA0FC3">
        <w:rPr>
          <w:rFonts w:hint="eastAsia"/>
        </w:rPr>
        <w:t xml:space="preserve"> </w:t>
      </w:r>
      <w:r w:rsidRPr="00DA0FC3">
        <w:rPr>
          <w:rFonts w:ascii="Times New Roman" w:hAnsi="Times New Roman"/>
          <w:color w:val="000000" w:themeColor="text1"/>
          <w:sz w:val="28"/>
          <w:szCs w:val="28"/>
          <w14:textOutline w14:w="0" w14:cap="flat" w14:cmpd="sng" w14:algn="ctr">
            <w14:noFill/>
            <w14:prstDash w14:val="solid"/>
            <w14:round/>
          </w14:textOutline>
        </w:rPr>
        <w:t>(з</w:t>
      </w:r>
      <w:r w:rsidRPr="00DA0FC3">
        <w:rPr>
          <w:rFonts w:ascii="Times New Roman" w:hAnsi="Times New Roman" w:hint="eastAsia"/>
          <w:color w:val="000000" w:themeColor="text1"/>
          <w:sz w:val="28"/>
          <w:szCs w:val="28"/>
          <w14:textOutline w14:w="0" w14:cap="flat" w14:cmpd="sng" w14:algn="ctr">
            <w14:noFill/>
            <w14:prstDash w14:val="solid"/>
            <w14:round/>
          </w14:textOutline>
        </w:rPr>
        <w:t>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исключением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гражданина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претендующего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на</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муниципальной должности</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замещение</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которой</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осуществляется</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по</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результатам</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муниципальных</w:t>
      </w:r>
      <w:r w:rsidRPr="00DA0FC3">
        <w:rPr>
          <w:rFonts w:ascii="Times New Roman" w:hAnsi="Times New Roman"/>
          <w:color w:val="000000" w:themeColor="text1"/>
          <w:sz w:val="28"/>
          <w:szCs w:val="28"/>
          <w14:textOutline w14:w="0" w14:cap="flat" w14:cmpd="sng" w14:algn="ctr">
            <w14:noFill/>
            <w14:prstDash w14:val="solid"/>
            <w14:round/>
          </w14:textOutline>
        </w:rPr>
        <w:t xml:space="preserve"> </w:t>
      </w:r>
      <w:r w:rsidRPr="00DA0FC3">
        <w:rPr>
          <w:rFonts w:ascii="Times New Roman" w:hAnsi="Times New Roman" w:hint="eastAsia"/>
          <w:color w:val="000000" w:themeColor="text1"/>
          <w:sz w:val="28"/>
          <w:szCs w:val="28"/>
          <w14:textOutline w14:w="0" w14:cap="flat" w14:cmpd="sng" w14:algn="ctr">
            <w14:noFill/>
            <w14:prstDash w14:val="solid"/>
            <w14:round/>
          </w14:textOutline>
        </w:rPr>
        <w:t>выборов</w:t>
      </w:r>
      <w:r w:rsidRPr="00DA0FC3">
        <w:rPr>
          <w:rFonts w:ascii="Times New Roman" w:hAnsi="Times New Roman"/>
          <w:color w:val="000000" w:themeColor="text1"/>
          <w:sz w:val="28"/>
          <w:szCs w:val="28"/>
          <w14:textOutline w14:w="0" w14:cap="flat" w14:cmpd="sng" w14:algn="ctr">
            <w14:noFill/>
            <w14:prstDash w14:val="solid"/>
            <w14:round/>
          </w14:textOutline>
        </w:rPr>
        <w:t>)</w:t>
      </w:r>
      <w:r w:rsidRPr="00DA0FC3">
        <w:rPr>
          <w:rFonts w:ascii="Times New Roman" w:hAnsi="Times New Roman"/>
          <w:color w:val="000000" w:themeColor="text1"/>
          <w:sz w:val="28"/>
          <w:szCs w:val="28"/>
        </w:rPr>
        <w:t>,</w:t>
      </w:r>
      <w:r w:rsidRPr="00DA0FC3">
        <w:rPr>
          <w:rFonts w:hint="eastAsia"/>
        </w:rPr>
        <w:t xml:space="preserve"> </w:t>
      </w:r>
      <w:r w:rsidRPr="00DA0FC3">
        <w:rPr>
          <w:rFonts w:ascii="Times New Roman" w:hAnsi="Times New Roman" w:hint="eastAsia"/>
          <w:color w:val="000000" w:themeColor="text1"/>
          <w:sz w:val="28"/>
          <w:szCs w:val="28"/>
        </w:rPr>
        <w:t>лицу</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замещающему</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муниципальную</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должность</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депутата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представительного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органа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муниципального</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образования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Рязанской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области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осуществляющему</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свои</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полномочия</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на</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непостоянной</w:t>
      </w:r>
      <w:r w:rsidRPr="00DA0FC3">
        <w:rPr>
          <w:rFonts w:ascii="Times New Roman" w:hAnsi="Times New Roman"/>
          <w:color w:val="000000" w:themeColor="text1"/>
          <w:sz w:val="28"/>
          <w:szCs w:val="28"/>
        </w:rPr>
        <w:t xml:space="preserve"> </w:t>
      </w:r>
      <w:r w:rsidRPr="00DA0FC3">
        <w:rPr>
          <w:rFonts w:ascii="Times New Roman" w:hAnsi="Times New Roman" w:hint="eastAsia"/>
          <w:color w:val="000000" w:themeColor="text1"/>
          <w:sz w:val="28"/>
          <w:szCs w:val="28"/>
        </w:rPr>
        <w:t>основе</w:t>
      </w:r>
      <w:r w:rsidRPr="00DA0FC3">
        <w:rPr>
          <w:rFonts w:ascii="Times New Roman" w:hAnsi="Times New Roman"/>
          <w:color w:val="000000" w:themeColor="text1"/>
          <w:sz w:val="28"/>
          <w:szCs w:val="28"/>
        </w:rPr>
        <w:t>, в течение пяти рабочих дней после подписания протокола заседания Комиссии.</w:t>
      </w:r>
    </w:p>
    <w:p w:rsidR="004257CB" w:rsidRPr="00DA0FC3" w:rsidRDefault="00CD6577" w:rsidP="00CD6577">
      <w:pPr>
        <w:spacing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30. </w:t>
      </w:r>
      <w:r w:rsidR="004257CB" w:rsidRPr="00DA0FC3">
        <w:rPr>
          <w:rFonts w:ascii="Times New Roman" w:hAnsi="Times New Roman"/>
          <w:color w:val="000000" w:themeColor="text1"/>
          <w:sz w:val="28"/>
          <w:szCs w:val="28"/>
        </w:rPr>
        <w:t>Решение Комиссии может быть обжаловано в порядке, установленном законодательством Российской Федерации</w:t>
      </w:r>
      <w:proofErr w:type="gramStart"/>
      <w:r w:rsidR="004257CB" w:rsidRPr="00DA0FC3">
        <w:rPr>
          <w:rFonts w:ascii="Times New Roman" w:hAnsi="Times New Roman"/>
          <w:color w:val="000000" w:themeColor="text1"/>
          <w:sz w:val="28"/>
          <w:szCs w:val="28"/>
        </w:rPr>
        <w:t>.».</w:t>
      </w:r>
      <w:proofErr w:type="gramEnd"/>
    </w:p>
    <w:p w:rsidR="004257CB" w:rsidRPr="00DA0FC3" w:rsidRDefault="004257CB" w:rsidP="00CD6577">
      <w:pPr>
        <w:spacing w:line="235" w:lineRule="auto"/>
        <w:rPr>
          <w:rFonts w:ascii="Times New Roman" w:hAnsi="Times New Roman"/>
          <w:sz w:val="28"/>
          <w:szCs w:val="28"/>
        </w:rPr>
      </w:pPr>
    </w:p>
    <w:p w:rsidR="004257CB" w:rsidRPr="0099530C" w:rsidRDefault="004257CB" w:rsidP="00CD6577">
      <w:pPr>
        <w:spacing w:line="235" w:lineRule="auto"/>
        <w:jc w:val="both"/>
        <w:rPr>
          <w:sz w:val="28"/>
          <w:szCs w:val="28"/>
        </w:rPr>
      </w:pPr>
    </w:p>
    <w:p w:rsidR="00D70BE1" w:rsidRPr="00190FF9" w:rsidRDefault="00D70BE1" w:rsidP="00CD6577">
      <w:pPr>
        <w:spacing w:line="235" w:lineRule="auto"/>
        <w:rPr>
          <w:rFonts w:ascii="Times New Roman" w:hAnsi="Times New Roman"/>
          <w:sz w:val="28"/>
          <w:szCs w:val="28"/>
        </w:rPr>
      </w:pPr>
    </w:p>
    <w:sectPr w:rsidR="00D70BE1" w:rsidRPr="00190FF9" w:rsidSect="0075099D">
      <w:headerReference w:type="default" r:id="rId10"/>
      <w:type w:val="continuous"/>
      <w:pgSz w:w="11907" w:h="16834" w:code="9"/>
      <w:pgMar w:top="951" w:right="567" w:bottom="1134" w:left="1985" w:header="272" w:footer="398"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2A" w:rsidRDefault="00117E2A">
      <w:r>
        <w:separator/>
      </w:r>
    </w:p>
  </w:endnote>
  <w:endnote w:type="continuationSeparator" w:id="0">
    <w:p w:rsidR="00117E2A" w:rsidRDefault="0011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7"/>
            <w:rPr>
              <w:rFonts w:ascii="Times New Roman" w:hAnsi="Times New Roman"/>
              <w:sz w:val="28"/>
              <w:szCs w:val="28"/>
            </w:rPr>
          </w:pPr>
        </w:p>
      </w:tc>
      <w:tc>
        <w:tcPr>
          <w:tcW w:w="2246" w:type="dxa"/>
        </w:tcPr>
        <w:p w:rsidR="00876034" w:rsidRPr="00F16284" w:rsidRDefault="00876034" w:rsidP="00F16284">
          <w:pPr>
            <w:pStyle w:val="a7"/>
            <w:jc w:val="both"/>
            <w:rPr>
              <w:rFonts w:ascii="Times New Roman" w:hAnsi="Times New Roman"/>
              <w:sz w:val="28"/>
              <w:szCs w:val="28"/>
            </w:rPr>
          </w:pPr>
        </w:p>
      </w:tc>
      <w:tc>
        <w:tcPr>
          <w:tcW w:w="1018" w:type="dxa"/>
        </w:tcPr>
        <w:p w:rsidR="00876034" w:rsidRPr="00F16284" w:rsidRDefault="00876034" w:rsidP="00F16284">
          <w:pPr>
            <w:pStyle w:val="a7"/>
            <w:ind w:right="-113"/>
            <w:jc w:val="right"/>
            <w:rPr>
              <w:b/>
              <w:sz w:val="14"/>
              <w:szCs w:val="14"/>
            </w:rPr>
          </w:pPr>
        </w:p>
      </w:tc>
      <w:tc>
        <w:tcPr>
          <w:tcW w:w="2730" w:type="dxa"/>
        </w:tcPr>
        <w:p w:rsidR="00876034" w:rsidRPr="00F16284" w:rsidRDefault="00876034" w:rsidP="00F16284">
          <w:pPr>
            <w:pStyle w:val="a7"/>
            <w:ind w:left="-113"/>
            <w:rPr>
              <w:rFonts w:ascii="Times New Roman" w:hAnsi="Times New Roman"/>
              <w:b/>
              <w:sz w:val="24"/>
              <w:szCs w:val="24"/>
            </w:rPr>
          </w:pPr>
        </w:p>
      </w:tc>
    </w:tr>
  </w:tbl>
  <w:p w:rsidR="00876034" w:rsidRDefault="00876034" w:rsidP="00E56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2A" w:rsidRDefault="00117E2A">
      <w:r>
        <w:separator/>
      </w:r>
    </w:p>
  </w:footnote>
  <w:footnote w:type="continuationSeparator" w:id="0">
    <w:p w:rsidR="00117E2A" w:rsidRDefault="00117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9"/>
        <w:rFonts w:ascii="Times New Roman" w:hAnsi="Times New Roman"/>
        <w:sz w:val="28"/>
        <w:szCs w:val="28"/>
      </w:rPr>
    </w:pPr>
  </w:p>
  <w:p w:rsidR="00876034" w:rsidRPr="00CD6577" w:rsidRDefault="00876034" w:rsidP="00E37801">
    <w:pPr>
      <w:pStyle w:val="a5"/>
      <w:framePr w:w="326" w:wrap="around" w:vAnchor="text" w:hAnchor="page" w:x="6486" w:y="1"/>
      <w:rPr>
        <w:rStyle w:val="a9"/>
        <w:rFonts w:ascii="Times New Roman" w:hAnsi="Times New Roman"/>
        <w:sz w:val="24"/>
        <w:szCs w:val="24"/>
      </w:rPr>
    </w:pPr>
    <w:r w:rsidRPr="00CD6577">
      <w:rPr>
        <w:rStyle w:val="a9"/>
        <w:rFonts w:ascii="Times New Roman" w:hAnsi="Times New Roman"/>
        <w:sz w:val="24"/>
        <w:szCs w:val="24"/>
      </w:rPr>
      <w:fldChar w:fldCharType="begin"/>
    </w:r>
    <w:r w:rsidRPr="00CD6577">
      <w:rPr>
        <w:rStyle w:val="a9"/>
        <w:rFonts w:ascii="Times New Roman" w:hAnsi="Times New Roman"/>
        <w:sz w:val="24"/>
        <w:szCs w:val="24"/>
      </w:rPr>
      <w:instrText xml:space="preserve">PAGE  </w:instrText>
    </w:r>
    <w:r w:rsidRPr="00CD6577">
      <w:rPr>
        <w:rStyle w:val="a9"/>
        <w:rFonts w:ascii="Times New Roman" w:hAnsi="Times New Roman"/>
        <w:sz w:val="24"/>
        <w:szCs w:val="24"/>
      </w:rPr>
      <w:fldChar w:fldCharType="separate"/>
    </w:r>
    <w:r w:rsidR="00806493">
      <w:rPr>
        <w:rStyle w:val="a9"/>
        <w:rFonts w:ascii="Times New Roman" w:hAnsi="Times New Roman"/>
        <w:noProof/>
        <w:sz w:val="24"/>
        <w:szCs w:val="24"/>
      </w:rPr>
      <w:t>2</w:t>
    </w:r>
    <w:r w:rsidRPr="00CD6577">
      <w:rPr>
        <w:rStyle w:val="a9"/>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8pt;height:10.9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140A7"/>
    <w:rsid w:val="00023C24"/>
    <w:rsid w:val="000331B3"/>
    <w:rsid w:val="00033413"/>
    <w:rsid w:val="00034923"/>
    <w:rsid w:val="00037C0C"/>
    <w:rsid w:val="000436B5"/>
    <w:rsid w:val="000502A3"/>
    <w:rsid w:val="00056DEB"/>
    <w:rsid w:val="000646FD"/>
    <w:rsid w:val="00073A7A"/>
    <w:rsid w:val="00074F81"/>
    <w:rsid w:val="00076D5E"/>
    <w:rsid w:val="00082FEF"/>
    <w:rsid w:val="00084DD3"/>
    <w:rsid w:val="000917C0"/>
    <w:rsid w:val="00096B4B"/>
    <w:rsid w:val="000A1BB4"/>
    <w:rsid w:val="000A4257"/>
    <w:rsid w:val="000B0736"/>
    <w:rsid w:val="000B6454"/>
    <w:rsid w:val="000B6678"/>
    <w:rsid w:val="000D26F9"/>
    <w:rsid w:val="00112971"/>
    <w:rsid w:val="0011685B"/>
    <w:rsid w:val="00117E2A"/>
    <w:rsid w:val="00122CFD"/>
    <w:rsid w:val="001325C8"/>
    <w:rsid w:val="00151370"/>
    <w:rsid w:val="00162E72"/>
    <w:rsid w:val="00164D97"/>
    <w:rsid w:val="00175BE5"/>
    <w:rsid w:val="001850F4"/>
    <w:rsid w:val="00190FF9"/>
    <w:rsid w:val="001947BE"/>
    <w:rsid w:val="001A560F"/>
    <w:rsid w:val="001A5D08"/>
    <w:rsid w:val="001B0982"/>
    <w:rsid w:val="001B32BA"/>
    <w:rsid w:val="001B364E"/>
    <w:rsid w:val="001B5421"/>
    <w:rsid w:val="001D7B27"/>
    <w:rsid w:val="001E02A6"/>
    <w:rsid w:val="001E0317"/>
    <w:rsid w:val="001E20F1"/>
    <w:rsid w:val="001F12E8"/>
    <w:rsid w:val="001F228C"/>
    <w:rsid w:val="001F25C8"/>
    <w:rsid w:val="001F64B8"/>
    <w:rsid w:val="001F7C83"/>
    <w:rsid w:val="00203046"/>
    <w:rsid w:val="00205AB5"/>
    <w:rsid w:val="00205FE2"/>
    <w:rsid w:val="00224562"/>
    <w:rsid w:val="00224DBA"/>
    <w:rsid w:val="00231350"/>
    <w:rsid w:val="00231F1C"/>
    <w:rsid w:val="002365BC"/>
    <w:rsid w:val="00242DDB"/>
    <w:rsid w:val="002479A2"/>
    <w:rsid w:val="00250065"/>
    <w:rsid w:val="0026087E"/>
    <w:rsid w:val="00261DE0"/>
    <w:rsid w:val="00265420"/>
    <w:rsid w:val="00274E14"/>
    <w:rsid w:val="00280A6D"/>
    <w:rsid w:val="002953B6"/>
    <w:rsid w:val="002B050F"/>
    <w:rsid w:val="002B7A59"/>
    <w:rsid w:val="002C6B4B"/>
    <w:rsid w:val="002E3791"/>
    <w:rsid w:val="002E51A7"/>
    <w:rsid w:val="002E5450"/>
    <w:rsid w:val="002E5A5F"/>
    <w:rsid w:val="002E5D55"/>
    <w:rsid w:val="002F1E81"/>
    <w:rsid w:val="0030297D"/>
    <w:rsid w:val="00307FBB"/>
    <w:rsid w:val="00310D92"/>
    <w:rsid w:val="003160CB"/>
    <w:rsid w:val="003222A3"/>
    <w:rsid w:val="00326D89"/>
    <w:rsid w:val="00331DC4"/>
    <w:rsid w:val="00345E26"/>
    <w:rsid w:val="00360A40"/>
    <w:rsid w:val="003767A6"/>
    <w:rsid w:val="00377F62"/>
    <w:rsid w:val="003870C2"/>
    <w:rsid w:val="003B2823"/>
    <w:rsid w:val="003C53C4"/>
    <w:rsid w:val="003D2A6E"/>
    <w:rsid w:val="003D3B8A"/>
    <w:rsid w:val="003D54F8"/>
    <w:rsid w:val="003E65FE"/>
    <w:rsid w:val="003F4F5E"/>
    <w:rsid w:val="003F6166"/>
    <w:rsid w:val="00400906"/>
    <w:rsid w:val="0040745A"/>
    <w:rsid w:val="004205E6"/>
    <w:rsid w:val="004257CB"/>
    <w:rsid w:val="0042590E"/>
    <w:rsid w:val="00426924"/>
    <w:rsid w:val="00427B72"/>
    <w:rsid w:val="00437F65"/>
    <w:rsid w:val="00441579"/>
    <w:rsid w:val="00442932"/>
    <w:rsid w:val="00442963"/>
    <w:rsid w:val="00454FF0"/>
    <w:rsid w:val="00460DB1"/>
    <w:rsid w:val="00460FEA"/>
    <w:rsid w:val="00462B0E"/>
    <w:rsid w:val="004679E8"/>
    <w:rsid w:val="004734B7"/>
    <w:rsid w:val="00473E95"/>
    <w:rsid w:val="00481873"/>
    <w:rsid w:val="00481B88"/>
    <w:rsid w:val="00485B4F"/>
    <w:rsid w:val="004862D1"/>
    <w:rsid w:val="00495ABC"/>
    <w:rsid w:val="004A42A5"/>
    <w:rsid w:val="004B2D5A"/>
    <w:rsid w:val="004C312A"/>
    <w:rsid w:val="004C4684"/>
    <w:rsid w:val="004D293D"/>
    <w:rsid w:val="004D54B1"/>
    <w:rsid w:val="004F44FE"/>
    <w:rsid w:val="004F6D42"/>
    <w:rsid w:val="004F72D5"/>
    <w:rsid w:val="00512A47"/>
    <w:rsid w:val="00514C15"/>
    <w:rsid w:val="00531C68"/>
    <w:rsid w:val="00532119"/>
    <w:rsid w:val="00532FD5"/>
    <w:rsid w:val="005335F3"/>
    <w:rsid w:val="00540ED3"/>
    <w:rsid w:val="00543C38"/>
    <w:rsid w:val="00543D2D"/>
    <w:rsid w:val="00544D6D"/>
    <w:rsid w:val="00545A3D"/>
    <w:rsid w:val="00546DBB"/>
    <w:rsid w:val="00561A5B"/>
    <w:rsid w:val="0057074C"/>
    <w:rsid w:val="00573FBF"/>
    <w:rsid w:val="00574FF3"/>
    <w:rsid w:val="00582538"/>
    <w:rsid w:val="005838EA"/>
    <w:rsid w:val="00585EE1"/>
    <w:rsid w:val="00590C0E"/>
    <w:rsid w:val="005939E6"/>
    <w:rsid w:val="00596131"/>
    <w:rsid w:val="005A4227"/>
    <w:rsid w:val="005B229B"/>
    <w:rsid w:val="005B2603"/>
    <w:rsid w:val="005B3518"/>
    <w:rsid w:val="005B3E25"/>
    <w:rsid w:val="005C56AE"/>
    <w:rsid w:val="005C7449"/>
    <w:rsid w:val="005C79C9"/>
    <w:rsid w:val="005E6D99"/>
    <w:rsid w:val="005F2ADD"/>
    <w:rsid w:val="005F2C49"/>
    <w:rsid w:val="005F4B5E"/>
    <w:rsid w:val="006013EB"/>
    <w:rsid w:val="0060479E"/>
    <w:rsid w:val="00604BE7"/>
    <w:rsid w:val="00605C7E"/>
    <w:rsid w:val="00606BC0"/>
    <w:rsid w:val="00616AED"/>
    <w:rsid w:val="00632A4F"/>
    <w:rsid w:val="00632B56"/>
    <w:rsid w:val="006351E3"/>
    <w:rsid w:val="00640B99"/>
    <w:rsid w:val="00644236"/>
    <w:rsid w:val="00644BA8"/>
    <w:rsid w:val="0064511D"/>
    <w:rsid w:val="00647161"/>
    <w:rsid w:val="006471E5"/>
    <w:rsid w:val="00671D3B"/>
    <w:rsid w:val="00676FD6"/>
    <w:rsid w:val="00677EBD"/>
    <w:rsid w:val="00684A5B"/>
    <w:rsid w:val="006936D4"/>
    <w:rsid w:val="006A1F71"/>
    <w:rsid w:val="006F2B8B"/>
    <w:rsid w:val="006F328B"/>
    <w:rsid w:val="006F5886"/>
    <w:rsid w:val="0070242B"/>
    <w:rsid w:val="007054C6"/>
    <w:rsid w:val="00707734"/>
    <w:rsid w:val="00707E19"/>
    <w:rsid w:val="00712F7C"/>
    <w:rsid w:val="007140FA"/>
    <w:rsid w:val="00714DCF"/>
    <w:rsid w:val="0072328A"/>
    <w:rsid w:val="0072656F"/>
    <w:rsid w:val="007306A9"/>
    <w:rsid w:val="007377B5"/>
    <w:rsid w:val="00743CFD"/>
    <w:rsid w:val="00746CC2"/>
    <w:rsid w:val="00760323"/>
    <w:rsid w:val="00765333"/>
    <w:rsid w:val="00765600"/>
    <w:rsid w:val="00774CD6"/>
    <w:rsid w:val="00791C9F"/>
    <w:rsid w:val="00792335"/>
    <w:rsid w:val="007927E5"/>
    <w:rsid w:val="00792AAB"/>
    <w:rsid w:val="00793B47"/>
    <w:rsid w:val="007962AF"/>
    <w:rsid w:val="007A1D0C"/>
    <w:rsid w:val="007A2A7B"/>
    <w:rsid w:val="007A3EEA"/>
    <w:rsid w:val="007B40E9"/>
    <w:rsid w:val="007C45D9"/>
    <w:rsid w:val="007D2CDB"/>
    <w:rsid w:val="007D4925"/>
    <w:rsid w:val="007E30ED"/>
    <w:rsid w:val="007F0C8A"/>
    <w:rsid w:val="007F11AB"/>
    <w:rsid w:val="007F1DC0"/>
    <w:rsid w:val="00806493"/>
    <w:rsid w:val="00813CE8"/>
    <w:rsid w:val="008143CB"/>
    <w:rsid w:val="00823CA1"/>
    <w:rsid w:val="00824EBB"/>
    <w:rsid w:val="00830CAA"/>
    <w:rsid w:val="00830E0E"/>
    <w:rsid w:val="00834D7D"/>
    <w:rsid w:val="00847073"/>
    <w:rsid w:val="008513B9"/>
    <w:rsid w:val="008702D3"/>
    <w:rsid w:val="0087300F"/>
    <w:rsid w:val="00876034"/>
    <w:rsid w:val="008827E7"/>
    <w:rsid w:val="008A1696"/>
    <w:rsid w:val="008A5A68"/>
    <w:rsid w:val="008C58FE"/>
    <w:rsid w:val="008E0165"/>
    <w:rsid w:val="008E21C6"/>
    <w:rsid w:val="008E456A"/>
    <w:rsid w:val="008E6C41"/>
    <w:rsid w:val="008F0816"/>
    <w:rsid w:val="008F6BB7"/>
    <w:rsid w:val="00900F42"/>
    <w:rsid w:val="00906CF8"/>
    <w:rsid w:val="00932E3C"/>
    <w:rsid w:val="00941EFB"/>
    <w:rsid w:val="009573D3"/>
    <w:rsid w:val="00987FFD"/>
    <w:rsid w:val="00997645"/>
    <w:rsid w:val="009977FF"/>
    <w:rsid w:val="009A0532"/>
    <w:rsid w:val="009A057F"/>
    <w:rsid w:val="009A085B"/>
    <w:rsid w:val="009A42C3"/>
    <w:rsid w:val="009A6943"/>
    <w:rsid w:val="009B391B"/>
    <w:rsid w:val="009C1DE6"/>
    <w:rsid w:val="009C1F0E"/>
    <w:rsid w:val="009C233E"/>
    <w:rsid w:val="009D3E8C"/>
    <w:rsid w:val="009E3A0E"/>
    <w:rsid w:val="009E6085"/>
    <w:rsid w:val="00A1314B"/>
    <w:rsid w:val="00A13160"/>
    <w:rsid w:val="00A137D3"/>
    <w:rsid w:val="00A16FA3"/>
    <w:rsid w:val="00A25053"/>
    <w:rsid w:val="00A36608"/>
    <w:rsid w:val="00A41F61"/>
    <w:rsid w:val="00A43C9C"/>
    <w:rsid w:val="00A44A8F"/>
    <w:rsid w:val="00A463D1"/>
    <w:rsid w:val="00A51D96"/>
    <w:rsid w:val="00A96F84"/>
    <w:rsid w:val="00AC21A3"/>
    <w:rsid w:val="00AC3953"/>
    <w:rsid w:val="00AC7150"/>
    <w:rsid w:val="00AD5448"/>
    <w:rsid w:val="00AE1DCA"/>
    <w:rsid w:val="00AE63B7"/>
    <w:rsid w:val="00AF2A9C"/>
    <w:rsid w:val="00AF5F7C"/>
    <w:rsid w:val="00AF79DC"/>
    <w:rsid w:val="00B02207"/>
    <w:rsid w:val="00B03403"/>
    <w:rsid w:val="00B10324"/>
    <w:rsid w:val="00B11A1E"/>
    <w:rsid w:val="00B376B1"/>
    <w:rsid w:val="00B44893"/>
    <w:rsid w:val="00B620D9"/>
    <w:rsid w:val="00B633DB"/>
    <w:rsid w:val="00B639ED"/>
    <w:rsid w:val="00B66A8C"/>
    <w:rsid w:val="00B6701E"/>
    <w:rsid w:val="00B718B9"/>
    <w:rsid w:val="00B80548"/>
    <w:rsid w:val="00B8061C"/>
    <w:rsid w:val="00B83BA2"/>
    <w:rsid w:val="00B853AA"/>
    <w:rsid w:val="00B875BF"/>
    <w:rsid w:val="00B91F62"/>
    <w:rsid w:val="00B957D0"/>
    <w:rsid w:val="00BA2DA3"/>
    <w:rsid w:val="00BB11C1"/>
    <w:rsid w:val="00BB2A45"/>
    <w:rsid w:val="00BB2C98"/>
    <w:rsid w:val="00BC0DD0"/>
    <w:rsid w:val="00BC3D8B"/>
    <w:rsid w:val="00BD0B82"/>
    <w:rsid w:val="00BD7BC5"/>
    <w:rsid w:val="00BE7567"/>
    <w:rsid w:val="00BF4F5F"/>
    <w:rsid w:val="00C04EEB"/>
    <w:rsid w:val="00C075A4"/>
    <w:rsid w:val="00C10F12"/>
    <w:rsid w:val="00C11826"/>
    <w:rsid w:val="00C13C27"/>
    <w:rsid w:val="00C3338C"/>
    <w:rsid w:val="00C36004"/>
    <w:rsid w:val="00C41190"/>
    <w:rsid w:val="00C46D42"/>
    <w:rsid w:val="00C50C32"/>
    <w:rsid w:val="00C60178"/>
    <w:rsid w:val="00C61760"/>
    <w:rsid w:val="00C63CD6"/>
    <w:rsid w:val="00C87D95"/>
    <w:rsid w:val="00C9077A"/>
    <w:rsid w:val="00C95CD2"/>
    <w:rsid w:val="00CA051B"/>
    <w:rsid w:val="00CA2D90"/>
    <w:rsid w:val="00CB3CBE"/>
    <w:rsid w:val="00CD6577"/>
    <w:rsid w:val="00CE2961"/>
    <w:rsid w:val="00CF03D8"/>
    <w:rsid w:val="00D0116A"/>
    <w:rsid w:val="00D015D5"/>
    <w:rsid w:val="00D03D68"/>
    <w:rsid w:val="00D265DF"/>
    <w:rsid w:val="00D266DD"/>
    <w:rsid w:val="00D30177"/>
    <w:rsid w:val="00D32B04"/>
    <w:rsid w:val="00D33435"/>
    <w:rsid w:val="00D374E7"/>
    <w:rsid w:val="00D63949"/>
    <w:rsid w:val="00D652E7"/>
    <w:rsid w:val="00D70BE1"/>
    <w:rsid w:val="00D77BCF"/>
    <w:rsid w:val="00D813E3"/>
    <w:rsid w:val="00D824AD"/>
    <w:rsid w:val="00D84394"/>
    <w:rsid w:val="00D87160"/>
    <w:rsid w:val="00D95E55"/>
    <w:rsid w:val="00DB3664"/>
    <w:rsid w:val="00DB50C0"/>
    <w:rsid w:val="00DC16FB"/>
    <w:rsid w:val="00DC4A65"/>
    <w:rsid w:val="00DC4F66"/>
    <w:rsid w:val="00DE11CD"/>
    <w:rsid w:val="00DF0A2D"/>
    <w:rsid w:val="00DF7E7C"/>
    <w:rsid w:val="00E10B44"/>
    <w:rsid w:val="00E11F02"/>
    <w:rsid w:val="00E162C6"/>
    <w:rsid w:val="00E2296D"/>
    <w:rsid w:val="00E2726B"/>
    <w:rsid w:val="00E36FD2"/>
    <w:rsid w:val="00E37801"/>
    <w:rsid w:val="00E46EAA"/>
    <w:rsid w:val="00E5038C"/>
    <w:rsid w:val="00E50B69"/>
    <w:rsid w:val="00E5298B"/>
    <w:rsid w:val="00E56EFB"/>
    <w:rsid w:val="00E6458F"/>
    <w:rsid w:val="00E7242D"/>
    <w:rsid w:val="00E86C57"/>
    <w:rsid w:val="00E87E25"/>
    <w:rsid w:val="00E93C24"/>
    <w:rsid w:val="00EA04F1"/>
    <w:rsid w:val="00EA06AD"/>
    <w:rsid w:val="00EA2FD3"/>
    <w:rsid w:val="00EB7CE9"/>
    <w:rsid w:val="00EC433F"/>
    <w:rsid w:val="00ED0275"/>
    <w:rsid w:val="00ED1FDE"/>
    <w:rsid w:val="00ED66DF"/>
    <w:rsid w:val="00EE4DD4"/>
    <w:rsid w:val="00EF29F5"/>
    <w:rsid w:val="00F06EFB"/>
    <w:rsid w:val="00F1529E"/>
    <w:rsid w:val="00F16284"/>
    <w:rsid w:val="00F16F07"/>
    <w:rsid w:val="00F31F21"/>
    <w:rsid w:val="00F40CDD"/>
    <w:rsid w:val="00F45B7C"/>
    <w:rsid w:val="00F45FCE"/>
    <w:rsid w:val="00F51542"/>
    <w:rsid w:val="00F628F2"/>
    <w:rsid w:val="00F74FF7"/>
    <w:rsid w:val="00F9334F"/>
    <w:rsid w:val="00F97D7F"/>
    <w:rsid w:val="00FA122C"/>
    <w:rsid w:val="00FA3B95"/>
    <w:rsid w:val="00FC1278"/>
    <w:rsid w:val="00FD7DA9"/>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9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character" w:styleId="a9">
    <w:name w:val="page number"/>
    <w:basedOn w:val="a0"/>
  </w:style>
  <w:style w:type="table" w:styleId="aa">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line number"/>
    <w:basedOn w:val="a0"/>
    <w:rsid w:val="00073A7A"/>
  </w:style>
  <w:style w:type="paragraph" w:styleId="ac">
    <w:name w:val="Document Map"/>
    <w:basedOn w:val="a"/>
    <w:semiHidden/>
    <w:rsid w:val="00E37801"/>
    <w:pPr>
      <w:shd w:val="clear" w:color="auto" w:fill="000080"/>
    </w:pPr>
    <w:rPr>
      <w:rFonts w:ascii="Tahoma" w:hAnsi="Tahoma" w:cs="Tahoma"/>
    </w:rPr>
  </w:style>
  <w:style w:type="paragraph" w:customStyle="1" w:styleId="ad">
    <w:name w:val="Знак"/>
    <w:basedOn w:val="a"/>
    <w:rsid w:val="00997645"/>
    <w:pPr>
      <w:spacing w:after="160" w:line="240" w:lineRule="exact"/>
    </w:pPr>
    <w:rPr>
      <w:rFonts w:ascii="Verdana" w:hAnsi="Verdana"/>
      <w:sz w:val="24"/>
      <w:szCs w:val="24"/>
      <w:lang w:val="en-US" w:eastAsia="en-US"/>
    </w:rPr>
  </w:style>
  <w:style w:type="character" w:customStyle="1" w:styleId="a6">
    <w:name w:val="Верхний колонтитул Знак"/>
    <w:basedOn w:val="a0"/>
    <w:link w:val="a5"/>
    <w:rsid w:val="00906CF8"/>
    <w:rPr>
      <w:rFonts w:ascii="TimesET" w:hAnsi="TimesE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character" w:styleId="a9">
    <w:name w:val="page number"/>
    <w:basedOn w:val="a0"/>
  </w:style>
  <w:style w:type="table" w:styleId="aa">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line number"/>
    <w:basedOn w:val="a0"/>
    <w:rsid w:val="00073A7A"/>
  </w:style>
  <w:style w:type="paragraph" w:styleId="ac">
    <w:name w:val="Document Map"/>
    <w:basedOn w:val="a"/>
    <w:semiHidden/>
    <w:rsid w:val="00E37801"/>
    <w:pPr>
      <w:shd w:val="clear" w:color="auto" w:fill="000080"/>
    </w:pPr>
    <w:rPr>
      <w:rFonts w:ascii="Tahoma" w:hAnsi="Tahoma" w:cs="Tahoma"/>
    </w:rPr>
  </w:style>
  <w:style w:type="paragraph" w:customStyle="1" w:styleId="ad">
    <w:name w:val="Знак"/>
    <w:basedOn w:val="a"/>
    <w:rsid w:val="00997645"/>
    <w:pPr>
      <w:spacing w:after="160" w:line="240" w:lineRule="exact"/>
    </w:pPr>
    <w:rPr>
      <w:rFonts w:ascii="Verdana" w:hAnsi="Verdana"/>
      <w:sz w:val="24"/>
      <w:szCs w:val="24"/>
      <w:lang w:val="en-US" w:eastAsia="en-US"/>
    </w:rPr>
  </w:style>
  <w:style w:type="character" w:customStyle="1" w:styleId="a6">
    <w:name w:val="Верхний колонтитул Знак"/>
    <w:basedOn w:val="a0"/>
    <w:link w:val="a5"/>
    <w:rsid w:val="00906CF8"/>
    <w:rPr>
      <w:rFonts w:ascii="TimesET" w:hAnsi="Times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4269</Words>
  <Characters>24335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9</cp:revision>
  <cp:lastPrinted>2024-05-14T07:02:00Z</cp:lastPrinted>
  <dcterms:created xsi:type="dcterms:W3CDTF">2024-04-08T11:52:00Z</dcterms:created>
  <dcterms:modified xsi:type="dcterms:W3CDTF">2024-05-15T13:02:00Z</dcterms:modified>
</cp:coreProperties>
</file>