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03.05.2024 № 116-д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Екимовское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ельское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 с. Екимовка, д. 86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07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22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</w:t>
          <w:br/>
          <w:t>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>с. Екимовка, д. 86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07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22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.05.2024:</w:t>
        </w:r>
      </w:hyperlink>
    </w:p>
    <w:p>
      <w:pPr>
        <w:pStyle w:val="Normal"/>
        <w:jc w:val="both"/>
        <w:rPr/>
      </w:pPr>
      <w:r>
        <w:rPr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д. Сергеевка,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Весенняя (ориентир д. 186</w:t>
      </w:r>
      <w:r>
        <w:rPr>
          <w:sz w:val="26"/>
          <w:szCs w:val="26"/>
          <w:highlight w:val="white"/>
        </w:rPr>
        <w:t>)</w:t>
        <w:br/>
        <w:t>с 09:35 до 09:45;</w:t>
      </w:r>
    </w:p>
    <w:p>
      <w:pPr>
        <w:pStyle w:val="Normal"/>
        <w:jc w:val="both"/>
        <w:rPr/>
      </w:pPr>
      <w:r>
        <w:rPr>
          <w:sz w:val="26"/>
          <w:szCs w:val="26"/>
          <w:highlight w:val="white"/>
        </w:rPr>
        <w:t>- Рязанская область, Рязанский район, д. Дубняки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,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Спортивная (ориентир д. 8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</w:t>
      </w:r>
      <w:r>
        <w:rPr>
          <w:sz w:val="26"/>
          <w:szCs w:val="26"/>
          <w:highlight w:val="white"/>
        </w:rPr>
        <w:t xml:space="preserve"> 09:50 до 10:00;</w:t>
      </w:r>
    </w:p>
    <w:p>
      <w:pPr>
        <w:pStyle w:val="Normal"/>
        <w:jc w:val="both"/>
        <w:rPr/>
      </w:pPr>
      <w:r>
        <w:rPr>
          <w:sz w:val="26"/>
          <w:szCs w:val="26"/>
          <w:highlight w:val="white"/>
        </w:rPr>
        <w:t xml:space="preserve">- Рязанская область, Рязанский район, с. Абрютино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(ориентир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96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10:05</w:t>
        <w:br/>
        <w:t>до 10:15;</w:t>
      </w:r>
    </w:p>
    <w:p>
      <w:pPr>
        <w:pStyle w:val="Normal"/>
        <w:jc w:val="both"/>
        <w:rPr/>
      </w:pP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Абрютинские Выселки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Богородице-Рождественская церковь)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 10:20 до 10:30;</w:t>
      </w:r>
    </w:p>
    <w:p>
      <w:pPr>
        <w:pStyle w:val="Normal"/>
        <w:jc w:val="both"/>
        <w:rPr/>
      </w:pP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Дедюхино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(ориентир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общественного транспорта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10:35 до 10:45;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Рязанская область, Рязанский район,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с. Стафурлово (ориентир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 общественного транспорта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10:55 до 11:05;</w:t>
      </w:r>
    </w:p>
    <w:p>
      <w:pPr>
        <w:pStyle w:val="Normal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д. Рожок,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Центральная, д. 22 (ориентир здание сельского клуба)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 11:10 до 11:20;</w:t>
      </w:r>
    </w:p>
    <w:p>
      <w:pPr>
        <w:pStyle w:val="Normal"/>
        <w:jc w:val="both"/>
        <w:rPr/>
      </w:pP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Писцово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(ориентир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65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11:30 до 11:40;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с. Екимовка, д. 86 (здание администрации)</w:t>
        <w:br/>
        <w:t>с 11:45 до 12:00;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Рязанский район, д. Матюнино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(ориентир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4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 с 12:25</w:t>
        <w:br/>
        <w:t>до 12:35;</w:t>
      </w:r>
    </w:p>
    <w:p>
      <w:pPr>
        <w:pStyle w:val="Normal"/>
        <w:jc w:val="both"/>
        <w:rPr/>
      </w:pP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Радюкино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(ориентир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1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12:55 до 13:05;</w:t>
      </w:r>
    </w:p>
    <w:p>
      <w:pPr>
        <w:pStyle w:val="Normal"/>
        <w:jc w:val="both"/>
        <w:rPr/>
      </w:pP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Калетинка 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(ориентир </w:t>
      </w:r>
      <w:r>
        <w:rPr>
          <w:rFonts w:eastAsia="PT Astra Serif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д. 30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13:10</w:t>
        <w:br/>
        <w:t>до 13:20;</w:t>
      </w:r>
    </w:p>
    <w:p>
      <w:pPr>
        <w:pStyle w:val="Normal"/>
        <w:jc w:val="both"/>
        <w:rPr/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Рязанский район, д. Березовка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(ориентир д. 1) с 13:30 до 13:40;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Рязанский район, д. Лужки (при въезде в населенный пункт)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14:00 до 14:10.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2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правила землепользования и застройки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Екимовское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Рязанского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22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.05.2024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3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с. Екимовка, д. 86 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 xml:space="preserve"> с 11:45 до 12:00.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1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5"/>
      <w:headerReference w:type="first" r:id="rId26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notes" Target="footnotes.xml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1253</TotalTime>
  <Application>LibreOffice/6.4.4.2$Linux_X86_64 LibreOffice_project/40$Build-2</Application>
  <Pages>2</Pages>
  <Words>803</Words>
  <Characters>5648</Characters>
  <CharactersWithSpaces>6455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2024-05-07T12:18:25Z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