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82" w:rsidRDefault="000530FC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A50482" w:rsidRDefault="000530FC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50482" w:rsidRDefault="000530FC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50482" w:rsidRDefault="00A50482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50482" w:rsidRDefault="00A50482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A50482" w:rsidRDefault="000530F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50482" w:rsidRDefault="00A50482">
      <w:pPr>
        <w:tabs>
          <w:tab w:val="left" w:pos="709"/>
        </w:tabs>
        <w:jc w:val="center"/>
        <w:rPr>
          <w:sz w:val="28"/>
        </w:rPr>
      </w:pPr>
    </w:p>
    <w:p w:rsidR="00A50482" w:rsidRDefault="00A50482">
      <w:pPr>
        <w:tabs>
          <w:tab w:val="left" w:pos="709"/>
        </w:tabs>
        <w:jc w:val="center"/>
        <w:rPr>
          <w:sz w:val="28"/>
        </w:rPr>
      </w:pPr>
    </w:p>
    <w:p w:rsidR="00A50482" w:rsidRDefault="00CE68A5">
      <w:pPr>
        <w:tabs>
          <w:tab w:val="left" w:pos="709"/>
        </w:tabs>
        <w:jc w:val="both"/>
        <w:rPr>
          <w:sz w:val="28"/>
        </w:rPr>
      </w:pPr>
      <w:r w:rsidRPr="00CE68A5">
        <w:rPr>
          <w:sz w:val="28"/>
        </w:rPr>
        <w:t xml:space="preserve">06 мая 2024 г.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№ 203</w:t>
      </w:r>
      <w:bookmarkStart w:id="0" w:name="_GoBack"/>
      <w:bookmarkEnd w:id="0"/>
      <w:r w:rsidRPr="00CE68A5">
        <w:rPr>
          <w:sz w:val="28"/>
        </w:rPr>
        <w:t>-п</w:t>
      </w:r>
    </w:p>
    <w:p w:rsidR="00CE68A5" w:rsidRDefault="00CE68A5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A50482">
        <w:trPr>
          <w:trHeight w:val="1515"/>
        </w:trPr>
        <w:tc>
          <w:tcPr>
            <w:tcW w:w="9929" w:type="dxa"/>
          </w:tcPr>
          <w:p w:rsidR="00A50482" w:rsidRDefault="00A50482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A50482" w:rsidRDefault="000530F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Сасовский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Рожковского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Сасовского района Рязанской области</w:t>
            </w:r>
          </w:p>
          <w:p w:rsidR="00A50482" w:rsidRDefault="00A50482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0482">
        <w:tc>
          <w:tcPr>
            <w:tcW w:w="9929" w:type="dxa"/>
          </w:tcPr>
          <w:p w:rsidR="00A50482" w:rsidRDefault="000530FC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>Рязан</w:t>
            </w:r>
            <w:r>
              <w:rPr>
                <w:color w:val="000000" w:themeColor="text1"/>
                <w:sz w:val="28"/>
              </w:rPr>
              <w:t xml:space="preserve">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>,</w:t>
            </w:r>
            <w:r>
              <w:rPr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обла</w:t>
            </w:r>
            <w:r>
              <w:rPr>
                <w:color w:val="000000" w:themeColor="text1"/>
                <w:sz w:val="28"/>
              </w:rPr>
              <w:t>сти от 19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>одствуясь постановлением Правительства Рязанс</w:t>
            </w:r>
            <w:r>
              <w:rPr>
                <w:color w:val="000000" w:themeColor="text1"/>
                <w:sz w:val="28"/>
                <w:highlight w:val="white"/>
              </w:rPr>
              <w:t xml:space="preserve">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A50482" w:rsidRDefault="000530FC" w:rsidP="000530F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</w:t>
            </w:r>
            <w:r>
              <w:rPr>
                <w:color w:val="auto"/>
                <w:sz w:val="28"/>
              </w:rPr>
              <w:t xml:space="preserve">ального плана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 муниципальный округ Рязанской области применительно к территории Рожковского сельского округа Сасовского района Рязанской 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A50482" w:rsidRDefault="000530FC" w:rsidP="000530F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</w:t>
            </w:r>
            <w:r>
              <w:rPr>
                <w:sz w:val="28"/>
              </w:rPr>
              <w:t xml:space="preserve"> учреждению Рязанской области «Центр градостроительного развития Рязанской области»</w:t>
            </w:r>
            <w:r w:rsidRPr="00CE68A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</w:t>
            </w:r>
            <w:r>
              <w:rPr>
                <w:sz w:val="28"/>
                <w:szCs w:val="28"/>
              </w:rPr>
              <w:t>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A50482" w:rsidRDefault="000530FC" w:rsidP="000530F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области»   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A50482" w:rsidRDefault="000530FC" w:rsidP="000530F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</w:t>
            </w:r>
            <w:r>
              <w:rPr>
                <w:sz w:val="28"/>
                <w:szCs w:val="28"/>
              </w:rPr>
              <w:t xml:space="preserve"> (публичных слушаниях) в установленный законодательством срок и порядке.</w:t>
            </w:r>
          </w:p>
          <w:p w:rsidR="00A50482" w:rsidRDefault="000530FC" w:rsidP="000530F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A50482" w:rsidRDefault="000530FC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A50482" w:rsidRDefault="000530FC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A50482" w:rsidRDefault="000530FC" w:rsidP="000530F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A50482" w:rsidRDefault="000530FC" w:rsidP="000530F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>зования – Сасовский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A50482" w:rsidRDefault="000530FC" w:rsidP="000530F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>за исполнением настоящего поста</w:t>
            </w:r>
            <w:r>
              <w:rPr>
                <w:color w:val="000000" w:themeColor="text1"/>
                <w:sz w:val="28"/>
                <w:szCs w:val="28"/>
              </w:rPr>
              <w:t xml:space="preserve">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A50482" w:rsidRDefault="00A50482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A50482" w:rsidRDefault="00A50482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0482">
        <w:tc>
          <w:tcPr>
            <w:tcW w:w="9929" w:type="dxa"/>
          </w:tcPr>
          <w:p w:rsidR="00A50482" w:rsidRDefault="000530F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A50482" w:rsidRDefault="00A50482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A50482" w:rsidRDefault="00A50482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A50482" w:rsidRDefault="00A50482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A50482" w:rsidRDefault="00A50482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A50482" w:rsidRDefault="00A50482">
      <w:pPr>
        <w:rPr>
          <w:sz w:val="28"/>
        </w:rPr>
      </w:pPr>
    </w:p>
    <w:p w:rsidR="00A50482" w:rsidRDefault="00A50482">
      <w:pPr>
        <w:tabs>
          <w:tab w:val="left" w:pos="709"/>
        </w:tabs>
        <w:jc w:val="both"/>
        <w:rPr>
          <w:sz w:val="28"/>
        </w:rPr>
      </w:pPr>
    </w:p>
    <w:p w:rsidR="00A50482" w:rsidRDefault="00A50482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A50482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FC" w:rsidRDefault="000530FC">
      <w:pPr>
        <w:pStyle w:val="30"/>
      </w:pPr>
      <w:r>
        <w:separator/>
      </w:r>
    </w:p>
  </w:endnote>
  <w:endnote w:type="continuationSeparator" w:id="0">
    <w:p w:rsidR="000530FC" w:rsidRDefault="000530FC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FC" w:rsidRDefault="000530FC">
      <w:pPr>
        <w:pStyle w:val="30"/>
      </w:pPr>
      <w:r>
        <w:separator/>
      </w:r>
    </w:p>
  </w:footnote>
  <w:footnote w:type="continuationSeparator" w:id="0">
    <w:p w:rsidR="000530FC" w:rsidRDefault="000530FC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482" w:rsidRDefault="000530FC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A50482" w:rsidRDefault="00A50482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786"/>
    <w:multiLevelType w:val="multilevel"/>
    <w:tmpl w:val="B64AE93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82"/>
    <w:rsid w:val="000530FC"/>
    <w:rsid w:val="00A50482"/>
    <w:rsid w:val="00C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B564"/>
  <w15:docId w15:val="{B23C5F98-B4E1-4178-A3AF-B21D6BBA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205</cp:revision>
  <dcterms:created xsi:type="dcterms:W3CDTF">2024-05-03T13:31:00Z</dcterms:created>
  <dcterms:modified xsi:type="dcterms:W3CDTF">2024-05-03T13:31:00Z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