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3421B3" w:rsidRPr="00F638EB" w:rsidTr="003421B3">
        <w:tc>
          <w:tcPr>
            <w:tcW w:w="5092" w:type="dxa"/>
          </w:tcPr>
          <w:p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министерства образования Рязанской области</w:t>
            </w:r>
          </w:p>
          <w:p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1B3" w:rsidRPr="003B0E0F" w:rsidRDefault="003B0E0F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мая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15 </w:t>
            </w:r>
            <w:bookmarkStart w:id="0" w:name="_GoBack"/>
            <w:bookmarkEnd w:id="0"/>
          </w:p>
          <w:p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21B3" w:rsidRPr="00F638EB" w:rsidRDefault="003421B3" w:rsidP="0034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B3" w:rsidRPr="00F638EB" w:rsidRDefault="003421B3" w:rsidP="00342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73" w:rsidRDefault="00846B3F" w:rsidP="008751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CD5873" w:rsidRPr="00CD5873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</w:p>
    <w:p w:rsidR="000F004B" w:rsidRDefault="00CD5873" w:rsidP="008751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5873">
        <w:rPr>
          <w:rFonts w:ascii="Times New Roman" w:hAnsi="Times New Roman" w:cs="Times New Roman"/>
          <w:color w:val="000000"/>
          <w:sz w:val="28"/>
          <w:szCs w:val="28"/>
        </w:rPr>
        <w:t>проведения антикоррупционной экспертизы нормативных</w:t>
      </w:r>
    </w:p>
    <w:p w:rsidR="000F004B" w:rsidRDefault="00CD5873" w:rsidP="008751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5873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 и проектов нормативных правовых актов </w:t>
      </w:r>
    </w:p>
    <w:p w:rsidR="00311DEE" w:rsidRDefault="00CD5873" w:rsidP="008751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5873"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Рязанской области</w:t>
      </w:r>
    </w:p>
    <w:p w:rsidR="00B756CB" w:rsidRPr="00D14E43" w:rsidRDefault="00B756CB" w:rsidP="0076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6CB" w:rsidRPr="002B5C43" w:rsidRDefault="00B756CB" w:rsidP="0076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 Федеральным </w:t>
      </w:r>
      <w:hyperlink r:id="rId7">
        <w:r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17.07.2009 № 172-ФЗ «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>
        <w:r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язанской области от 28.12.2009 № 175-ОЗ «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проектов нормативных правовых актов Рязанской области и нормативных п</w:t>
      </w:r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равовых актов Рязанской области»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>
        <w:r w:rsidR="00D14E43"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</w:t>
      </w:r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26.02.2010 № 96 «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>
        <w:r w:rsidR="00D14E43"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</w:t>
      </w:r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язанской области от 10.11.2010 № 277 «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антикоррупционной экспертизы нормативных правовых актов Рязанской области и проектов нормативных п</w:t>
      </w:r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равовых актов Рязанской области»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регламентирует проведение антикоррупционной экспертизы проектов нормативных правовых актов министерства </w:t>
      </w:r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Рязанской области (далее - министерство), а также действующих нормативных правовых актов </w:t>
      </w:r>
      <w:r w:rsidR="00F5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при мониторинге их применения.</w:t>
      </w:r>
    </w:p>
    <w:p w:rsidR="00B756CB" w:rsidRPr="002B5C43" w:rsidRDefault="00B756CB" w:rsidP="0076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 подготовке проекта нормативного правового акта сотрудник министерства, ответственный за подготовку проекта нормативного правового акта (далее - исполнитель), в целях предотвращения включения в него положений, создающих условия для проявления коррупции, руководствуется Федеральным </w:t>
      </w:r>
      <w:hyperlink r:id="rId11">
        <w:r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17.07.2009 № 172-ФЗ «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>
        <w:r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язанской области от 28.12.2009 № 175-ОЗ «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проектов нормативных правовых актов Рязанской области и нормативных п</w:t>
      </w:r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равовых актов Рязанской области»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>
        <w:r w:rsidR="00D14E43"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</w:t>
      </w:r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26.02.2010 № 96 «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нормативных правовых актов и прое</w:t>
      </w:r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ктов нормативных правовых актов»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>
        <w:r w:rsidR="00D14E43"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</w:t>
      </w:r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язанской области от 10.11.2010 № 277 «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антикоррупционной экспертизы нормативных правовых актов Рязанской области и проектов нормативных п</w:t>
      </w:r>
      <w:r w:rsidR="00D14E4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равовых актов Рязанской области»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72B2" w:rsidRPr="00AA047A" w:rsidRDefault="00B756CB" w:rsidP="0076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D72B2"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независимой экспертизы на коррупциогенность п</w:t>
      </w:r>
      <w:r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одготовленный проект нормативного правового акта </w:t>
      </w:r>
      <w:r w:rsidR="00A224E2"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="00A224E2"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передается </w:t>
      </w:r>
      <w:r w:rsidR="00F55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исполнителем </w:t>
      </w:r>
      <w:r w:rsidR="00A224E2"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>в отдел цифровой трансформации и комплексной безопасности</w:t>
      </w:r>
      <w:r w:rsidR="00865BF6"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ответственное структурное подразделение)</w:t>
      </w:r>
      <w:r w:rsidR="00CD72B2"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67EB" w:rsidRPr="00AA047A" w:rsidRDefault="00865BF6" w:rsidP="0076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структурное подразделение в течение рабочего дня, соответствующего </w:t>
      </w:r>
      <w:r w:rsidR="00FC2705"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дню </w:t>
      </w:r>
      <w:r w:rsidR="004F48DF"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>его поступления</w:t>
      </w:r>
      <w:r w:rsidR="00FC2705"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обеспечивает размещение</w:t>
      </w:r>
      <w:r w:rsidR="00A224E2"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705"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нормативного правового акта </w:t>
      </w:r>
      <w:r w:rsidR="00A224E2"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министерства в сети </w:t>
      </w:r>
      <w:r w:rsidR="00212A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24E2"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212A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224E2"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проведения независимой экспертизы на коррупциогенность.</w:t>
      </w:r>
    </w:p>
    <w:p w:rsidR="00B756CB" w:rsidRPr="002B5C43" w:rsidRDefault="00B756CB" w:rsidP="0076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размещении проекта нормативного правового акта в сети </w:t>
      </w:r>
      <w:r w:rsidR="00212AB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212A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 адрес электронной почты министерства, почтовый адрес, номер телефона, факса, Ф.И.О. исполнителя, а также даты начала и окончания приема заключений по результатам независимой экспертизы на коррупциогенность.</w:t>
      </w:r>
    </w:p>
    <w:p w:rsidR="00B756CB" w:rsidRPr="00853DFB" w:rsidRDefault="00B756CB" w:rsidP="00853D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DFB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независимой экспертизы на коррупциогенность составляет не более семи календарных дней.</w:t>
      </w:r>
    </w:p>
    <w:p w:rsidR="00853DFB" w:rsidRPr="00853DFB" w:rsidRDefault="00853DFB" w:rsidP="00853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После окончания приема экспертных заключений по результатам независимой экспертизы на коррупциогенность, представленных в соответствии с требованиями </w:t>
      </w:r>
      <w:hyperlink r:id="rId15" w:history="1">
        <w:r w:rsidRPr="00853DF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4</w:t>
        </w:r>
      </w:hyperlink>
      <w:r w:rsidRPr="00853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Рязанской области от 28.12.2009 № 175-ОЗ «Об антикоррупционной экспертизе проектов нормативных правовых актов Рязанской области и нормативных правовых актов Рязанской области» (далее - экспертные заключения), исполнитель обязательно рассматривает поступившие экспертные заключения в тридцатидневный срок со дня их получения, дорабатывает проект нормативного правового акта с учетом представленных экспертных заключений либо обосновывает несогласие с полученными экспертными заключениями и направляет проект на согласование со всеми заинтересованными структурными подразделениями и должностными лицами министерства.</w:t>
      </w:r>
    </w:p>
    <w:p w:rsidR="00853DFB" w:rsidRDefault="00853DFB" w:rsidP="00853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экспертного заключения исполнитель обеспечивает </w:t>
      </w:r>
      <w:r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="008D588A"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двух рабочих дней с даты регистрации</w:t>
      </w:r>
      <w:r w:rsidRPr="00AA0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3DFB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мотивированного ответа независимым экспертам, проводившим независимую экспертизу, за исключением случаев, когда в экспертном заключении отсутствует предложение о способе устранения выявленных коррупциогенных факторов.</w:t>
      </w:r>
    </w:p>
    <w:p w:rsidR="000D4EA3" w:rsidRPr="002B5C43" w:rsidRDefault="00B756CB" w:rsidP="000D4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5. Проекты нормативных правовых актов, завизированные исполнителем и согласованные со всеми заинтересованными структурными подразделениями и должностными лицами министерства, представляются в отдел правовой</w:t>
      </w:r>
      <w:r w:rsidR="000730B8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кадровой </w:t>
      </w:r>
      <w:r w:rsidR="000730B8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мобилизационной 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B95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пояснительной записки и других документов, в соответствии с которыми или во испо</w:t>
      </w:r>
      <w:r w:rsidR="000D4EA3">
        <w:rPr>
          <w:rFonts w:ascii="Times New Roman" w:hAnsi="Times New Roman" w:cs="Times New Roman"/>
          <w:color w:val="000000" w:themeColor="text1"/>
          <w:sz w:val="28"/>
          <w:szCs w:val="28"/>
        </w:rPr>
        <w:t>лнение которых они подготовлены,</w:t>
      </w:r>
      <w:r w:rsidR="000D4EA3" w:rsidRPr="000D4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EA3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а также полученных экспертных заключений и мотивированных ответов по результатам их рассмотрения (при наличии).</w:t>
      </w:r>
    </w:p>
    <w:p w:rsidR="00B756CB" w:rsidRPr="002B5C43" w:rsidRDefault="00B756CB" w:rsidP="0076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Антикоррупционная экспертиза проектов нормативных правовых актов без приложения указанных документов не проводится, проекты возвращаются исполнителю.</w:t>
      </w:r>
    </w:p>
    <w:p w:rsidR="00B756CB" w:rsidRDefault="00B756CB" w:rsidP="0076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Антикоррупционная экспертиза осуществляется при проведении правовой экспертизы в соответствии с </w:t>
      </w:r>
      <w:hyperlink r:id="rId16">
        <w:r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антикоррупционной экспертизы нормативных правовых актов и проектов нормативны</w:t>
      </w:r>
      <w:r w:rsidR="000730B8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х правовых актов, утвержденной п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Росс</w:t>
      </w:r>
      <w:r w:rsidR="000730B8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26.02.2010 №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96.</w:t>
      </w:r>
    </w:p>
    <w:p w:rsidR="00B756CB" w:rsidRDefault="00B756CB" w:rsidP="0076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Срок проведения антикоррупционной экспертизы проекта нормативного правового акта составляет не более семи </w:t>
      </w:r>
      <w:r w:rsidR="00F278BE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со дня поступления проекта нормативного правового акта в </w:t>
      </w:r>
      <w:r w:rsidR="000730B8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правовой, кадровой и мобилизационной работы 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министерства.</w:t>
      </w:r>
    </w:p>
    <w:p w:rsidR="00B756CB" w:rsidRPr="002B5C43" w:rsidRDefault="00B756CB" w:rsidP="0076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 результатам проведения антикоррупционной экспертизы проекта нормативного правового акта, в котором выявлены коррупциогенные факторы, готовится </w:t>
      </w:r>
      <w:hyperlink w:anchor="P83">
        <w:r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заключение</w:t>
        </w:r>
      </w:hyperlink>
      <w:r w:rsidR="000730B8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Порядку. В заключении отражаются выявленные при проведении антикоррупционной экспертизы положения, создающие условия для проявления коррупции, и указываются предложения по их устранению.</w:t>
      </w:r>
    </w:p>
    <w:p w:rsidR="00B756CB" w:rsidRDefault="00B756CB" w:rsidP="0076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коррупциогенных факторов в проекте нормативного правового акта данные обстоятельства отражаются в </w:t>
      </w:r>
      <w:hyperlink w:anchor="P133">
        <w:r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заключении</w:t>
        </w:r>
      </w:hyperlink>
      <w:r w:rsidR="000730B8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Порядку.</w:t>
      </w:r>
    </w:p>
    <w:p w:rsidR="00B756CB" w:rsidRPr="002B5C43" w:rsidRDefault="00B756CB" w:rsidP="0076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9. Заключение по результатам проведения антикоррупционной экспертизы проекта нормативного правового акта передается исполнителю:</w:t>
      </w:r>
    </w:p>
    <w:p w:rsidR="00B756CB" w:rsidRPr="002B5C43" w:rsidRDefault="00B756CB" w:rsidP="0076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- для устранения коррупциогенных факторов - в случае их выявления;</w:t>
      </w:r>
    </w:p>
    <w:p w:rsidR="00B756CB" w:rsidRDefault="00B756CB" w:rsidP="0076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передачи на подпись министру </w:t>
      </w:r>
      <w:r w:rsidR="00F278BE" w:rsidRPr="00F53D9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Рязанской области</w:t>
      </w:r>
      <w:r w:rsidR="00F278BE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отсутствия коррупциогенных факторов.</w:t>
      </w:r>
    </w:p>
    <w:p w:rsidR="00B756CB" w:rsidRDefault="00B756CB" w:rsidP="0076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Исполнитель направляет проекты и копии принятых министерством нормативных правовых актов в прокуратуру Рязанской области для проведения антикоррупционной экспертизы в соответствии с </w:t>
      </w:r>
      <w:hyperlink r:id="rId17">
        <w:r w:rsidR="000730B8"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Рязанско</w:t>
      </w:r>
      <w:r w:rsidR="000730B8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й области от 10 ноября 2010 г. № 277 «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антикоррупционной экспертизы нормативных правовых актов Рязанской области и проектов нормативных п</w:t>
      </w:r>
      <w:r w:rsidR="000730B8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равовых актов Рязанской области»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56CB" w:rsidRDefault="00B756CB" w:rsidP="00761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11. Принятые нормативные правовые акты исполнитель направляет для их официального опубликования</w:t>
      </w:r>
      <w:r w:rsidR="0018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78BE" w:rsidRPr="002B5C43" w:rsidRDefault="00F278BE" w:rsidP="0076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12. Министерством при мониторинге применения нормативных правовых актов министерства осуществляется антикоррупционная экспертиза указанных нормативных правовых актов в целях выявления в них коррупциогенных факторов.</w:t>
      </w:r>
    </w:p>
    <w:p w:rsidR="00F278BE" w:rsidRDefault="00F278BE" w:rsidP="0076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проводится структурными подразделениями министерства в соответствии с их компетенцией.</w:t>
      </w:r>
    </w:p>
    <w:p w:rsidR="00D537D2" w:rsidRDefault="005322E2" w:rsidP="00D53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При обнаружении в ходе мониторинга в нормативных правовых актах положений, способствующих созданию условий для проявления коррупции, соответствующее структурное подразделение направляет в </w:t>
      </w:r>
      <w:r w:rsidR="00D537D2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отдел правовой, кадровой и мобилизационной работы</w:t>
      </w:r>
      <w:r w:rsidR="00B72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</w:t>
      </w:r>
      <w:r w:rsidR="00D537D2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служебную записку с мотивированным обоснованием для проведения антикоррупционной экспертизы.</w:t>
      </w:r>
    </w:p>
    <w:p w:rsidR="00D537D2" w:rsidRDefault="005322E2" w:rsidP="00D537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D537D2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антикоррупционной экспертизы нормативного правового акта составляет не более семи рабочих дней со дня </w:t>
      </w:r>
      <w:r w:rsidR="00187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D537D2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в отдел правовой, кадровой и мобилизационной работы министерства.</w:t>
      </w:r>
    </w:p>
    <w:p w:rsidR="00D537D2" w:rsidRPr="002B5C43" w:rsidRDefault="005322E2" w:rsidP="00D537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15. По результатам антикоррупционной экспертизы нормативного правового акта, в случае выявления коррупциогенного фактора, составляется </w:t>
      </w:r>
      <w:hyperlink r:id="rId18" w:history="1">
        <w:r w:rsidRPr="002B5C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заключение</w:t>
        </w:r>
      </w:hyperlink>
      <w:r w:rsidR="00D537D2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Порядку и после его подписания передается в соответствующее структурное подразделение</w:t>
      </w:r>
      <w:r w:rsidR="00D537D2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37D2" w:rsidRDefault="005322E2" w:rsidP="00D537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при антикоррупционной экспертизе нормативного правового акта коррупциогенные факторы не выявлены, заключение по результатам антикоррупционной экспертизы не составляется.</w:t>
      </w:r>
      <w:r w:rsidR="00D537D2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22E2" w:rsidRPr="002B5C43" w:rsidRDefault="005322E2" w:rsidP="00D537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В случае выявления в нормативном правовом акте коррупциогенного фактора структурным подразделением </w:t>
      </w:r>
      <w:r w:rsidR="00D537D2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компетенцией подготавливается в установленном порядке проект нормативного правового акта о внесении изменений в соответствующий н</w:t>
      </w:r>
      <w:r w:rsidR="00D537D2"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ормативный правовой акт министерства</w:t>
      </w:r>
      <w:r w:rsidRPr="002B5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4D0C" w:rsidRDefault="00F74D0C" w:rsidP="00F74D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16B7" w:rsidRDefault="001216B7" w:rsidP="00D53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6B7" w:rsidRDefault="001216B7" w:rsidP="001216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322E2" w:rsidRDefault="005322E2" w:rsidP="005322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5F0" w:rsidRDefault="00FA65F0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5F0" w:rsidRDefault="00FA65F0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5F0" w:rsidRDefault="00FA65F0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5F0" w:rsidRDefault="00FA65F0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5F0" w:rsidRDefault="00FA65F0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5F0" w:rsidRDefault="00FA65F0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5F0" w:rsidRDefault="00FA65F0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5F0" w:rsidRDefault="00FA65F0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5F0" w:rsidRDefault="00FA65F0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83" w:rsidRDefault="00D70B83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83" w:rsidRDefault="00D70B83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83" w:rsidRDefault="00D70B83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83" w:rsidRDefault="00D70B83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4253" w:type="dxa"/>
        <w:tblInd w:w="5098" w:type="dxa"/>
        <w:tblLook w:val="04A0" w:firstRow="1" w:lastRow="0" w:firstColumn="1" w:lastColumn="0" w:noHBand="0" w:noVBand="1"/>
      </w:tblPr>
      <w:tblGrid>
        <w:gridCol w:w="4253"/>
      </w:tblGrid>
      <w:tr w:rsidR="00F278BE" w:rsidTr="00F278B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278BE" w:rsidRDefault="00F278BE" w:rsidP="00824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F278BE" w:rsidRDefault="00F278BE" w:rsidP="00824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824976" w:rsidRPr="00CD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проведения антикоррупционной экспертизы нормативных</w:t>
            </w:r>
            <w:r w:rsidR="00824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4976" w:rsidRPr="00CD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правовых актов и проектов нормативных правовых актов министерства образования Рязанской области</w:t>
            </w:r>
          </w:p>
        </w:tc>
      </w:tr>
    </w:tbl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8BE" w:rsidRPr="00F278BE" w:rsidRDefault="00F278BE" w:rsidP="0095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3"/>
      <w:bookmarkEnd w:id="1"/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F278BE" w:rsidRPr="00F278BE" w:rsidRDefault="00F278BE" w:rsidP="0095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проведения антикоррупционной экспертизы</w:t>
      </w:r>
    </w:p>
    <w:p w:rsidR="00F278BE" w:rsidRPr="00F278BE" w:rsidRDefault="00F278BE" w:rsidP="00951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F278BE" w:rsidRPr="00F278BE" w:rsidRDefault="00F278BE" w:rsidP="0095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8BE">
        <w:rPr>
          <w:rFonts w:ascii="Times New Roman" w:hAnsi="Times New Roman" w:cs="Times New Roman"/>
          <w:color w:val="000000" w:themeColor="text1"/>
          <w:sz w:val="24"/>
          <w:szCs w:val="24"/>
        </w:rPr>
        <w:t>(название проекта нормативного правового акта)</w:t>
      </w:r>
    </w:p>
    <w:p w:rsidR="00F278BE" w:rsidRPr="00F278BE" w:rsidRDefault="00F278BE" w:rsidP="0095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78BE" w:rsidRPr="00F278BE" w:rsidRDefault="00F278BE" w:rsidP="00951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 w:history="1">
        <w:r w:rsidRPr="00F278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3</w:t>
        </w:r>
      </w:hyperlink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17.07.2009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№ 172-ФЗ «</w:t>
      </w:r>
      <w:r w:rsidR="006E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  экспертизе  нормативных правовых актов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нормативных правовых актов», </w:t>
      </w:r>
      <w:hyperlink r:id="rId2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</w:t>
        </w:r>
        <w:r w:rsidRPr="00F278B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21" w:history="1">
        <w:r w:rsidRPr="00F278BE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Рязанской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28.12.2009 № 175-ОЗ «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>актов Рязанской области и нормативных правовых актов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Рязанской области»,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2" w:history="1">
        <w:r w:rsidRPr="00F278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антикоррупционной 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проектов нормативных правовых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B5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26.02.2010 №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96, проведена антикоррупционная экспертиза</w:t>
      </w:r>
    </w:p>
    <w:p w:rsidR="00F278BE" w:rsidRPr="00951A5D" w:rsidRDefault="00F278BE" w:rsidP="0095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A5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  <w:r w:rsidR="00951A5D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F278BE" w:rsidRPr="00951A5D" w:rsidRDefault="00F278BE" w:rsidP="0095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A5D">
        <w:rPr>
          <w:rFonts w:ascii="Times New Roman" w:hAnsi="Times New Roman" w:cs="Times New Roman"/>
          <w:color w:val="000000" w:themeColor="text1"/>
          <w:sz w:val="24"/>
          <w:szCs w:val="24"/>
        </w:rPr>
        <w:t>(название проекта нормативного правового акта)</w:t>
      </w:r>
    </w:p>
    <w:p w:rsidR="00F278BE" w:rsidRPr="00F278BE" w:rsidRDefault="00F278BE" w:rsidP="00951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выявления в нем 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коррупциогенных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факторов и их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последующего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устранения.</w:t>
      </w:r>
    </w:p>
    <w:p w:rsidR="00F278BE" w:rsidRPr="00F278BE" w:rsidRDefault="00F278BE" w:rsidP="00951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>В рассмотренном _______________________</w:t>
      </w:r>
      <w:r w:rsidR="00CC693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F278BE" w:rsidRPr="00F278BE" w:rsidRDefault="00F278BE" w:rsidP="0095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610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278BE">
        <w:rPr>
          <w:rFonts w:ascii="Times New Roman" w:hAnsi="Times New Roman" w:cs="Times New Roman"/>
          <w:color w:val="000000" w:themeColor="text1"/>
          <w:sz w:val="24"/>
          <w:szCs w:val="24"/>
        </w:rPr>
        <w:t>(название проекта нормативного правового акта)</w:t>
      </w:r>
    </w:p>
    <w:p w:rsidR="00F278BE" w:rsidRPr="00F278BE" w:rsidRDefault="00F278BE" w:rsidP="00951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содержатся следующие положения, создающие условия для проявления коррупции:</w:t>
      </w:r>
      <w:r w:rsidR="00951A5D"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80706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F278BE" w:rsidRPr="00F278BE" w:rsidRDefault="00F278BE" w:rsidP="00951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>В целях устранения коррупциогенных факторов предлагается</w:t>
      </w:r>
    </w:p>
    <w:p w:rsidR="00F278BE" w:rsidRPr="00F278BE" w:rsidRDefault="00F278BE" w:rsidP="00951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78BE">
        <w:rPr>
          <w:rFonts w:ascii="Times New Roman" w:hAnsi="Times New Roman" w:cs="Times New Roman"/>
          <w:color w:val="000000" w:themeColor="text1"/>
          <w:sz w:val="24"/>
          <w:szCs w:val="24"/>
        </w:rPr>
        <w:t>&lt;*&gt;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78BE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F278BE" w:rsidRPr="00F278BE" w:rsidRDefault="00F278BE" w:rsidP="00951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8BE" w:rsidRPr="00F278BE" w:rsidRDefault="00F278BE" w:rsidP="00951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8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 _____________ ________________________</w:t>
      </w:r>
      <w:r w:rsidR="00DB796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F278BE" w:rsidRPr="00F278BE" w:rsidRDefault="00F278BE" w:rsidP="00951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2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должности)  </w:t>
      </w:r>
      <w:r w:rsidR="00DB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2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B79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27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(инициалы, фамилия)</w:t>
      </w:r>
    </w:p>
    <w:p w:rsidR="00F278BE" w:rsidRPr="00F341DF" w:rsidRDefault="00F278BE" w:rsidP="00951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F341DF">
        <w:rPr>
          <w:rFonts w:ascii="Times New Roman" w:hAnsi="Times New Roman" w:cs="Times New Roman"/>
          <w:sz w:val="24"/>
          <w:szCs w:val="24"/>
        </w:rPr>
        <w:t xml:space="preserve">Отражаются все положения проекта нормативного правового акта Министерства, в которых выявлены коррупциогенные факторы, с указанием его структурных единиц (разделов, глав, статей, пунктов, подпунктов, абзацев) и соответствующих коррупциогенных факторов со ссылкой </w:t>
      </w:r>
      <w:r w:rsidRPr="00B62973">
        <w:rPr>
          <w:rFonts w:ascii="Times New Roman" w:hAnsi="Times New Roman" w:cs="Times New Roman"/>
          <w:sz w:val="24"/>
          <w:szCs w:val="24"/>
        </w:rPr>
        <w:t xml:space="preserve">на положения </w:t>
      </w:r>
      <w:hyperlink r:id="rId23" w:history="1">
        <w:r w:rsidRPr="00B62973">
          <w:rPr>
            <w:rFonts w:ascii="Times New Roman" w:hAnsi="Times New Roman" w:cs="Times New Roman"/>
            <w:sz w:val="24"/>
            <w:szCs w:val="24"/>
          </w:rPr>
          <w:t>Методики</w:t>
        </w:r>
      </w:hyperlink>
      <w:r w:rsidRPr="00B62973">
        <w:rPr>
          <w:rFonts w:ascii="Times New Roman" w:hAnsi="Times New Roman" w:cs="Times New Roman"/>
          <w:sz w:val="24"/>
          <w:szCs w:val="24"/>
        </w:rPr>
        <w:t xml:space="preserve"> </w:t>
      </w:r>
      <w:r w:rsidRPr="00F341DF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</w:t>
      </w:r>
      <w:r w:rsidR="00CC6938">
        <w:rPr>
          <w:rFonts w:ascii="Times New Roman" w:hAnsi="Times New Roman" w:cs="Times New Roman"/>
          <w:sz w:val="24"/>
          <w:szCs w:val="24"/>
        </w:rPr>
        <w:t>едерации от 26 февраля 2010 г. №</w:t>
      </w:r>
      <w:r w:rsidRPr="00F341DF">
        <w:rPr>
          <w:rFonts w:ascii="Times New Roman" w:hAnsi="Times New Roman" w:cs="Times New Roman"/>
          <w:sz w:val="24"/>
          <w:szCs w:val="24"/>
        </w:rPr>
        <w:t xml:space="preserve"> 96.</w:t>
      </w:r>
    </w:p>
    <w:tbl>
      <w:tblPr>
        <w:tblStyle w:val="aa"/>
        <w:tblW w:w="3833" w:type="dxa"/>
        <w:tblInd w:w="5665" w:type="dxa"/>
        <w:tblLook w:val="04A0" w:firstRow="1" w:lastRow="0" w:firstColumn="1" w:lastColumn="0" w:noHBand="0" w:noVBand="1"/>
      </w:tblPr>
      <w:tblGrid>
        <w:gridCol w:w="3833"/>
      </w:tblGrid>
      <w:tr w:rsidR="00CC6938" w:rsidTr="00CC6938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CC6938" w:rsidRDefault="00CC6938" w:rsidP="00CC693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100AFF" w:rsidRDefault="00CC6938" w:rsidP="00100A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100AFF" w:rsidRPr="00CD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антикоррупционной экспертизы нормативных</w:t>
            </w:r>
          </w:p>
          <w:p w:rsidR="00100AFF" w:rsidRDefault="00100AFF" w:rsidP="00100A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правовых актов и проектов нормативных правовых актов </w:t>
            </w:r>
          </w:p>
          <w:p w:rsidR="00CC6938" w:rsidRDefault="00100AFF" w:rsidP="00100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8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образования Рязанской области</w:t>
            </w:r>
          </w:p>
        </w:tc>
      </w:tr>
    </w:tbl>
    <w:p w:rsidR="00CC6938" w:rsidRDefault="00CC6938" w:rsidP="00F27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8BE" w:rsidRPr="00CC6938" w:rsidRDefault="00F278BE" w:rsidP="001B5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8"/>
      <w:bookmarkEnd w:id="2"/>
      <w:r w:rsidRPr="00CC6938">
        <w:rPr>
          <w:rFonts w:ascii="Times New Roman" w:hAnsi="Times New Roman" w:cs="Times New Roman"/>
          <w:sz w:val="28"/>
          <w:szCs w:val="28"/>
        </w:rPr>
        <w:t>ЗАКЛЮЧЕНИЕ</w:t>
      </w:r>
    </w:p>
    <w:p w:rsidR="00F278BE" w:rsidRPr="00CC6938" w:rsidRDefault="00F278BE" w:rsidP="001B5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938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278BE" w:rsidRPr="00CC6938" w:rsidRDefault="00F278BE" w:rsidP="001B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93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C693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278BE" w:rsidRPr="00CC6938" w:rsidRDefault="00F278BE" w:rsidP="001B5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6938">
        <w:rPr>
          <w:rFonts w:ascii="Times New Roman" w:hAnsi="Times New Roman" w:cs="Times New Roman"/>
          <w:sz w:val="24"/>
          <w:szCs w:val="24"/>
        </w:rPr>
        <w:t>(название проекта нормативного правового акта)</w:t>
      </w:r>
    </w:p>
    <w:p w:rsidR="00F278BE" w:rsidRPr="00B75F46" w:rsidRDefault="00B75F46" w:rsidP="001B5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4" w:history="1">
        <w:r w:rsidR="00F278BE" w:rsidRPr="00B75F4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3</w:t>
        </w:r>
      </w:hyperlink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17.07.2009</w:t>
      </w:r>
      <w:r w:rsidR="0061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72-ФЗ «Об антикоррупционной экспертизе нормативных 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актов», </w:t>
      </w:r>
      <w:hyperlink r:id="rId2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</w:t>
        </w:r>
        <w:r w:rsidR="00F278BE" w:rsidRPr="00B75F4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26" w:history="1">
        <w:r w:rsidR="00F278BE" w:rsidRPr="00B75F46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Рязанской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28.12.2009 №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175-ОЗ «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>Об антикоррупционной экспертизе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>актов Рязанской области и нормативных правовых актов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Рязанской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области», </w:t>
      </w:r>
      <w:hyperlink r:id="rId27" w:history="1">
        <w:r w:rsidR="00F278BE" w:rsidRPr="00B75F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нтикоррупционной 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проектов нормативных правовых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26.02.2010 №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96, проведена антикоррупционная экспертиза</w:t>
      </w:r>
    </w:p>
    <w:p w:rsidR="00F278BE" w:rsidRPr="00B75F46" w:rsidRDefault="00F278BE" w:rsidP="001B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B75F4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F278BE" w:rsidRPr="00B75F46" w:rsidRDefault="00F278BE" w:rsidP="001B5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F46">
        <w:rPr>
          <w:rFonts w:ascii="Times New Roman" w:hAnsi="Times New Roman" w:cs="Times New Roman"/>
          <w:color w:val="000000" w:themeColor="text1"/>
          <w:sz w:val="24"/>
          <w:szCs w:val="24"/>
        </w:rPr>
        <w:t>(название проекта нормативного правового акта)</w:t>
      </w:r>
    </w:p>
    <w:p w:rsidR="00F278BE" w:rsidRPr="00B75F46" w:rsidRDefault="00B75F46" w:rsidP="001B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выявления в нем коррупциогенных факторов и их 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8BE"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устранения.</w:t>
      </w:r>
    </w:p>
    <w:p w:rsidR="00F278BE" w:rsidRPr="00B75F46" w:rsidRDefault="00F278BE" w:rsidP="001B5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>В рассмотренном ___________________________</w:t>
      </w:r>
      <w:r w:rsidR="00B75F4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F278BE" w:rsidRPr="00B75F46" w:rsidRDefault="001B57D5" w:rsidP="001B57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F278BE" w:rsidRPr="00B75F46">
        <w:rPr>
          <w:rFonts w:ascii="Times New Roman" w:hAnsi="Times New Roman" w:cs="Times New Roman"/>
          <w:color w:val="000000" w:themeColor="text1"/>
          <w:sz w:val="24"/>
          <w:szCs w:val="24"/>
        </w:rPr>
        <w:t>(название проекта нормативного правового акта)</w:t>
      </w:r>
    </w:p>
    <w:p w:rsidR="00F278BE" w:rsidRPr="00B75F46" w:rsidRDefault="00F278BE" w:rsidP="001B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>не выявлены положения, создающие условия для проявления коррупции.</w:t>
      </w:r>
    </w:p>
    <w:p w:rsidR="00F278BE" w:rsidRDefault="00F278BE" w:rsidP="001B5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F46" w:rsidRPr="00B75F46" w:rsidRDefault="00B75F46" w:rsidP="001B57D5">
      <w:pPr>
        <w:spacing w:after="0" w:line="240" w:lineRule="auto"/>
        <w:jc w:val="both"/>
      </w:pPr>
    </w:p>
    <w:p w:rsidR="00F278BE" w:rsidRPr="00B75F46" w:rsidRDefault="00F278BE" w:rsidP="001B5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5F4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 _____________ ________________________</w:t>
      </w:r>
    </w:p>
    <w:p w:rsidR="00F278BE" w:rsidRPr="00B75F46" w:rsidRDefault="00F278BE" w:rsidP="001B5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5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должности) </w:t>
      </w:r>
      <w:r w:rsidR="00B75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B75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(подпись)  </w:t>
      </w:r>
      <w:r w:rsidR="00B75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B75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(инициалы, фамилия)</w:t>
      </w:r>
    </w:p>
    <w:p w:rsidR="00F278BE" w:rsidRPr="00CC6938" w:rsidRDefault="00F278BE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7D5" w:rsidRDefault="001B57D5" w:rsidP="00311DEE">
      <w:pPr>
        <w:jc w:val="center"/>
      </w:pPr>
    </w:p>
    <w:p w:rsidR="00BA6B4F" w:rsidRDefault="00BA6B4F" w:rsidP="00311DEE">
      <w:pPr>
        <w:jc w:val="center"/>
      </w:pPr>
    </w:p>
    <w:p w:rsidR="00311DEE" w:rsidRPr="00F638EB" w:rsidRDefault="00311DEE" w:rsidP="00311DEE">
      <w:pPr>
        <w:jc w:val="center"/>
      </w:pPr>
      <w:r>
        <w:t>____________</w:t>
      </w:r>
    </w:p>
    <w:sectPr w:rsidR="00311DEE" w:rsidRPr="00F638EB" w:rsidSect="003421B3">
      <w:headerReference w:type="default" r:id="rId2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B3F" w:rsidRDefault="00846B3F">
      <w:pPr>
        <w:spacing w:after="0" w:line="240" w:lineRule="auto"/>
      </w:pPr>
      <w:r>
        <w:separator/>
      </w:r>
    </w:p>
  </w:endnote>
  <w:endnote w:type="continuationSeparator" w:id="0">
    <w:p w:rsidR="00846B3F" w:rsidRDefault="0084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B3F" w:rsidRDefault="00846B3F">
      <w:pPr>
        <w:spacing w:after="0" w:line="240" w:lineRule="auto"/>
      </w:pPr>
      <w:r>
        <w:separator/>
      </w:r>
    </w:p>
  </w:footnote>
  <w:footnote w:type="continuationSeparator" w:id="0">
    <w:p w:rsidR="00846B3F" w:rsidRDefault="0084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323864232"/>
      <w:docPartObj>
        <w:docPartGallery w:val="Page Numbers (Top of Page)"/>
        <w:docPartUnique/>
      </w:docPartObj>
    </w:sdtPr>
    <w:sdtEndPr/>
    <w:sdtContent>
      <w:p w:rsidR="00000418" w:rsidRPr="003058EF" w:rsidRDefault="00000418" w:rsidP="003058EF">
        <w:pPr>
          <w:pStyle w:val="a6"/>
          <w:tabs>
            <w:tab w:val="left" w:pos="4527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 w:rsidRPr="003058EF">
          <w:rPr>
            <w:rFonts w:ascii="Times New Roman" w:hAnsi="Times New Roman" w:cs="Times New Roman"/>
          </w:rPr>
          <w:fldChar w:fldCharType="begin"/>
        </w:r>
        <w:r w:rsidRPr="003058EF">
          <w:rPr>
            <w:rFonts w:ascii="Times New Roman" w:hAnsi="Times New Roman" w:cs="Times New Roman"/>
          </w:rPr>
          <w:instrText>PAGE   \* MERGEFORMAT</w:instrText>
        </w:r>
        <w:r w:rsidRPr="003058EF">
          <w:rPr>
            <w:rFonts w:ascii="Times New Roman" w:hAnsi="Times New Roman" w:cs="Times New Roman"/>
          </w:rPr>
          <w:fldChar w:fldCharType="separate"/>
        </w:r>
        <w:r w:rsidR="003B0E0F">
          <w:rPr>
            <w:rFonts w:ascii="Times New Roman" w:hAnsi="Times New Roman" w:cs="Times New Roman"/>
            <w:noProof/>
          </w:rPr>
          <w:t>6</w:t>
        </w:r>
        <w:r w:rsidRPr="003058EF">
          <w:rPr>
            <w:rFonts w:ascii="Times New Roman" w:hAnsi="Times New Roman" w:cs="Times New Roman"/>
          </w:rPr>
          <w:fldChar w:fldCharType="end"/>
        </w:r>
      </w:p>
    </w:sdtContent>
  </w:sdt>
  <w:p w:rsidR="00000418" w:rsidRDefault="000004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B3"/>
    <w:rsid w:val="00000418"/>
    <w:rsid w:val="000269A3"/>
    <w:rsid w:val="00042294"/>
    <w:rsid w:val="000666AB"/>
    <w:rsid w:val="000730B8"/>
    <w:rsid w:val="00085D3C"/>
    <w:rsid w:val="000D4EA3"/>
    <w:rsid w:val="000F004B"/>
    <w:rsid w:val="00100AFF"/>
    <w:rsid w:val="00116217"/>
    <w:rsid w:val="001216B7"/>
    <w:rsid w:val="00171B31"/>
    <w:rsid w:val="00186B0A"/>
    <w:rsid w:val="001878B8"/>
    <w:rsid w:val="001B57D5"/>
    <w:rsid w:val="00212AB5"/>
    <w:rsid w:val="00262D0E"/>
    <w:rsid w:val="0028097E"/>
    <w:rsid w:val="002901A9"/>
    <w:rsid w:val="00297369"/>
    <w:rsid w:val="002A3252"/>
    <w:rsid w:val="002B4F84"/>
    <w:rsid w:val="002B5C43"/>
    <w:rsid w:val="002C56CC"/>
    <w:rsid w:val="002E4583"/>
    <w:rsid w:val="003058EF"/>
    <w:rsid w:val="00307033"/>
    <w:rsid w:val="00311DEE"/>
    <w:rsid w:val="00337FDA"/>
    <w:rsid w:val="003421B3"/>
    <w:rsid w:val="00361577"/>
    <w:rsid w:val="0037099C"/>
    <w:rsid w:val="003B0E0F"/>
    <w:rsid w:val="003D1A1C"/>
    <w:rsid w:val="00436349"/>
    <w:rsid w:val="00462FBF"/>
    <w:rsid w:val="004F48DF"/>
    <w:rsid w:val="00530671"/>
    <w:rsid w:val="005322E2"/>
    <w:rsid w:val="0057227B"/>
    <w:rsid w:val="00596B83"/>
    <w:rsid w:val="005A0DBE"/>
    <w:rsid w:val="005E1EE5"/>
    <w:rsid w:val="005E5362"/>
    <w:rsid w:val="00610FEB"/>
    <w:rsid w:val="00623BA9"/>
    <w:rsid w:val="006367EB"/>
    <w:rsid w:val="006729BB"/>
    <w:rsid w:val="006C0F59"/>
    <w:rsid w:val="006D3060"/>
    <w:rsid w:val="006D39C2"/>
    <w:rsid w:val="006E1B5D"/>
    <w:rsid w:val="00730241"/>
    <w:rsid w:val="007614A9"/>
    <w:rsid w:val="007A578F"/>
    <w:rsid w:val="007C2D5B"/>
    <w:rsid w:val="007D4EEF"/>
    <w:rsid w:val="007E6290"/>
    <w:rsid w:val="0080706D"/>
    <w:rsid w:val="00824976"/>
    <w:rsid w:val="00846B3F"/>
    <w:rsid w:val="00853DFB"/>
    <w:rsid w:val="00861804"/>
    <w:rsid w:val="00865BF6"/>
    <w:rsid w:val="00875115"/>
    <w:rsid w:val="008A08A7"/>
    <w:rsid w:val="008D588A"/>
    <w:rsid w:val="008E434C"/>
    <w:rsid w:val="00951A5D"/>
    <w:rsid w:val="009577A0"/>
    <w:rsid w:val="00961CCF"/>
    <w:rsid w:val="009743A2"/>
    <w:rsid w:val="0099266A"/>
    <w:rsid w:val="00A00412"/>
    <w:rsid w:val="00A224E2"/>
    <w:rsid w:val="00A22840"/>
    <w:rsid w:val="00A40E92"/>
    <w:rsid w:val="00A57096"/>
    <w:rsid w:val="00A95DE1"/>
    <w:rsid w:val="00AA047A"/>
    <w:rsid w:val="00AA6E59"/>
    <w:rsid w:val="00B04452"/>
    <w:rsid w:val="00B13D9F"/>
    <w:rsid w:val="00B26D34"/>
    <w:rsid w:val="00B51E2B"/>
    <w:rsid w:val="00B62973"/>
    <w:rsid w:val="00B723DA"/>
    <w:rsid w:val="00B756CB"/>
    <w:rsid w:val="00B75F46"/>
    <w:rsid w:val="00B87422"/>
    <w:rsid w:val="00B9537C"/>
    <w:rsid w:val="00BA6B4F"/>
    <w:rsid w:val="00BF1418"/>
    <w:rsid w:val="00C965B3"/>
    <w:rsid w:val="00CB01C9"/>
    <w:rsid w:val="00CC6938"/>
    <w:rsid w:val="00CD5873"/>
    <w:rsid w:val="00CD72B2"/>
    <w:rsid w:val="00D10906"/>
    <w:rsid w:val="00D14E43"/>
    <w:rsid w:val="00D30676"/>
    <w:rsid w:val="00D537D2"/>
    <w:rsid w:val="00D641EA"/>
    <w:rsid w:val="00D70B83"/>
    <w:rsid w:val="00D76D33"/>
    <w:rsid w:val="00DB3D62"/>
    <w:rsid w:val="00DB7961"/>
    <w:rsid w:val="00DD708E"/>
    <w:rsid w:val="00DF1770"/>
    <w:rsid w:val="00DF5CE7"/>
    <w:rsid w:val="00E24E23"/>
    <w:rsid w:val="00E322E0"/>
    <w:rsid w:val="00E66330"/>
    <w:rsid w:val="00EA1FEC"/>
    <w:rsid w:val="00EA609F"/>
    <w:rsid w:val="00ED05E4"/>
    <w:rsid w:val="00ED25EC"/>
    <w:rsid w:val="00EE252B"/>
    <w:rsid w:val="00EF0DC3"/>
    <w:rsid w:val="00F02B36"/>
    <w:rsid w:val="00F11BEA"/>
    <w:rsid w:val="00F278BE"/>
    <w:rsid w:val="00F341DF"/>
    <w:rsid w:val="00F53D91"/>
    <w:rsid w:val="00F55C2E"/>
    <w:rsid w:val="00F638EB"/>
    <w:rsid w:val="00F6407D"/>
    <w:rsid w:val="00F74D0C"/>
    <w:rsid w:val="00F929B8"/>
    <w:rsid w:val="00FA65F0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C0FA9-5775-4A49-B9E1-1B1C4834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21B3"/>
  </w:style>
  <w:style w:type="paragraph" w:customStyle="1" w:styleId="ConsPlusNormal">
    <w:name w:val="ConsPlusNormal"/>
    <w:rsid w:val="003421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421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B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1B3"/>
  </w:style>
  <w:style w:type="paragraph" w:styleId="a8">
    <w:name w:val="footer"/>
    <w:basedOn w:val="a"/>
    <w:link w:val="a9"/>
    <w:uiPriority w:val="99"/>
    <w:unhideWhenUsed/>
    <w:rsid w:val="0034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1B3"/>
  </w:style>
  <w:style w:type="table" w:styleId="aa">
    <w:name w:val="Table Grid"/>
    <w:basedOn w:val="a1"/>
    <w:uiPriority w:val="39"/>
    <w:rsid w:val="0034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71479&amp;dst=100017" TargetMode="External"/><Relationship Id="rId13" Type="http://schemas.openxmlformats.org/officeDocument/2006/relationships/hyperlink" Target="https://login.consultant.ru/link/?req=doc&amp;base=LAW&amp;n=220113" TargetMode="External"/><Relationship Id="rId18" Type="http://schemas.openxmlformats.org/officeDocument/2006/relationships/hyperlink" Target="https://login.consultant.ru/link/?req=doc&amp;base=RLAW073&amp;n=419727&amp;dst=100035" TargetMode="External"/><Relationship Id="rId26" Type="http://schemas.openxmlformats.org/officeDocument/2006/relationships/hyperlink" Target="https://login.consultant.ru/link/?req=doc&amp;base=RLAW073&amp;n=71479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3&amp;n=71479&amp;dst=100019" TargetMode="External"/><Relationship Id="rId7" Type="http://schemas.openxmlformats.org/officeDocument/2006/relationships/hyperlink" Target="https://login.consultant.ru/link/?req=doc&amp;base=LAW&amp;n=433466&amp;dst=100022" TargetMode="External"/><Relationship Id="rId12" Type="http://schemas.openxmlformats.org/officeDocument/2006/relationships/hyperlink" Target="https://login.consultant.ru/link/?req=doc&amp;base=RLAW073&amp;n=71479" TargetMode="External"/><Relationship Id="rId17" Type="http://schemas.openxmlformats.org/officeDocument/2006/relationships/hyperlink" Target="https://login.consultant.ru/link/?req=doc&amp;base=RLAW073&amp;n=385343" TargetMode="External"/><Relationship Id="rId25" Type="http://schemas.openxmlformats.org/officeDocument/2006/relationships/hyperlink" Target="https://login.consultant.ru/link/?req=doc&amp;base=RLAW073&amp;n=71479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20113&amp;dst=100027" TargetMode="External"/><Relationship Id="rId20" Type="http://schemas.openxmlformats.org/officeDocument/2006/relationships/hyperlink" Target="https://login.consultant.ru/link/?req=doc&amp;base=RLAW073&amp;n=71479&amp;dst=10001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284092&amp;dst=100009" TargetMode="External"/><Relationship Id="rId11" Type="http://schemas.openxmlformats.org/officeDocument/2006/relationships/hyperlink" Target="https://login.consultant.ru/link/?req=doc&amp;base=LAW&amp;n=433466" TargetMode="External"/><Relationship Id="rId24" Type="http://schemas.openxmlformats.org/officeDocument/2006/relationships/hyperlink" Target="https://login.consultant.ru/link/?req=doc&amp;base=LAW&amp;n=433466&amp;dst=1000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3&amp;n=71479&amp;dst=100022" TargetMode="External"/><Relationship Id="rId23" Type="http://schemas.openxmlformats.org/officeDocument/2006/relationships/hyperlink" Target="https://login.consultant.ru/link/?req=doc&amp;base=LAW&amp;n=220113&amp;dst=100027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73&amp;n=385343&amp;dst=100007" TargetMode="External"/><Relationship Id="rId19" Type="http://schemas.openxmlformats.org/officeDocument/2006/relationships/hyperlink" Target="https://login.consultant.ru/link/?req=doc&amp;base=LAW&amp;n=433466&amp;dst=1000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20113" TargetMode="External"/><Relationship Id="rId14" Type="http://schemas.openxmlformats.org/officeDocument/2006/relationships/hyperlink" Target="https://login.consultant.ru/link/?req=doc&amp;base=RLAW073&amp;n=385343" TargetMode="External"/><Relationship Id="rId22" Type="http://schemas.openxmlformats.org/officeDocument/2006/relationships/hyperlink" Target="https://login.consultant.ru/link/?req=doc&amp;base=LAW&amp;n=220113&amp;dst=100027" TargetMode="External"/><Relationship Id="rId27" Type="http://schemas.openxmlformats.org/officeDocument/2006/relationships/hyperlink" Target="https://login.consultant.ru/link/?req=doc&amp;base=LAW&amp;n=220113&amp;dst=10002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6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cp:lastPrinted>2024-01-18T12:19:00Z</cp:lastPrinted>
  <dcterms:created xsi:type="dcterms:W3CDTF">2024-01-17T16:04:00Z</dcterms:created>
  <dcterms:modified xsi:type="dcterms:W3CDTF">2024-05-23T11:31:00Z</dcterms:modified>
</cp:coreProperties>
</file>