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lineRule="auto" w:line="240" w:before="53"/>
      </w:pPr>
      <w:r>
        <w:rPr>
          <w:sz w:val="24"/>
        </w:rPr>
        <w:t xml:space="preserve"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2</w:t>
      </w:r>
      <w:r/>
    </w:p>
    <w:p>
      <w:pPr>
        <w:ind w:left="6520" w:right="0" w:firstLine="0"/>
        <w:jc w:val="left"/>
        <w:spacing w:lineRule="auto" w:line="240" w:before="2"/>
      </w:pPr>
      <w:r>
        <w:rPr>
          <w:spacing w:val="-1"/>
          <w:sz w:val="24"/>
        </w:rPr>
        <w:t xml:space="preserve"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постановлению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главного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управления</w:t>
      </w:r>
      <w:r>
        <w:rPr>
          <w:spacing w:val="-47"/>
          <w:sz w:val="24"/>
        </w:rPr>
        <w:t xml:space="preserve"> </w:t>
      </w:r>
      <w:r>
        <w:rPr>
          <w:sz w:val="24"/>
        </w:rPr>
        <w:t xml:space="preserve"> архитектуры и градостроительства</w:t>
        <w:br/>
      </w:r>
      <w:r>
        <w:rPr>
          <w:sz w:val="24"/>
        </w:rPr>
        <w:t xml:space="preserve">Рязанской области</w:t>
      </w:r>
      <w:r>
        <w:rPr>
          <w:sz w:val="24"/>
        </w:rPr>
      </w:r>
      <w:r/>
    </w:p>
    <w:p>
      <w:pPr>
        <w:ind w:left="6520" w:right="0" w:firstLine="0"/>
        <w:jc w:val="left"/>
        <w:spacing w:lineRule="auto" w:line="240" w:before="0"/>
        <w:tabs>
          <w:tab w:val="left" w:pos="8387" w:leader="none"/>
        </w:tabs>
      </w:pPr>
      <w:r>
        <w:rPr>
          <w:sz w:val="24"/>
        </w:rPr>
        <w:t xml:space="preserve">от 22 мая 2024 г. №</w:t>
      </w:r>
      <w:r>
        <w:rPr>
          <w:sz w:val="22"/>
          <w:highlight w:val="none"/>
        </w:rPr>
        <w:t xml:space="preserve"> 244-п</w:t>
      </w:r>
      <w:r/>
    </w:p>
    <w:p>
      <w:pPr>
        <w:pStyle w:val="850"/>
        <w:ind w:left="1491" w:right="1550"/>
        <w:jc w:val="center"/>
        <w:spacing w:lineRule="exact" w:line="316" w:before="62"/>
      </w:pPr>
      <w:r/>
      <w:r/>
    </w:p>
    <w:p>
      <w:pPr>
        <w:pStyle w:val="850"/>
        <w:ind w:left="1491" w:right="1550"/>
        <w:jc w:val="center"/>
        <w:spacing w:lineRule="exact" w:line="316" w:before="62"/>
      </w:pPr>
      <w:r/>
      <w:r/>
    </w:p>
    <w:p>
      <w:pPr>
        <w:pStyle w:val="850"/>
        <w:ind w:left="1491" w:right="1550"/>
        <w:jc w:val="center"/>
        <w:spacing w:lineRule="exact" w:line="316" w:before="62"/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1492" w:right="1550"/>
        <w:jc w:val="center"/>
        <w:spacing w:lineRule="auto" w:line="230" w:before="5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3"/>
        <w:rPr>
          <w:sz w:val="23"/>
        </w:rPr>
      </w:pPr>
      <w:r>
        <w:rPr>
          <w:sz w:val="23"/>
        </w:rPr>
      </w:r>
      <w:r/>
    </w:p>
    <w:p>
      <w:pPr>
        <w:ind w:left="1486" w:right="1550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использования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Пронск)</w:t>
      </w:r>
      <w:r/>
    </w:p>
    <w:p>
      <w:pPr>
        <w:spacing w:lineRule="auto" w:line="240" w:before="4"/>
        <w:rPr>
          <w:i/>
          <w:sz w:val="23"/>
        </w:rPr>
      </w:pPr>
      <w:r>
        <w:rPr>
          <w:i/>
          <w:sz w:val="23"/>
        </w:rPr>
      </w:r>
      <w:r/>
    </w:p>
    <w:p>
      <w:pPr>
        <w:ind w:left="1492" w:right="1545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/>
    </w:p>
    <w:p>
      <w:pPr>
        <w:pStyle w:val="850"/>
        <w:ind w:left="1492" w:right="1546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57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Ухоловский,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Коноплинское, с Пронск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63695кв.м.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88кв.м.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66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850"/>
        <w:ind w:left="1492" w:right="1514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2193472,72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331247,7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2193484,96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2193487,02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2193495,01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2193724,66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331165,2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2193730,18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2193706,36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2193662,72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331030,1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2193655,76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2193654,88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2193632,49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2193555,53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2193491,38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2193488,78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2193480,62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2193472,59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2193464,34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2193453,44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2193444,22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2193438,21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2193433,98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2193429,7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2193419,57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2193413,66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2193405,51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2193398,92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2193391,61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2193385,29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2193377,6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2193371,38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2193366,66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2193355,56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2193344,89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2193361,02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2193472,72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1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49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2" w:before="14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62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627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62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650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651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84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672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673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8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7350016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2313686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7350016;o:allowoverlap:true;o:allowincell:true;mso-position-horizontal-relative:page;margin-left:157.2pt;mso-position-horizontal:absolute;mso-position-vertical-relative:page;margin-top:182.2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"/>
          <w:highlight w:val="none"/>
        </w:rPr>
        <w:t xml:space="preserve">»</w:t>
      </w:r>
      <w:r>
        <w:rPr>
          <w:sz w:val="28"/>
          <w:szCs w:val="2"/>
          <w:highlight w:val="none"/>
        </w:rPr>
      </w:r>
      <w:r/>
    </w:p>
    <w:p>
      <w:pPr>
        <w:rPr>
          <w:sz w:val="2"/>
          <w:szCs w:val="2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7350016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7350016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3"/>
    </w:p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4</cp:revision>
  <dcterms:created xsi:type="dcterms:W3CDTF">2024-04-25T13:33:47Z</dcterms:created>
  <dcterms:modified xsi:type="dcterms:W3CDTF">2024-05-22T09:38:00Z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Calc</vt:lpwstr>
  </property>
  <property fmtid="{D5CDD505-2E9C-101B-9397-08002B2CF9AE}" pid="4" name="LastSaved">
    <vt:filetime>2024-04-25T00:00:00Z</vt:filetime>
  </property>
</Properties>
</file>