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190FF9">
          <w:headerReference w:type="even" r:id="rId9"/>
          <w:headerReference w:type="first" r:id="rId10"/>
          <w:footerReference w:type="first" r:id="rId11"/>
          <w:type w:val="continuous"/>
          <w:pgSz w:w="11907" w:h="16834" w:code="9"/>
          <w:pgMar w:top="567" w:right="567" w:bottom="1134" w:left="1985" w:header="272" w:footer="567" w:gutter="0"/>
          <w:cols w:space="720"/>
          <w:docGrid w:linePitch="272"/>
        </w:sectPr>
      </w:pPr>
    </w:p>
    <w:tbl>
      <w:tblPr>
        <w:tblW w:w="9553" w:type="dxa"/>
        <w:tblLook w:val="01E0" w:firstRow="1" w:lastRow="1" w:firstColumn="1" w:lastColumn="1" w:noHBand="0" w:noVBand="0"/>
      </w:tblPr>
      <w:tblGrid>
        <w:gridCol w:w="5353"/>
        <w:gridCol w:w="4200"/>
      </w:tblGrid>
      <w:tr w:rsidR="00190FF9" w:rsidRPr="00F16284" w:rsidTr="00103D87">
        <w:tc>
          <w:tcPr>
            <w:tcW w:w="5353" w:type="dxa"/>
          </w:tcPr>
          <w:p w:rsidR="00190FF9" w:rsidRPr="00F16284" w:rsidRDefault="00621DDA" w:rsidP="00F16284">
            <w:pPr>
              <w:widowControl w:val="0"/>
              <w:rPr>
                <w:rFonts w:ascii="Times New Roman" w:hAnsi="Times New Roman"/>
                <w:sz w:val="28"/>
                <w:szCs w:val="28"/>
              </w:rPr>
            </w:pPr>
            <w:r>
              <w:rPr>
                <w:rFonts w:ascii="Times New Roman" w:hAnsi="Times New Roman"/>
                <w:sz w:val="28"/>
                <w:szCs w:val="28"/>
              </w:rPr>
              <w:lastRenderedPageBreak/>
              <w:t xml:space="preserve"> </w:t>
            </w:r>
          </w:p>
        </w:tc>
        <w:tc>
          <w:tcPr>
            <w:tcW w:w="4200" w:type="dxa"/>
          </w:tcPr>
          <w:p w:rsidR="00886279" w:rsidRPr="003B7052" w:rsidRDefault="00886279" w:rsidP="00621DDA">
            <w:pPr>
              <w:pStyle w:val="ConsPlusNormal"/>
              <w:outlineLvl w:val="0"/>
              <w:rPr>
                <w:rFonts w:ascii="Times New Roman" w:hAnsi="Times New Roman" w:cs="Times New Roman"/>
                <w:sz w:val="28"/>
                <w:szCs w:val="28"/>
              </w:rPr>
            </w:pPr>
            <w:r w:rsidRPr="003B7052">
              <w:rPr>
                <w:rFonts w:ascii="Times New Roman" w:hAnsi="Times New Roman" w:cs="Times New Roman"/>
                <w:sz w:val="28"/>
                <w:szCs w:val="28"/>
              </w:rPr>
              <w:t>Приложение</w:t>
            </w:r>
          </w:p>
          <w:p w:rsidR="00190FF9" w:rsidRPr="00886279" w:rsidRDefault="00886279" w:rsidP="00621DDA">
            <w:pPr>
              <w:pStyle w:val="ConsPlusNormal"/>
              <w:rPr>
                <w:rFonts w:ascii="Times New Roman" w:hAnsi="Times New Roman" w:cs="Times New Roman"/>
                <w:sz w:val="28"/>
                <w:szCs w:val="28"/>
              </w:rPr>
            </w:pPr>
            <w:r>
              <w:rPr>
                <w:rFonts w:ascii="Times New Roman" w:hAnsi="Times New Roman" w:cs="Times New Roman"/>
                <w:sz w:val="28"/>
                <w:szCs w:val="28"/>
              </w:rPr>
              <w:t xml:space="preserve">к </w:t>
            </w:r>
            <w:r w:rsidR="00103D87">
              <w:rPr>
                <w:rFonts w:ascii="Times New Roman" w:hAnsi="Times New Roman" w:cs="Times New Roman"/>
                <w:sz w:val="28"/>
                <w:szCs w:val="28"/>
              </w:rPr>
              <w:t>п</w:t>
            </w:r>
            <w:r w:rsidRPr="003B7052">
              <w:rPr>
                <w:rFonts w:ascii="Times New Roman" w:hAnsi="Times New Roman" w:cs="Times New Roman"/>
                <w:sz w:val="28"/>
                <w:szCs w:val="28"/>
              </w:rPr>
              <w:t>остановлению</w:t>
            </w:r>
            <w:r w:rsidR="00621DDA">
              <w:rPr>
                <w:rFonts w:ascii="Times New Roman" w:hAnsi="Times New Roman" w:cs="Times New Roman"/>
                <w:sz w:val="28"/>
                <w:szCs w:val="28"/>
              </w:rPr>
              <w:t xml:space="preserve"> </w:t>
            </w:r>
            <w:r w:rsidRPr="003B7052">
              <w:rPr>
                <w:rFonts w:ascii="Times New Roman" w:hAnsi="Times New Roman" w:cs="Times New Roman"/>
                <w:sz w:val="28"/>
                <w:szCs w:val="28"/>
              </w:rPr>
              <w:t xml:space="preserve">Правительства Рязанской </w:t>
            </w:r>
            <w:r w:rsidR="00103D87">
              <w:rPr>
                <w:rFonts w:ascii="Times New Roman" w:hAnsi="Times New Roman" w:cs="Times New Roman"/>
                <w:sz w:val="28"/>
                <w:szCs w:val="28"/>
              </w:rPr>
              <w:t>о</w:t>
            </w:r>
            <w:r w:rsidRPr="003B7052">
              <w:rPr>
                <w:rFonts w:ascii="Times New Roman" w:hAnsi="Times New Roman" w:cs="Times New Roman"/>
                <w:sz w:val="28"/>
                <w:szCs w:val="28"/>
              </w:rPr>
              <w:t>бласти</w:t>
            </w:r>
          </w:p>
        </w:tc>
      </w:tr>
      <w:tr w:rsidR="00621DDA" w:rsidRPr="00F16284" w:rsidTr="00103D87">
        <w:tc>
          <w:tcPr>
            <w:tcW w:w="5353" w:type="dxa"/>
          </w:tcPr>
          <w:p w:rsidR="00621DDA" w:rsidRDefault="00621DDA" w:rsidP="00F16284">
            <w:pPr>
              <w:widowControl w:val="0"/>
              <w:rPr>
                <w:rFonts w:ascii="Times New Roman" w:hAnsi="Times New Roman"/>
                <w:sz w:val="28"/>
                <w:szCs w:val="28"/>
              </w:rPr>
            </w:pPr>
          </w:p>
        </w:tc>
        <w:tc>
          <w:tcPr>
            <w:tcW w:w="4200" w:type="dxa"/>
          </w:tcPr>
          <w:p w:rsidR="00621DDA" w:rsidRPr="003B7052" w:rsidRDefault="00E53955" w:rsidP="00621DDA">
            <w:pPr>
              <w:pStyle w:val="ConsPlusNormal"/>
              <w:outlineLvl w:val="0"/>
              <w:rPr>
                <w:rFonts w:ascii="Times New Roman" w:hAnsi="Times New Roman" w:cs="Times New Roman"/>
                <w:sz w:val="28"/>
                <w:szCs w:val="28"/>
              </w:rPr>
            </w:pPr>
            <w:r>
              <w:rPr>
                <w:rFonts w:ascii="Times New Roman" w:hAnsi="Times New Roman" w:cs="Times New Roman"/>
                <w:sz w:val="28"/>
                <w:szCs w:val="28"/>
              </w:rPr>
              <w:t>от 18.06.2024 № 193</w:t>
            </w:r>
            <w:bookmarkStart w:id="0" w:name="_GoBack"/>
            <w:bookmarkEnd w:id="0"/>
          </w:p>
        </w:tc>
      </w:tr>
      <w:tr w:rsidR="00621DDA" w:rsidRPr="00F16284" w:rsidTr="00103D87">
        <w:tc>
          <w:tcPr>
            <w:tcW w:w="5353" w:type="dxa"/>
          </w:tcPr>
          <w:p w:rsidR="00621DDA" w:rsidRDefault="00621DDA" w:rsidP="00F16284">
            <w:pPr>
              <w:widowControl w:val="0"/>
              <w:rPr>
                <w:rFonts w:ascii="Times New Roman" w:hAnsi="Times New Roman"/>
                <w:sz w:val="28"/>
                <w:szCs w:val="28"/>
              </w:rPr>
            </w:pPr>
          </w:p>
        </w:tc>
        <w:tc>
          <w:tcPr>
            <w:tcW w:w="4200" w:type="dxa"/>
          </w:tcPr>
          <w:p w:rsidR="00621DDA" w:rsidRPr="003B7052" w:rsidRDefault="00621DDA" w:rsidP="00621DDA">
            <w:pPr>
              <w:pStyle w:val="ConsPlusNormal"/>
              <w:outlineLvl w:val="0"/>
              <w:rPr>
                <w:rFonts w:ascii="Times New Roman" w:hAnsi="Times New Roman" w:cs="Times New Roman"/>
                <w:sz w:val="28"/>
                <w:szCs w:val="28"/>
              </w:rPr>
            </w:pPr>
          </w:p>
        </w:tc>
      </w:tr>
    </w:tbl>
    <w:p w:rsidR="00886279" w:rsidRDefault="00886279" w:rsidP="00886279">
      <w:pPr>
        <w:pStyle w:val="ConsPlusTitle"/>
        <w:jc w:val="center"/>
        <w:rPr>
          <w:rFonts w:ascii="Times New Roman" w:hAnsi="Times New Roman" w:cs="Times New Roman"/>
          <w:sz w:val="28"/>
          <w:szCs w:val="28"/>
        </w:rPr>
      </w:pPr>
    </w:p>
    <w:p w:rsidR="00886279" w:rsidRPr="00621DDA" w:rsidRDefault="00621DDA" w:rsidP="00621DDA">
      <w:pPr>
        <w:pStyle w:val="ConsPlusTitle"/>
        <w:spacing w:line="233" w:lineRule="auto"/>
        <w:jc w:val="center"/>
        <w:rPr>
          <w:rFonts w:ascii="Times New Roman" w:hAnsi="Times New Roman" w:cs="Times New Roman"/>
          <w:b w:val="0"/>
          <w:sz w:val="28"/>
          <w:szCs w:val="28"/>
        </w:rPr>
      </w:pPr>
      <w:proofErr w:type="gramStart"/>
      <w:r w:rsidRPr="00621DDA">
        <w:rPr>
          <w:rFonts w:ascii="Times New Roman" w:hAnsi="Times New Roman" w:cs="Times New Roman"/>
          <w:b w:val="0"/>
          <w:sz w:val="28"/>
          <w:szCs w:val="28"/>
        </w:rPr>
        <w:t>П</w:t>
      </w:r>
      <w:proofErr w:type="gramEnd"/>
      <w:r w:rsidRPr="00621DDA">
        <w:rPr>
          <w:rFonts w:ascii="Times New Roman" w:hAnsi="Times New Roman" w:cs="Times New Roman"/>
          <w:b w:val="0"/>
          <w:sz w:val="28"/>
          <w:szCs w:val="28"/>
        </w:rPr>
        <w:t xml:space="preserve"> О Р Я Д О К</w:t>
      </w:r>
    </w:p>
    <w:p w:rsidR="00621DDA" w:rsidRPr="00621DDA" w:rsidRDefault="00BA38B7" w:rsidP="00621DDA">
      <w:pPr>
        <w:widowControl w:val="0"/>
        <w:autoSpaceDE w:val="0"/>
        <w:autoSpaceDN w:val="0"/>
        <w:spacing w:line="233" w:lineRule="auto"/>
        <w:jc w:val="center"/>
        <w:rPr>
          <w:rFonts w:ascii="Times New Roman" w:eastAsiaTheme="minorEastAsia" w:hAnsi="Times New Roman"/>
          <w:sz w:val="28"/>
          <w:szCs w:val="28"/>
        </w:rPr>
      </w:pPr>
      <w:r w:rsidRPr="00621DDA">
        <w:rPr>
          <w:rFonts w:ascii="Times New Roman" w:eastAsiaTheme="minorEastAsia" w:hAnsi="Times New Roman"/>
          <w:sz w:val="28"/>
          <w:szCs w:val="28"/>
        </w:rPr>
        <w:t xml:space="preserve">предоставления субсидий на возмещение части затрат </w:t>
      </w:r>
    </w:p>
    <w:p w:rsidR="00E67A21" w:rsidRPr="00621DDA" w:rsidRDefault="00BA38B7" w:rsidP="00621DDA">
      <w:pPr>
        <w:widowControl w:val="0"/>
        <w:autoSpaceDE w:val="0"/>
        <w:autoSpaceDN w:val="0"/>
        <w:spacing w:line="233" w:lineRule="auto"/>
        <w:jc w:val="center"/>
        <w:rPr>
          <w:rFonts w:ascii="Times New Roman" w:eastAsiaTheme="minorEastAsia" w:hAnsi="Times New Roman"/>
          <w:sz w:val="28"/>
          <w:szCs w:val="28"/>
        </w:rPr>
      </w:pPr>
      <w:r w:rsidRPr="00621DDA">
        <w:rPr>
          <w:rFonts w:ascii="Times New Roman" w:eastAsiaTheme="minorEastAsia" w:hAnsi="Times New Roman"/>
          <w:sz w:val="28"/>
          <w:szCs w:val="28"/>
        </w:rPr>
        <w:t>на уплату страховой премии, начисленной по договору сельскохозяйственного страхования в области растениеводства</w:t>
      </w:r>
    </w:p>
    <w:p w:rsidR="00E67A21" w:rsidRPr="00621DDA" w:rsidRDefault="00E67A21" w:rsidP="00621DDA">
      <w:pPr>
        <w:widowControl w:val="0"/>
        <w:autoSpaceDE w:val="0"/>
        <w:autoSpaceDN w:val="0"/>
        <w:spacing w:line="233" w:lineRule="auto"/>
        <w:jc w:val="center"/>
        <w:rPr>
          <w:rFonts w:ascii="Times New Roman" w:eastAsiaTheme="minorEastAsia" w:hAnsi="Times New Roman"/>
          <w:strike/>
          <w:sz w:val="16"/>
          <w:szCs w:val="16"/>
        </w:rPr>
      </w:pPr>
    </w:p>
    <w:p w:rsidR="008351C4" w:rsidRPr="00621DDA" w:rsidRDefault="008351C4" w:rsidP="00621DDA">
      <w:pPr>
        <w:widowControl w:val="0"/>
        <w:autoSpaceDE w:val="0"/>
        <w:autoSpaceDN w:val="0"/>
        <w:spacing w:line="233" w:lineRule="auto"/>
        <w:jc w:val="center"/>
        <w:rPr>
          <w:rFonts w:ascii="Times New Roman" w:eastAsiaTheme="minorEastAsia" w:hAnsi="Times New Roman"/>
          <w:sz w:val="28"/>
          <w:szCs w:val="28"/>
        </w:rPr>
      </w:pPr>
      <w:r w:rsidRPr="00621DDA">
        <w:rPr>
          <w:rFonts w:ascii="Times New Roman" w:eastAsiaTheme="minorEastAsia" w:hAnsi="Times New Roman"/>
          <w:sz w:val="28"/>
          <w:szCs w:val="28"/>
        </w:rPr>
        <w:t>I. Общие положения о предоставлении субсидии</w:t>
      </w:r>
    </w:p>
    <w:p w:rsidR="008351C4" w:rsidRPr="00621DDA" w:rsidRDefault="008351C4" w:rsidP="00621DDA">
      <w:pPr>
        <w:widowControl w:val="0"/>
        <w:autoSpaceDE w:val="0"/>
        <w:autoSpaceDN w:val="0"/>
        <w:spacing w:line="233" w:lineRule="auto"/>
        <w:ind w:firstLine="851"/>
        <w:jc w:val="center"/>
        <w:rPr>
          <w:rFonts w:ascii="Times New Roman" w:hAnsi="Times New Roman"/>
          <w:strike/>
          <w:sz w:val="16"/>
          <w:szCs w:val="16"/>
        </w:rPr>
      </w:pPr>
    </w:p>
    <w:p w:rsidR="003725B6" w:rsidRPr="00621DDA" w:rsidRDefault="003725B6" w:rsidP="00621DDA">
      <w:pPr>
        <w:autoSpaceDE w:val="0"/>
        <w:autoSpaceDN w:val="0"/>
        <w:adjustRightInd w:val="0"/>
        <w:spacing w:line="233" w:lineRule="auto"/>
        <w:ind w:firstLine="709"/>
        <w:jc w:val="both"/>
        <w:rPr>
          <w:rFonts w:ascii="Times New Roman" w:hAnsi="Times New Roman"/>
          <w:sz w:val="28"/>
          <w:szCs w:val="28"/>
        </w:rPr>
      </w:pPr>
      <w:r w:rsidRPr="00621DDA">
        <w:rPr>
          <w:rFonts w:ascii="Times New Roman" w:hAnsi="Times New Roman"/>
          <w:sz w:val="28"/>
          <w:szCs w:val="28"/>
        </w:rPr>
        <w:t>1.1. </w:t>
      </w:r>
      <w:proofErr w:type="gramStart"/>
      <w:r w:rsidRPr="00621DDA">
        <w:rPr>
          <w:rFonts w:ascii="Times New Roman" w:hAnsi="Times New Roman"/>
          <w:sz w:val="28"/>
          <w:szCs w:val="28"/>
        </w:rPr>
        <w:t xml:space="preserve">Настоящий Порядок разработан в соответствии со </w:t>
      </w:r>
      <w:hyperlink r:id="rId12">
        <w:r w:rsidRPr="00621DDA">
          <w:rPr>
            <w:rFonts w:ascii="Times New Roman" w:hAnsi="Times New Roman"/>
            <w:sz w:val="28"/>
            <w:szCs w:val="28"/>
          </w:rPr>
          <w:t>статьей 78</w:t>
        </w:r>
      </w:hyperlink>
      <w:r w:rsidRPr="00621DDA">
        <w:rPr>
          <w:rFonts w:ascii="Times New Roman" w:hAnsi="Times New Roman"/>
          <w:sz w:val="28"/>
          <w:szCs w:val="28"/>
        </w:rPr>
        <w:t xml:space="preserve"> Бюджетного кодекса Российской Федерации,</w:t>
      </w:r>
      <w:r w:rsidR="006B6110" w:rsidRPr="00621DDA">
        <w:rPr>
          <w:rFonts w:ascii="Times New Roman" w:hAnsi="Times New Roman"/>
          <w:sz w:val="28"/>
          <w:szCs w:val="28"/>
        </w:rPr>
        <w:t xml:space="preserve"> Федеральным </w:t>
      </w:r>
      <w:hyperlink r:id="rId13" w:history="1">
        <w:r w:rsidR="006B6110" w:rsidRPr="00621DDA">
          <w:rPr>
            <w:rFonts w:ascii="Times New Roman" w:hAnsi="Times New Roman"/>
            <w:sz w:val="28"/>
            <w:szCs w:val="28"/>
          </w:rPr>
          <w:t>законом</w:t>
        </w:r>
      </w:hyperlink>
      <w:r w:rsidR="00621DDA" w:rsidRPr="00621DDA">
        <w:rPr>
          <w:rFonts w:ascii="Times New Roman" w:hAnsi="Times New Roman"/>
          <w:sz w:val="28"/>
          <w:szCs w:val="28"/>
        </w:rPr>
        <w:t xml:space="preserve"> от 25 </w:t>
      </w:r>
      <w:r w:rsidR="006B6110" w:rsidRPr="00621DDA">
        <w:rPr>
          <w:rFonts w:ascii="Times New Roman" w:hAnsi="Times New Roman"/>
          <w:sz w:val="28"/>
          <w:szCs w:val="28"/>
        </w:rPr>
        <w:t>июля 2011 г</w:t>
      </w:r>
      <w:r w:rsidR="00E558E0" w:rsidRPr="00621DDA">
        <w:rPr>
          <w:rFonts w:ascii="Times New Roman" w:hAnsi="Times New Roman"/>
          <w:sz w:val="28"/>
          <w:szCs w:val="28"/>
        </w:rPr>
        <w:t>ода</w:t>
      </w:r>
      <w:r w:rsidR="006B6110" w:rsidRPr="00621DDA">
        <w:rPr>
          <w:rFonts w:ascii="Times New Roman" w:hAnsi="Times New Roman"/>
          <w:sz w:val="28"/>
          <w:szCs w:val="28"/>
        </w:rPr>
        <w:t xml:space="preserve"> №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w:t>
      </w:r>
      <w:r w:rsidRPr="00621DDA">
        <w:rPr>
          <w:rFonts w:ascii="Times New Roman" w:hAnsi="Times New Roman"/>
          <w:sz w:val="28"/>
          <w:szCs w:val="28"/>
        </w:rPr>
        <w:t>постановлением Правительства Российской Федерации от 25</w:t>
      </w:r>
      <w:r w:rsidR="00E215DE" w:rsidRPr="00621DDA">
        <w:rPr>
          <w:rFonts w:ascii="Times New Roman" w:hAnsi="Times New Roman"/>
          <w:sz w:val="28"/>
          <w:szCs w:val="28"/>
        </w:rPr>
        <w:t xml:space="preserve"> октября </w:t>
      </w:r>
      <w:r w:rsidRPr="00621DDA">
        <w:rPr>
          <w:rFonts w:ascii="Times New Roman" w:hAnsi="Times New Roman"/>
          <w:sz w:val="28"/>
          <w:szCs w:val="28"/>
        </w:rPr>
        <w:t>2023</w:t>
      </w:r>
      <w:r w:rsidR="00E558E0" w:rsidRPr="00621DDA">
        <w:rPr>
          <w:rFonts w:ascii="Times New Roman" w:hAnsi="Times New Roman"/>
          <w:sz w:val="28"/>
          <w:szCs w:val="28"/>
        </w:rPr>
        <w:t xml:space="preserve"> г.</w:t>
      </w:r>
      <w:r w:rsidRPr="00621DDA">
        <w:rPr>
          <w:rFonts w:ascii="Times New Roman" w:hAnsi="Times New Roman"/>
          <w:sz w:val="28"/>
          <w:szCs w:val="28"/>
        </w:rPr>
        <w:t xml:space="preserve"> № 1782 «Об утверждении общих требований к нормативным правовым актам, муниципальным</w:t>
      </w:r>
      <w:proofErr w:type="gramEnd"/>
      <w:r w:rsidRPr="00621DDA">
        <w:rPr>
          <w:rFonts w:ascii="Times New Roman" w:hAnsi="Times New Roman"/>
          <w:sz w:val="28"/>
          <w:szCs w:val="28"/>
        </w:rPr>
        <w:t xml:space="preserve">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w:t>
      </w:r>
      <w:proofErr w:type="gramStart"/>
      <w:r w:rsidRPr="00621DDA">
        <w:rPr>
          <w:rFonts w:ascii="Times New Roman" w:hAnsi="Times New Roman"/>
          <w:sz w:val="28"/>
          <w:szCs w:val="28"/>
        </w:rPr>
        <w:t xml:space="preserve">числе грантов в форме субсидий», </w:t>
      </w:r>
      <w:hyperlink r:id="rId14">
        <w:r w:rsidRPr="00621DDA">
          <w:rPr>
            <w:rFonts w:ascii="Times New Roman" w:hAnsi="Times New Roman"/>
            <w:sz w:val="28"/>
            <w:szCs w:val="28"/>
          </w:rPr>
          <w:t>Правилами</w:t>
        </w:r>
      </w:hyperlink>
      <w:r w:rsidRPr="00621DDA">
        <w:rPr>
          <w:rFonts w:ascii="Times New Roman" w:hAnsi="Times New Roman"/>
          <w:sz w:val="28"/>
          <w:szCs w:val="28"/>
        </w:rP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являющимися приложением № 8</w:t>
      </w:r>
      <w:r w:rsidR="006B6110" w:rsidRPr="00621DDA">
        <w:rPr>
          <w:rFonts w:ascii="Times New Roman" w:hAnsi="Times New Roman"/>
          <w:sz w:val="28"/>
          <w:szCs w:val="28"/>
        </w:rPr>
        <w:t xml:space="preserve"> </w:t>
      </w:r>
      <w:r w:rsidRPr="00621DDA">
        <w:rPr>
          <w:rFonts w:ascii="Times New Roman" w:hAnsi="Times New Roman"/>
          <w:sz w:val="28"/>
          <w:szCs w:val="28"/>
        </w:rPr>
        <w:t>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w:t>
      </w:r>
      <w:r w:rsidR="006B6110" w:rsidRPr="00621DDA">
        <w:rPr>
          <w:rFonts w:ascii="Times New Roman" w:hAnsi="Times New Roman"/>
          <w:sz w:val="28"/>
          <w:szCs w:val="28"/>
        </w:rPr>
        <w:t xml:space="preserve"> </w:t>
      </w:r>
      <w:r w:rsidRPr="00621DDA">
        <w:rPr>
          <w:rFonts w:ascii="Times New Roman" w:hAnsi="Times New Roman"/>
          <w:sz w:val="28"/>
          <w:szCs w:val="28"/>
        </w:rPr>
        <w:t>от 14 июля 2012 г. № 717, законом Рязанской области об</w:t>
      </w:r>
      <w:proofErr w:type="gramEnd"/>
      <w:r w:rsidRPr="00621DDA">
        <w:rPr>
          <w:rFonts w:ascii="Times New Roman" w:hAnsi="Times New Roman"/>
          <w:sz w:val="28"/>
          <w:szCs w:val="28"/>
        </w:rPr>
        <w:t xml:space="preserve"> областном </w:t>
      </w:r>
      <w:proofErr w:type="gramStart"/>
      <w:r w:rsidRPr="00621DDA">
        <w:rPr>
          <w:rFonts w:ascii="Times New Roman" w:hAnsi="Times New Roman"/>
          <w:sz w:val="28"/>
          <w:szCs w:val="28"/>
        </w:rPr>
        <w:t>бюджете</w:t>
      </w:r>
      <w:proofErr w:type="gramEnd"/>
      <w:r w:rsidRPr="00621DDA">
        <w:rPr>
          <w:rFonts w:ascii="Times New Roman" w:hAnsi="Times New Roman"/>
          <w:sz w:val="28"/>
          <w:szCs w:val="28"/>
        </w:rPr>
        <w:t xml:space="preserve"> на очередной финансовый год и плановый период, распоряжением Правительства Рязанской области от 12</w:t>
      </w:r>
      <w:r w:rsidR="00621DDA" w:rsidRPr="00621DDA">
        <w:rPr>
          <w:rFonts w:ascii="Times New Roman" w:hAnsi="Times New Roman"/>
          <w:sz w:val="28"/>
          <w:szCs w:val="28"/>
        </w:rPr>
        <w:t> </w:t>
      </w:r>
      <w:r w:rsidR="00E215DE" w:rsidRPr="00621DDA">
        <w:rPr>
          <w:rFonts w:ascii="Times New Roman" w:hAnsi="Times New Roman"/>
          <w:sz w:val="28"/>
          <w:szCs w:val="28"/>
        </w:rPr>
        <w:t xml:space="preserve">декабря </w:t>
      </w:r>
      <w:r w:rsidRPr="00621DDA">
        <w:rPr>
          <w:rFonts w:ascii="Times New Roman" w:hAnsi="Times New Roman"/>
          <w:sz w:val="28"/>
          <w:szCs w:val="28"/>
        </w:rPr>
        <w:t>2023</w:t>
      </w:r>
      <w:r w:rsidR="00ED6A58" w:rsidRPr="00621DDA">
        <w:rPr>
          <w:rFonts w:ascii="Times New Roman" w:hAnsi="Times New Roman"/>
          <w:sz w:val="28"/>
          <w:szCs w:val="28"/>
        </w:rPr>
        <w:t xml:space="preserve"> г.</w:t>
      </w:r>
      <w:r w:rsidR="006B6110" w:rsidRPr="00621DDA">
        <w:rPr>
          <w:rFonts w:ascii="Times New Roman" w:hAnsi="Times New Roman"/>
          <w:sz w:val="28"/>
          <w:szCs w:val="28"/>
        </w:rPr>
        <w:t xml:space="preserve"> </w:t>
      </w:r>
      <w:r w:rsidRPr="00621DDA">
        <w:rPr>
          <w:rFonts w:ascii="Times New Roman" w:hAnsi="Times New Roman"/>
          <w:sz w:val="28"/>
          <w:szCs w:val="28"/>
        </w:rPr>
        <w:t>№ 749-р.</w:t>
      </w:r>
    </w:p>
    <w:p w:rsidR="003725B6" w:rsidRPr="00621DDA" w:rsidRDefault="003725B6" w:rsidP="00621DDA">
      <w:pPr>
        <w:widowControl w:val="0"/>
        <w:autoSpaceDE w:val="0"/>
        <w:autoSpaceDN w:val="0"/>
        <w:spacing w:line="233" w:lineRule="auto"/>
        <w:ind w:firstLine="709"/>
        <w:jc w:val="both"/>
        <w:rPr>
          <w:rFonts w:ascii="Times New Roman" w:eastAsiaTheme="minorEastAsia" w:hAnsi="Times New Roman"/>
          <w:spacing w:val="-4"/>
          <w:sz w:val="28"/>
          <w:szCs w:val="28"/>
        </w:rPr>
      </w:pPr>
      <w:r w:rsidRPr="00621DDA">
        <w:rPr>
          <w:rFonts w:ascii="Times New Roman" w:hAnsi="Times New Roman"/>
          <w:spacing w:val="-4"/>
          <w:sz w:val="28"/>
          <w:szCs w:val="28"/>
        </w:rPr>
        <w:t>1.2. </w:t>
      </w:r>
      <w:proofErr w:type="gramStart"/>
      <w:r w:rsidRPr="00621DDA">
        <w:rPr>
          <w:rFonts w:ascii="Times New Roman" w:hAnsi="Times New Roman"/>
          <w:spacing w:val="-4"/>
          <w:sz w:val="28"/>
          <w:szCs w:val="28"/>
        </w:rPr>
        <w:t>Настоящий Порядок регулирует механизм предоставления субсидий за счет средств областного бюджета и средств, источником финансового обеспечения которых являются субсидии из федерального бюджета бюджету Рязанской области в целях возмещения части затрат</w:t>
      </w:r>
      <w:r w:rsidR="006B6110" w:rsidRPr="00621DDA">
        <w:rPr>
          <w:rFonts w:ascii="Times New Roman" w:hAnsi="Times New Roman"/>
          <w:spacing w:val="-4"/>
          <w:sz w:val="28"/>
          <w:szCs w:val="28"/>
        </w:rPr>
        <w:t xml:space="preserve"> </w:t>
      </w:r>
      <w:r w:rsidRPr="00621DDA">
        <w:rPr>
          <w:rFonts w:ascii="Times New Roman" w:hAnsi="Times New Roman"/>
          <w:spacing w:val="-4"/>
          <w:sz w:val="28"/>
          <w:szCs w:val="28"/>
        </w:rPr>
        <w:t>(без учета налога на добавленную стоимость) на</w:t>
      </w:r>
      <w:r w:rsidR="00D4062D" w:rsidRPr="00621DDA">
        <w:rPr>
          <w:rFonts w:ascii="Times New Roman" w:hAnsi="Times New Roman"/>
          <w:spacing w:val="-4"/>
          <w:sz w:val="28"/>
          <w:szCs w:val="28"/>
        </w:rPr>
        <w:t xml:space="preserve"> </w:t>
      </w:r>
      <w:r w:rsidR="00D4062D" w:rsidRPr="00621DDA">
        <w:rPr>
          <w:rFonts w:ascii="Times New Roman" w:eastAsiaTheme="minorEastAsia" w:hAnsi="Times New Roman"/>
          <w:spacing w:val="-4"/>
          <w:sz w:val="28"/>
          <w:szCs w:val="28"/>
        </w:rPr>
        <w:t xml:space="preserve">уплату страховой премии, начисленной по договору сельскохозяйственного страхования в области растениеводства </w:t>
      </w:r>
      <w:r w:rsidR="00621DDA" w:rsidRPr="00621DDA">
        <w:rPr>
          <w:rFonts w:ascii="Times New Roman" w:eastAsiaTheme="minorEastAsia" w:hAnsi="Times New Roman"/>
          <w:spacing w:val="-4"/>
          <w:sz w:val="28"/>
          <w:szCs w:val="28"/>
        </w:rPr>
        <w:br/>
      </w:r>
      <w:r w:rsidRPr="00621DDA">
        <w:rPr>
          <w:rFonts w:ascii="Times New Roman" w:eastAsiaTheme="minorEastAsia" w:hAnsi="Times New Roman"/>
          <w:spacing w:val="-4"/>
          <w:sz w:val="28"/>
          <w:szCs w:val="28"/>
        </w:rPr>
        <w:t>(далее – субсидия)</w:t>
      </w:r>
      <w:r w:rsidRPr="00621DDA">
        <w:rPr>
          <w:rFonts w:ascii="Times New Roman" w:hAnsi="Times New Roman"/>
          <w:spacing w:val="-4"/>
          <w:sz w:val="28"/>
          <w:szCs w:val="28"/>
        </w:rPr>
        <w:t xml:space="preserve"> </w:t>
      </w:r>
      <w:r w:rsidRPr="00621DDA">
        <w:rPr>
          <w:rFonts w:ascii="Times New Roman" w:eastAsiaTheme="minorEastAsia" w:hAnsi="Times New Roman"/>
          <w:spacing w:val="-4"/>
          <w:sz w:val="28"/>
          <w:szCs w:val="28"/>
        </w:rPr>
        <w:t xml:space="preserve">сельскохозяйственным товаропроизводителям, признанным таковыми в соответствии со </w:t>
      </w:r>
      <w:hyperlink r:id="rId15">
        <w:r w:rsidRPr="00621DDA">
          <w:rPr>
            <w:rFonts w:ascii="Times New Roman" w:eastAsiaTheme="minorEastAsia" w:hAnsi="Times New Roman"/>
            <w:spacing w:val="-4"/>
            <w:sz w:val="28"/>
            <w:szCs w:val="28"/>
          </w:rPr>
          <w:t>статьей 3</w:t>
        </w:r>
      </w:hyperlink>
      <w:r w:rsidRPr="00621DDA">
        <w:rPr>
          <w:rFonts w:ascii="Times New Roman" w:eastAsiaTheme="minorEastAsia" w:hAnsi="Times New Roman"/>
          <w:spacing w:val="-4"/>
          <w:sz w:val="28"/>
          <w:szCs w:val="28"/>
        </w:rPr>
        <w:t xml:space="preserve"> Федерал</w:t>
      </w:r>
      <w:r w:rsidR="00621DDA" w:rsidRPr="00621DDA">
        <w:rPr>
          <w:rFonts w:ascii="Times New Roman" w:eastAsiaTheme="minorEastAsia" w:hAnsi="Times New Roman"/>
          <w:spacing w:val="-4"/>
          <w:sz w:val="28"/>
          <w:szCs w:val="28"/>
        </w:rPr>
        <w:t>ьного</w:t>
      </w:r>
      <w:proofErr w:type="gramEnd"/>
      <w:r w:rsidR="00621DDA" w:rsidRPr="00621DDA">
        <w:rPr>
          <w:rFonts w:ascii="Times New Roman" w:eastAsiaTheme="minorEastAsia" w:hAnsi="Times New Roman"/>
          <w:spacing w:val="-4"/>
          <w:sz w:val="28"/>
          <w:szCs w:val="28"/>
        </w:rPr>
        <w:t xml:space="preserve"> закона от 29 декабря 2006 </w:t>
      </w:r>
      <w:r w:rsidRPr="00621DDA">
        <w:rPr>
          <w:rFonts w:ascii="Times New Roman" w:eastAsiaTheme="minorEastAsia" w:hAnsi="Times New Roman"/>
          <w:spacing w:val="-4"/>
          <w:sz w:val="28"/>
          <w:szCs w:val="28"/>
        </w:rPr>
        <w:t>года № 264-ФЗ «О развитии сельского хозяйства» (за исключением граждан, ведущих личное подсобное хозяйство, и сельскохозяйственных кредитных потребительских кооперативов</w:t>
      </w:r>
      <w:r w:rsidR="00D4062D" w:rsidRPr="00621DDA">
        <w:rPr>
          <w:rFonts w:ascii="Times New Roman" w:eastAsiaTheme="minorEastAsia" w:hAnsi="Times New Roman"/>
          <w:spacing w:val="-4"/>
          <w:sz w:val="28"/>
          <w:szCs w:val="28"/>
        </w:rPr>
        <w:t xml:space="preserve">) </w:t>
      </w:r>
      <w:r w:rsidRPr="00621DDA">
        <w:rPr>
          <w:rFonts w:ascii="Times New Roman" w:eastAsiaTheme="minorEastAsia" w:hAnsi="Times New Roman"/>
          <w:spacing w:val="-4"/>
          <w:sz w:val="28"/>
          <w:szCs w:val="28"/>
        </w:rPr>
        <w:t>(далее –</w:t>
      </w:r>
      <w:r w:rsidR="00621DDA" w:rsidRPr="00621DDA">
        <w:rPr>
          <w:rFonts w:ascii="Times New Roman" w:eastAsiaTheme="minorEastAsia" w:hAnsi="Times New Roman"/>
          <w:spacing w:val="-4"/>
          <w:sz w:val="28"/>
          <w:szCs w:val="28"/>
        </w:rPr>
        <w:t xml:space="preserve"> </w:t>
      </w:r>
      <w:r w:rsidRPr="00621DDA">
        <w:rPr>
          <w:rFonts w:ascii="Times New Roman" w:eastAsiaTheme="minorEastAsia" w:hAnsi="Times New Roman"/>
          <w:spacing w:val="-4"/>
          <w:sz w:val="28"/>
          <w:szCs w:val="28"/>
        </w:rPr>
        <w:t>категория отбора, Получатель).</w:t>
      </w:r>
    </w:p>
    <w:p w:rsidR="004305CB" w:rsidRPr="00503FB3" w:rsidRDefault="003725B6" w:rsidP="00E558E0">
      <w:pPr>
        <w:autoSpaceDE w:val="0"/>
        <w:autoSpaceDN w:val="0"/>
        <w:adjustRightInd w:val="0"/>
        <w:spacing w:line="245" w:lineRule="auto"/>
        <w:ind w:firstLine="709"/>
        <w:jc w:val="both"/>
        <w:rPr>
          <w:rFonts w:ascii="Times New Roman" w:hAnsi="Times New Roman"/>
          <w:spacing w:val="-4"/>
          <w:sz w:val="28"/>
          <w:szCs w:val="28"/>
        </w:rPr>
      </w:pPr>
      <w:proofErr w:type="gramStart"/>
      <w:r w:rsidRPr="00503FB3">
        <w:rPr>
          <w:rFonts w:ascii="Times New Roman" w:eastAsiaTheme="minorEastAsia" w:hAnsi="Times New Roman"/>
          <w:spacing w:val="-4"/>
          <w:sz w:val="28"/>
          <w:szCs w:val="28"/>
        </w:rPr>
        <w:lastRenderedPageBreak/>
        <w:t>Направлением затрат, на возмещение которых предоставляется субсидия, является</w:t>
      </w:r>
      <w:r w:rsidRPr="00503FB3">
        <w:rPr>
          <w:rFonts w:ascii="Times New Roman" w:hAnsi="Times New Roman"/>
          <w:spacing w:val="-4"/>
          <w:sz w:val="28"/>
          <w:szCs w:val="28"/>
        </w:rPr>
        <w:t xml:space="preserve"> </w:t>
      </w:r>
      <w:r w:rsidR="004305CB" w:rsidRPr="00503FB3">
        <w:rPr>
          <w:rFonts w:ascii="Times New Roman" w:hAnsi="Times New Roman"/>
          <w:spacing w:val="-4"/>
          <w:sz w:val="28"/>
          <w:szCs w:val="28"/>
        </w:rPr>
        <w:t>уплат</w:t>
      </w:r>
      <w:r w:rsidR="00D4062D" w:rsidRPr="00503FB3">
        <w:rPr>
          <w:rFonts w:ascii="Times New Roman" w:hAnsi="Times New Roman"/>
          <w:spacing w:val="-4"/>
          <w:sz w:val="28"/>
          <w:szCs w:val="28"/>
        </w:rPr>
        <w:t>а</w:t>
      </w:r>
      <w:r w:rsidR="004305CB" w:rsidRPr="00503FB3">
        <w:rPr>
          <w:rFonts w:ascii="Times New Roman" w:hAnsi="Times New Roman"/>
          <w:spacing w:val="-4"/>
          <w:sz w:val="28"/>
          <w:szCs w:val="28"/>
        </w:rPr>
        <w:t xml:space="preserve"> страховых премий, начисленных по договорам сельскохозяйственного страхования в области растениеводства на случай утраты (гибели) урожая сельскохозяйственной культуры,</w:t>
      </w:r>
      <w:r w:rsidR="005C547F" w:rsidRPr="00503FB3">
        <w:rPr>
          <w:rFonts w:ascii="Times New Roman" w:hAnsi="Times New Roman"/>
          <w:spacing w:val="-4"/>
          <w:sz w:val="28"/>
          <w:szCs w:val="28"/>
        </w:rPr>
        <w:t xml:space="preserve"> </w:t>
      </w:r>
      <w:r w:rsidR="004305CB" w:rsidRPr="00503FB3">
        <w:rPr>
          <w:rFonts w:ascii="Times New Roman" w:hAnsi="Times New Roman"/>
          <w:spacing w:val="-4"/>
          <w:sz w:val="28"/>
          <w:szCs w:val="28"/>
        </w:rPr>
        <w:t xml:space="preserve">утраты (гибели) посадок многолетних насаждений, указанных в плане сельскохозяйственного страхования на соответствующий год, утвержденном Министерством сельского хозяйства Российской Федерации, (далее </w:t>
      </w:r>
      <w:r w:rsidR="00503FB3" w:rsidRPr="00503FB3">
        <w:rPr>
          <w:rFonts w:ascii="Times New Roman" w:hAnsi="Times New Roman"/>
          <w:spacing w:val="-4"/>
          <w:sz w:val="28"/>
          <w:szCs w:val="28"/>
        </w:rPr>
        <w:t>–</w:t>
      </w:r>
      <w:r w:rsidR="004305CB" w:rsidRPr="00503FB3">
        <w:rPr>
          <w:rFonts w:ascii="Times New Roman" w:hAnsi="Times New Roman"/>
          <w:spacing w:val="-4"/>
          <w:sz w:val="28"/>
          <w:szCs w:val="28"/>
        </w:rPr>
        <w:t xml:space="preserve"> план сельскохозяйственного страхования), в результате воздействия всех, нескольких или одного из следующих событий:</w:t>
      </w:r>
      <w:proofErr w:type="gramEnd"/>
    </w:p>
    <w:p w:rsidR="004305CB" w:rsidRDefault="004305CB" w:rsidP="00E558E0">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 xml:space="preserve">- воздействие всех, нескольких или одного из опасных для производства сельскохозяйственной продукции природных явлений и стихийных бедствий (атмосферная, почвенная засуха, суховей, заморозки, вымерзание, </w:t>
      </w:r>
      <w:proofErr w:type="spellStart"/>
      <w:r>
        <w:rPr>
          <w:rFonts w:ascii="Times New Roman" w:hAnsi="Times New Roman"/>
          <w:sz w:val="28"/>
          <w:szCs w:val="28"/>
        </w:rPr>
        <w:t>выпревание</w:t>
      </w:r>
      <w:proofErr w:type="spellEnd"/>
      <w:r>
        <w:rPr>
          <w:rFonts w:ascii="Times New Roman" w:hAnsi="Times New Roman"/>
          <w:sz w:val="28"/>
          <w:szCs w:val="28"/>
        </w:rPr>
        <w:t>, град, крупный град, сильная пыльная (песчаная) буря, ледяная корка, сильный ливень, сильный и (или) продолжительный дождь, раннее появление или установление снежного покрова, промерзание верхнего слоя почвы, половодье, наводнение, подтопление, паводок, оползень, переувлажнение почвы, сильный и (или) ураганный</w:t>
      </w:r>
      <w:proofErr w:type="gramEnd"/>
      <w:r>
        <w:rPr>
          <w:rFonts w:ascii="Times New Roman" w:hAnsi="Times New Roman"/>
          <w:sz w:val="28"/>
          <w:szCs w:val="28"/>
        </w:rPr>
        <w:t xml:space="preserve"> ветер, землетрясение, сход снежных лавин, сель, природный пожар);</w:t>
      </w:r>
    </w:p>
    <w:p w:rsidR="004305CB" w:rsidRDefault="004305CB" w:rsidP="00E558E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проникновение и (или) распространение вредных организмов, если такие события носят </w:t>
      </w:r>
      <w:proofErr w:type="spellStart"/>
      <w:r>
        <w:rPr>
          <w:rFonts w:ascii="Times New Roman" w:hAnsi="Times New Roman"/>
          <w:sz w:val="28"/>
          <w:szCs w:val="28"/>
        </w:rPr>
        <w:t>эпифитотический</w:t>
      </w:r>
      <w:proofErr w:type="spellEnd"/>
      <w:r>
        <w:rPr>
          <w:rFonts w:ascii="Times New Roman" w:hAnsi="Times New Roman"/>
          <w:sz w:val="28"/>
          <w:szCs w:val="28"/>
        </w:rPr>
        <w:t xml:space="preserve"> характер;</w:t>
      </w:r>
    </w:p>
    <w:p w:rsidR="004305CB" w:rsidRDefault="004305CB" w:rsidP="00E558E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нарушение электр</w:t>
      </w:r>
      <w:proofErr w:type="gramStart"/>
      <w:r>
        <w:rPr>
          <w:rFonts w:ascii="Times New Roman" w:hAnsi="Times New Roman"/>
          <w:sz w:val="28"/>
          <w:szCs w:val="28"/>
        </w:rPr>
        <w:t>о-</w:t>
      </w:r>
      <w:proofErr w:type="gramEnd"/>
      <w:r>
        <w:rPr>
          <w:rFonts w:ascii="Times New Roman" w:hAnsi="Times New Roman"/>
          <w:sz w:val="28"/>
          <w:szCs w:val="28"/>
        </w:rPr>
        <w:t>, и (или) тепло-, и (или) водоснабжения в результате опасных природных явлений и стихийных бедствий при страховании сельскохозяйственных культур, выращиваемых в защищенном грунте или на мелиорируемых землях;</w:t>
      </w:r>
    </w:p>
    <w:p w:rsidR="004305CB" w:rsidRDefault="004305CB" w:rsidP="00E558E0">
      <w:pPr>
        <w:autoSpaceDE w:val="0"/>
        <w:autoSpaceDN w:val="0"/>
        <w:adjustRightInd w:val="0"/>
        <w:ind w:firstLine="709"/>
        <w:jc w:val="both"/>
        <w:rPr>
          <w:rFonts w:ascii="Times New Roman" w:hAnsi="Times New Roman"/>
          <w:sz w:val="28"/>
          <w:szCs w:val="28"/>
        </w:rPr>
      </w:pPr>
      <w:bookmarkStart w:id="1" w:name="Par4"/>
      <w:bookmarkEnd w:id="1"/>
      <w:r>
        <w:rPr>
          <w:rFonts w:ascii="Times New Roman" w:hAnsi="Times New Roman"/>
          <w:sz w:val="28"/>
          <w:szCs w:val="28"/>
        </w:rPr>
        <w:t>- чрезвычайная ситуация природного характера.</w:t>
      </w:r>
    </w:p>
    <w:p w:rsidR="005C547F" w:rsidRDefault="004305CB" w:rsidP="00E558E0">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 xml:space="preserve">Утрата (гибель) урожая сельскохозяйственной культуры, утрата (гибель) посадок многолетних насаждений на земельном участке или его части в результате наступления события, предусмотренного </w:t>
      </w:r>
      <w:hyperlink w:anchor="Par4" w:history="1">
        <w:r w:rsidRPr="005C547F">
          <w:rPr>
            <w:rFonts w:ascii="Times New Roman" w:hAnsi="Times New Roman"/>
            <w:sz w:val="28"/>
            <w:szCs w:val="28"/>
          </w:rPr>
          <w:t xml:space="preserve">абзацем </w:t>
        </w:r>
        <w:r w:rsidR="005C547F" w:rsidRPr="005C547F">
          <w:rPr>
            <w:rFonts w:ascii="Times New Roman" w:hAnsi="Times New Roman"/>
            <w:sz w:val="28"/>
            <w:szCs w:val="28"/>
          </w:rPr>
          <w:t>шестым</w:t>
        </w:r>
      </w:hyperlink>
      <w:r>
        <w:rPr>
          <w:rFonts w:ascii="Times New Roman" w:hAnsi="Times New Roman"/>
          <w:sz w:val="28"/>
          <w:szCs w:val="28"/>
        </w:rPr>
        <w:t xml:space="preserve"> настоящего пункта, устанавливаются комиссией по предупреждению и ликвидации чрезвычайных ситуаций и обеспечению пожарной безопасности при участии руководителя сельскохозяйственной организации, представителей органов местного самоуправления и подтверждаются актом, составленным страхователем и страховщиком, либо страховщиком на основании результатов наблюдения, проведенного</w:t>
      </w:r>
      <w:proofErr w:type="gramEnd"/>
      <w:r>
        <w:rPr>
          <w:rFonts w:ascii="Times New Roman" w:hAnsi="Times New Roman"/>
          <w:sz w:val="28"/>
          <w:szCs w:val="28"/>
        </w:rPr>
        <w:t xml:space="preserve"> с использованием авиационных и космических средств.</w:t>
      </w:r>
    </w:p>
    <w:p w:rsidR="00ED6A58" w:rsidRDefault="00ED6A58" w:rsidP="00E558E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Понятия, используемые в настоящем Порядке, применяются в том же значении, что и в </w:t>
      </w:r>
      <w:r w:rsidRPr="00ED6A58">
        <w:rPr>
          <w:rFonts w:ascii="Times New Roman" w:hAnsi="Times New Roman"/>
          <w:sz w:val="28"/>
          <w:szCs w:val="28"/>
        </w:rPr>
        <w:t xml:space="preserve">Федеральном </w:t>
      </w:r>
      <w:hyperlink r:id="rId16" w:history="1">
        <w:r w:rsidRPr="00ED6A58">
          <w:rPr>
            <w:rFonts w:ascii="Times New Roman" w:hAnsi="Times New Roman"/>
            <w:sz w:val="28"/>
            <w:szCs w:val="28"/>
          </w:rPr>
          <w:t>законе</w:t>
        </w:r>
      </w:hyperlink>
      <w:r>
        <w:rPr>
          <w:rFonts w:ascii="Times New Roman" w:hAnsi="Times New Roman"/>
          <w:sz w:val="28"/>
          <w:szCs w:val="28"/>
        </w:rPr>
        <w:t>.</w:t>
      </w:r>
    </w:p>
    <w:p w:rsidR="004305CB" w:rsidRDefault="006B6110" w:rsidP="00E558E0">
      <w:pPr>
        <w:autoSpaceDE w:val="0"/>
        <w:autoSpaceDN w:val="0"/>
        <w:adjustRightInd w:val="0"/>
        <w:ind w:firstLine="709"/>
        <w:jc w:val="both"/>
        <w:rPr>
          <w:rFonts w:ascii="Times New Roman" w:hAnsi="Times New Roman"/>
          <w:sz w:val="28"/>
          <w:szCs w:val="28"/>
        </w:rPr>
      </w:pPr>
      <w:r w:rsidRPr="00114B9D">
        <w:rPr>
          <w:rFonts w:ascii="Times New Roman" w:eastAsiaTheme="minorEastAsia" w:hAnsi="Times New Roman"/>
          <w:sz w:val="28"/>
          <w:szCs w:val="28"/>
        </w:rPr>
        <w:t>1.3</w:t>
      </w:r>
      <w:r>
        <w:rPr>
          <w:rFonts w:ascii="Times New Roman" w:eastAsiaTheme="minorEastAsia" w:hAnsi="Times New Roman"/>
          <w:sz w:val="28"/>
          <w:szCs w:val="28"/>
        </w:rPr>
        <w:t xml:space="preserve">. </w:t>
      </w:r>
      <w:proofErr w:type="gramStart"/>
      <w:r w:rsidR="004305CB">
        <w:rPr>
          <w:rFonts w:ascii="Times New Roman" w:hAnsi="Times New Roman"/>
          <w:sz w:val="28"/>
          <w:szCs w:val="28"/>
        </w:rPr>
        <w:t xml:space="preserve">Субсидии рассчитываются с учетом ставок для расчета размера субсидий, установленных планом сельскохозяйственного страхования, методик определения страховой стоимости и размера утраты (гибели) урожая сельскохозяйственной культуры, утраты (гибели) посадок многолетних насаждений и методики расчета предельных размеров ставок для расчета размера субсидий, утверждаемых Министерством сельского хозяйства Российской Федерации в соответствии с </w:t>
      </w:r>
      <w:hyperlink r:id="rId17" w:history="1">
        <w:r w:rsidR="004305CB" w:rsidRPr="006B6110">
          <w:rPr>
            <w:rFonts w:ascii="Times New Roman" w:hAnsi="Times New Roman"/>
            <w:sz w:val="28"/>
            <w:szCs w:val="28"/>
          </w:rPr>
          <w:t>частью 4 статьи 3</w:t>
        </w:r>
      </w:hyperlink>
      <w:r w:rsidR="004305CB" w:rsidRPr="006B6110">
        <w:rPr>
          <w:rFonts w:ascii="Times New Roman" w:hAnsi="Times New Roman"/>
          <w:sz w:val="28"/>
          <w:szCs w:val="28"/>
        </w:rPr>
        <w:t xml:space="preserve"> </w:t>
      </w:r>
      <w:r w:rsidR="004305CB">
        <w:rPr>
          <w:rFonts w:ascii="Times New Roman" w:hAnsi="Times New Roman"/>
          <w:sz w:val="28"/>
          <w:szCs w:val="28"/>
        </w:rPr>
        <w:t>Федерального закона.</w:t>
      </w:r>
      <w:proofErr w:type="gramEnd"/>
    </w:p>
    <w:p w:rsidR="004305CB" w:rsidRDefault="004305CB" w:rsidP="00E558E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Предельные размеры ставок для расчета размера субсидий утверждаются ежегодно Министерством сельского хозяйства Российской Федерации в соответствии с планом сельскохозяйственного страхования.</w:t>
      </w:r>
    </w:p>
    <w:p w:rsidR="003725B6" w:rsidRPr="00114B9D" w:rsidRDefault="003725B6" w:rsidP="00E558E0">
      <w:pPr>
        <w:widowControl w:val="0"/>
        <w:autoSpaceDE w:val="0"/>
        <w:autoSpaceDN w:val="0"/>
        <w:spacing w:line="245" w:lineRule="auto"/>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 xml:space="preserve">1.4. Главным распорядителем средств областного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текущий финансовый год, является министерство сельского хозяйства и продовольствия Рязанской области (далее </w:t>
      </w:r>
      <w:r>
        <w:rPr>
          <w:rFonts w:ascii="Times New Roman" w:eastAsiaTheme="minorEastAsia" w:hAnsi="Times New Roman"/>
          <w:sz w:val="28"/>
          <w:szCs w:val="28"/>
        </w:rPr>
        <w:t>–</w:t>
      </w:r>
      <w:r w:rsidRPr="00114B9D">
        <w:rPr>
          <w:rFonts w:ascii="Times New Roman" w:eastAsiaTheme="minorEastAsia" w:hAnsi="Times New Roman"/>
          <w:sz w:val="28"/>
          <w:szCs w:val="28"/>
        </w:rPr>
        <w:t xml:space="preserve"> Министерство).</w:t>
      </w:r>
    </w:p>
    <w:p w:rsidR="003725B6" w:rsidRPr="00114B9D" w:rsidRDefault="003725B6" w:rsidP="00E558E0">
      <w:pPr>
        <w:widowControl w:val="0"/>
        <w:autoSpaceDE w:val="0"/>
        <w:autoSpaceDN w:val="0"/>
        <w:spacing w:line="245" w:lineRule="auto"/>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 xml:space="preserve">Министерство предоставляет субсидии в пределах бюджетных ассигнований, предусмотренных в областном бюджете на текущий финансовый год, и доведенных лимитов бюджетных обязательств на цель, указанную в </w:t>
      </w:r>
      <w:hyperlink w:anchor="P66">
        <w:r w:rsidRPr="00114B9D">
          <w:rPr>
            <w:rFonts w:ascii="Times New Roman" w:eastAsiaTheme="minorEastAsia" w:hAnsi="Times New Roman"/>
            <w:sz w:val="28"/>
            <w:szCs w:val="28"/>
          </w:rPr>
          <w:t xml:space="preserve">пункте </w:t>
        </w:r>
      </w:hyperlink>
      <w:r w:rsidRPr="00114B9D">
        <w:rPr>
          <w:rFonts w:ascii="Times New Roman" w:eastAsiaTheme="minorEastAsia" w:hAnsi="Times New Roman"/>
          <w:sz w:val="28"/>
          <w:szCs w:val="28"/>
        </w:rPr>
        <w:t>1.2 настоящего Порядка.</w:t>
      </w:r>
    </w:p>
    <w:p w:rsidR="003725B6" w:rsidRPr="00114B9D" w:rsidRDefault="003725B6" w:rsidP="00E558E0">
      <w:pPr>
        <w:widowControl w:val="0"/>
        <w:autoSpaceDE w:val="0"/>
        <w:autoSpaceDN w:val="0"/>
        <w:spacing w:line="245" w:lineRule="auto"/>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Информация о субсидии размещается на едином портале бюджетной системы Российской Федерации в информационно-телекоммуникационной сети «Интернет»</w:t>
      </w:r>
      <w:r w:rsidR="00621DDA">
        <w:rPr>
          <w:rFonts w:ascii="Times New Roman" w:eastAsiaTheme="minorEastAsia" w:hAnsi="Times New Roman"/>
          <w:sz w:val="28"/>
          <w:szCs w:val="28"/>
        </w:rPr>
        <w:t xml:space="preserve"> </w:t>
      </w:r>
      <w:r w:rsidRPr="00114B9D">
        <w:rPr>
          <w:rFonts w:ascii="Times New Roman" w:eastAsiaTheme="minorEastAsia" w:hAnsi="Times New Roman"/>
          <w:sz w:val="28"/>
          <w:szCs w:val="28"/>
        </w:rPr>
        <w:t>(далее – единый портал) в разделе «Бюджет» в порядке, установленном Министерством финансов Российской Федерации.</w:t>
      </w:r>
    </w:p>
    <w:p w:rsidR="0094121F" w:rsidRPr="00E67A21" w:rsidRDefault="0094121F" w:rsidP="0094121F">
      <w:pPr>
        <w:widowControl w:val="0"/>
        <w:autoSpaceDE w:val="0"/>
        <w:autoSpaceDN w:val="0"/>
        <w:jc w:val="center"/>
        <w:outlineLvl w:val="1"/>
        <w:rPr>
          <w:rFonts w:ascii="Times New Roman" w:eastAsiaTheme="minorEastAsia" w:hAnsi="Times New Roman"/>
          <w:sz w:val="28"/>
          <w:szCs w:val="28"/>
        </w:rPr>
      </w:pPr>
    </w:p>
    <w:p w:rsidR="002F147F" w:rsidRPr="00114B9D" w:rsidRDefault="002F147F" w:rsidP="002F147F">
      <w:pPr>
        <w:widowControl w:val="0"/>
        <w:autoSpaceDE w:val="0"/>
        <w:autoSpaceDN w:val="0"/>
        <w:spacing w:line="245" w:lineRule="auto"/>
        <w:jc w:val="center"/>
        <w:outlineLvl w:val="1"/>
        <w:rPr>
          <w:rFonts w:ascii="Times New Roman" w:eastAsiaTheme="minorEastAsia" w:hAnsi="Times New Roman"/>
          <w:sz w:val="28"/>
          <w:szCs w:val="28"/>
        </w:rPr>
      </w:pPr>
      <w:r w:rsidRPr="00114B9D">
        <w:rPr>
          <w:rFonts w:ascii="Times New Roman" w:eastAsiaTheme="minorEastAsia" w:hAnsi="Times New Roman"/>
          <w:sz w:val="28"/>
          <w:szCs w:val="28"/>
        </w:rPr>
        <w:t>II. Порядок проведения отбора Получателей</w:t>
      </w:r>
      <w:r w:rsidRPr="00114B9D">
        <w:rPr>
          <w:rFonts w:ascii="Times New Roman" w:eastAsiaTheme="minorEastAsia" w:hAnsi="Times New Roman"/>
          <w:sz w:val="28"/>
          <w:szCs w:val="28"/>
        </w:rPr>
        <w:br/>
        <w:t>для предоставления субсидии</w:t>
      </w:r>
    </w:p>
    <w:p w:rsidR="002F147F" w:rsidRPr="00621DDA" w:rsidRDefault="002F147F" w:rsidP="002F147F">
      <w:pPr>
        <w:widowControl w:val="0"/>
        <w:autoSpaceDE w:val="0"/>
        <w:autoSpaceDN w:val="0"/>
        <w:spacing w:line="245" w:lineRule="auto"/>
        <w:ind w:firstLine="709"/>
        <w:jc w:val="both"/>
        <w:rPr>
          <w:rFonts w:ascii="Times New Roman" w:eastAsiaTheme="minorEastAsia" w:hAnsi="Times New Roman"/>
          <w:sz w:val="16"/>
          <w:szCs w:val="16"/>
        </w:rPr>
      </w:pPr>
    </w:p>
    <w:p w:rsidR="002F147F" w:rsidRPr="00621DDA" w:rsidRDefault="002F147F" w:rsidP="00621DDA">
      <w:pPr>
        <w:widowControl w:val="0"/>
        <w:autoSpaceDE w:val="0"/>
        <w:autoSpaceDN w:val="0"/>
        <w:spacing w:line="235" w:lineRule="auto"/>
        <w:ind w:firstLine="709"/>
        <w:jc w:val="both"/>
        <w:rPr>
          <w:rFonts w:ascii="Times New Roman" w:eastAsiaTheme="minorEastAsia" w:hAnsi="Times New Roman"/>
          <w:sz w:val="28"/>
          <w:szCs w:val="28"/>
        </w:rPr>
      </w:pPr>
      <w:r w:rsidRPr="00621DDA">
        <w:rPr>
          <w:rFonts w:ascii="Times New Roman" w:eastAsiaTheme="minorEastAsia" w:hAnsi="Times New Roman"/>
          <w:sz w:val="28"/>
          <w:szCs w:val="28"/>
        </w:rPr>
        <w:t>2.1. Отбор Получателей проводится способом запроса предложений (далее – отбор).</w:t>
      </w:r>
    </w:p>
    <w:p w:rsidR="002F147F" w:rsidRPr="00621DDA" w:rsidRDefault="002F147F" w:rsidP="00621DDA">
      <w:pPr>
        <w:widowControl w:val="0"/>
        <w:autoSpaceDE w:val="0"/>
        <w:autoSpaceDN w:val="0"/>
        <w:spacing w:line="235" w:lineRule="auto"/>
        <w:ind w:firstLine="709"/>
        <w:jc w:val="both"/>
        <w:rPr>
          <w:rFonts w:ascii="Times New Roman" w:eastAsiaTheme="minorEastAsia" w:hAnsi="Times New Roman"/>
          <w:sz w:val="28"/>
          <w:szCs w:val="28"/>
        </w:rPr>
      </w:pPr>
      <w:proofErr w:type="gramStart"/>
      <w:r w:rsidRPr="00621DDA">
        <w:rPr>
          <w:rFonts w:ascii="Times New Roman" w:eastAsiaTheme="minorEastAsia" w:hAnsi="Times New Roman"/>
          <w:sz w:val="28"/>
          <w:szCs w:val="28"/>
        </w:rPr>
        <w:t xml:space="preserve">Отбор осуществляется Министерством с использованием государственной интегрированной информационной системы управления общественными финансами «Электронный бюджет» на сайте </w:t>
      </w:r>
      <w:hyperlink r:id="rId18" w:history="1">
        <w:r w:rsidRPr="00621DDA">
          <w:rPr>
            <w:rFonts w:ascii="Times New Roman" w:eastAsiaTheme="minorEastAsia" w:hAnsi="Times New Roman"/>
            <w:spacing w:val="-4"/>
            <w:sz w:val="28"/>
            <w:szCs w:val="28"/>
          </w:rPr>
          <w:t>https://promote.budget.gov.ru/</w:t>
        </w:r>
      </w:hyperlink>
      <w:r w:rsidRPr="00621DDA">
        <w:rPr>
          <w:rFonts w:ascii="Times New Roman" w:eastAsiaTheme="minorEastAsia" w:hAnsi="Times New Roman"/>
          <w:spacing w:val="-4"/>
          <w:sz w:val="28"/>
          <w:szCs w:val="28"/>
        </w:rPr>
        <w:t xml:space="preserve"> на основании заявки, направленной Получателем</w:t>
      </w:r>
      <w:r w:rsidRPr="00621DDA">
        <w:rPr>
          <w:rFonts w:ascii="Times New Roman" w:eastAsiaTheme="minorEastAsia" w:hAnsi="Times New Roman"/>
          <w:sz w:val="28"/>
          <w:szCs w:val="28"/>
        </w:rPr>
        <w:t xml:space="preserve"> для участия в отборе (далее соответственно – система «Электронный бюджет», заявка), исходя из соответствия Получателя категории отбора, указанной в пункте 1.2 настоящего Порядка, и очередности поступления заявок.</w:t>
      </w:r>
      <w:proofErr w:type="gramEnd"/>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rPr>
      </w:pPr>
      <w:r w:rsidRPr="00621DDA">
        <w:rPr>
          <w:rFonts w:ascii="Times New Roman" w:eastAsia="Calibri" w:hAnsi="Times New Roman"/>
          <w:sz w:val="28"/>
          <w:szCs w:val="28"/>
          <w:lang w:eastAsia="en-US"/>
        </w:rPr>
        <w:t>2.2.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621DDA">
        <w:rPr>
          <w:rFonts w:ascii="Times New Roman" w:eastAsia="Calibri" w:hAnsi="Times New Roman"/>
          <w:sz w:val="28"/>
          <w:szCs w:val="28"/>
          <w:lang w:eastAsia="en-US"/>
        </w:rPr>
        <w:t>ии и ау</w:t>
      </w:r>
      <w:proofErr w:type="gramEnd"/>
      <w:r w:rsidRPr="00621DDA">
        <w:rPr>
          <w:rFonts w:ascii="Times New Roman" w:eastAsia="Calibr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2F147F" w:rsidRPr="00621DDA" w:rsidRDefault="002F147F" w:rsidP="00621DDA">
      <w:pPr>
        <w:widowControl w:val="0"/>
        <w:autoSpaceDE w:val="0"/>
        <w:autoSpaceDN w:val="0"/>
        <w:spacing w:line="235" w:lineRule="auto"/>
        <w:ind w:firstLine="709"/>
        <w:jc w:val="both"/>
        <w:rPr>
          <w:rFonts w:ascii="Times New Roman" w:hAnsi="Times New Roman"/>
          <w:kern w:val="2"/>
          <w:sz w:val="28"/>
          <w:szCs w:val="28"/>
          <w14:ligatures w14:val="standardContextual"/>
        </w:rPr>
      </w:pPr>
      <w:r w:rsidRPr="00621DDA">
        <w:rPr>
          <w:rFonts w:ascii="Times New Roman" w:hAnsi="Times New Roman"/>
          <w:kern w:val="2"/>
          <w:sz w:val="28"/>
          <w:szCs w:val="28"/>
          <w14:ligatures w14:val="standardContextual"/>
        </w:rPr>
        <w:t>Взаимодействие Министерства и Получателя осуществляется с использованием документов в электронной форме в системе «Электронный бюджет».</w:t>
      </w:r>
    </w:p>
    <w:p w:rsidR="002F147F" w:rsidRPr="00621DDA" w:rsidRDefault="002F147F" w:rsidP="00621DDA">
      <w:pPr>
        <w:widowControl w:val="0"/>
        <w:autoSpaceDE w:val="0"/>
        <w:autoSpaceDN w:val="0"/>
        <w:spacing w:line="235" w:lineRule="auto"/>
        <w:ind w:firstLine="709"/>
        <w:jc w:val="both"/>
        <w:rPr>
          <w:rFonts w:ascii="Times New Roman" w:hAnsi="Times New Roman"/>
          <w:color w:val="000000"/>
          <w:kern w:val="2"/>
          <w:sz w:val="28"/>
          <w:szCs w:val="28"/>
          <w14:ligatures w14:val="standardContextual"/>
        </w:rPr>
      </w:pPr>
      <w:r w:rsidRPr="00621DDA">
        <w:rPr>
          <w:rFonts w:ascii="Times New Roman" w:hAnsi="Times New Roman"/>
          <w:color w:val="000000"/>
          <w:kern w:val="2"/>
          <w:sz w:val="28"/>
          <w:szCs w:val="28"/>
          <w14:ligatures w14:val="standardContextual"/>
        </w:rPr>
        <w:t>2.3. </w:t>
      </w:r>
      <w:proofErr w:type="gramStart"/>
      <w:r w:rsidRPr="00621DDA">
        <w:rPr>
          <w:rFonts w:ascii="Times New Roman" w:eastAsia="Calibri" w:hAnsi="Times New Roman"/>
          <w:sz w:val="28"/>
          <w:szCs w:val="28"/>
          <w:lang w:eastAsia="en-US"/>
        </w:rP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и </w:t>
      </w:r>
      <w:r w:rsidRPr="00621DDA">
        <w:rPr>
          <w:rFonts w:ascii="Times New Roman" w:hAnsi="Times New Roman"/>
          <w:color w:val="000000"/>
          <w:kern w:val="2"/>
          <w:sz w:val="28"/>
          <w:szCs w:val="28"/>
          <w14:ligatures w14:val="standardContextual"/>
        </w:rPr>
        <w:t xml:space="preserve">после подписания усиленной квалифицированной электронной подписью министра сельского хозяйства и продовольствия Рязанской области (далее – министр) (уполномоченного им </w:t>
      </w:r>
      <w:r w:rsidRPr="00621DDA">
        <w:rPr>
          <w:rFonts w:ascii="Times New Roman" w:hAnsi="Times New Roman"/>
          <w:color w:val="000000"/>
          <w:kern w:val="2"/>
          <w:sz w:val="28"/>
          <w:szCs w:val="28"/>
          <w14:ligatures w14:val="standardContextual"/>
        </w:rPr>
        <w:lastRenderedPageBreak/>
        <w:t xml:space="preserve">лица) размещается Министерством на </w:t>
      </w:r>
      <w:r w:rsidRPr="00621DDA">
        <w:rPr>
          <w:rFonts w:ascii="Times New Roman" w:eastAsiaTheme="minorEastAsia" w:hAnsi="Times New Roman"/>
          <w:sz w:val="28"/>
          <w:szCs w:val="28"/>
        </w:rPr>
        <w:t>едином портале, а также на официальном сайте Министерства</w:t>
      </w:r>
      <w:r w:rsidRPr="00621DDA">
        <w:rPr>
          <w:rFonts w:ascii="Times New Roman" w:hAnsi="Times New Roman"/>
          <w:kern w:val="2"/>
          <w:sz w:val="28"/>
          <w:szCs w:val="28"/>
          <w14:ligatures w14:val="standardContextual"/>
        </w:rPr>
        <w:t xml:space="preserve"> </w:t>
      </w:r>
      <w:r w:rsidRPr="00621DDA">
        <w:rPr>
          <w:rFonts w:ascii="Times New Roman" w:eastAsiaTheme="minorEastAsia" w:hAnsi="Times New Roman"/>
          <w:sz w:val="28"/>
          <w:szCs w:val="28"/>
        </w:rPr>
        <w:t>в информационно</w:t>
      </w:r>
      <w:r w:rsidR="00E558E0" w:rsidRPr="00621DDA">
        <w:rPr>
          <w:rFonts w:ascii="Times New Roman" w:eastAsiaTheme="minorEastAsia" w:hAnsi="Times New Roman"/>
          <w:sz w:val="28"/>
          <w:szCs w:val="28"/>
        </w:rPr>
        <w:t>-телекоммуникационной</w:t>
      </w:r>
      <w:r w:rsidR="00621DDA" w:rsidRPr="00621DDA">
        <w:rPr>
          <w:rFonts w:ascii="Times New Roman" w:eastAsiaTheme="minorEastAsia" w:hAnsi="Times New Roman"/>
          <w:sz w:val="28"/>
          <w:szCs w:val="28"/>
        </w:rPr>
        <w:t xml:space="preserve"> </w:t>
      </w:r>
      <w:r w:rsidRPr="00621DDA">
        <w:rPr>
          <w:rFonts w:ascii="Times New Roman" w:eastAsiaTheme="minorEastAsia" w:hAnsi="Times New Roman"/>
          <w:sz w:val="28"/>
          <w:szCs w:val="28"/>
        </w:rPr>
        <w:t xml:space="preserve">сети «Интернет» </w:t>
      </w:r>
      <w:r w:rsidRPr="00621DDA">
        <w:rPr>
          <w:rFonts w:ascii="Times New Roman" w:hAnsi="Times New Roman"/>
          <w:color w:val="000000"/>
          <w:kern w:val="2"/>
          <w:sz w:val="28"/>
          <w:szCs w:val="28"/>
          <w14:ligatures w14:val="standardContextual"/>
        </w:rPr>
        <w:t>не позднее 5 календарных дней до дня начала приема</w:t>
      </w:r>
      <w:proofErr w:type="gramEnd"/>
      <w:r w:rsidRPr="00621DDA">
        <w:rPr>
          <w:rFonts w:ascii="Times New Roman" w:hAnsi="Times New Roman"/>
          <w:color w:val="000000"/>
          <w:kern w:val="2"/>
          <w:sz w:val="28"/>
          <w:szCs w:val="28"/>
          <w14:ligatures w14:val="standardContextual"/>
        </w:rPr>
        <w:t xml:space="preserve"> заявок</w:t>
      </w:r>
      <w:r w:rsidRPr="00621DDA">
        <w:rPr>
          <w:rFonts w:ascii="Times New Roman" w:hAnsi="Times New Roman"/>
          <w:kern w:val="2"/>
          <w:sz w:val="28"/>
          <w:szCs w:val="28"/>
          <w14:ligatures w14:val="standardContextual"/>
        </w:rPr>
        <w:t>.</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rPr>
      </w:pPr>
      <w:r w:rsidRPr="00621DDA">
        <w:rPr>
          <w:rFonts w:ascii="Times New Roman" w:eastAsia="Calibri" w:hAnsi="Times New Roman"/>
          <w:sz w:val="28"/>
          <w:szCs w:val="28"/>
          <w:lang w:eastAsia="en-US"/>
        </w:rPr>
        <w:t>Объявление о проведении отбора включает в себя следующую информацию:</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rPr>
      </w:pPr>
      <w:r w:rsidRPr="00621DDA">
        <w:rPr>
          <w:rFonts w:ascii="Times New Roman" w:eastAsia="Calibri" w:hAnsi="Times New Roman"/>
          <w:sz w:val="28"/>
          <w:szCs w:val="28"/>
          <w:lang w:eastAsia="en-US"/>
        </w:rPr>
        <w:t>а) сроки проведения отбора;</w:t>
      </w:r>
    </w:p>
    <w:p w:rsidR="002F147F" w:rsidRPr="00621DDA" w:rsidRDefault="002F147F" w:rsidP="00621DDA">
      <w:pPr>
        <w:autoSpaceDE w:val="0"/>
        <w:autoSpaceDN w:val="0"/>
        <w:adjustRightInd w:val="0"/>
        <w:spacing w:line="235" w:lineRule="auto"/>
        <w:ind w:firstLine="709"/>
        <w:jc w:val="both"/>
        <w:rPr>
          <w:rFonts w:ascii="Times New Roman" w:hAnsi="Times New Roman"/>
          <w:sz w:val="28"/>
          <w:szCs w:val="28"/>
        </w:rPr>
      </w:pPr>
      <w:r w:rsidRPr="00621DDA">
        <w:rPr>
          <w:rFonts w:ascii="Times New Roman" w:eastAsia="Calibri" w:hAnsi="Times New Roman"/>
          <w:sz w:val="28"/>
          <w:szCs w:val="28"/>
          <w:lang w:eastAsia="en-US"/>
        </w:rPr>
        <w:t>б) даты начала подачи и окончания приема заявок, при этом дата окончания приема заявок не может быть ранее</w:t>
      </w:r>
      <w:bookmarkStart w:id="2" w:name="Par18"/>
      <w:bookmarkEnd w:id="2"/>
      <w:r w:rsidRPr="00621DDA">
        <w:rPr>
          <w:rFonts w:ascii="Times New Roman" w:eastAsia="Calibri" w:hAnsi="Times New Roman"/>
          <w:sz w:val="28"/>
          <w:szCs w:val="28"/>
          <w:lang w:eastAsia="en-US"/>
        </w:rPr>
        <w:t xml:space="preserve"> </w:t>
      </w:r>
      <w:r w:rsidRPr="00621DDA">
        <w:rPr>
          <w:rFonts w:ascii="Times New Roman" w:hAnsi="Times New Roman"/>
          <w:sz w:val="28"/>
          <w:szCs w:val="28"/>
        </w:rPr>
        <w:t>10-го календарного дня, следующего за днем размещения объявления о проведении отбора;</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rPr>
      </w:pPr>
      <w:r w:rsidRPr="00621DDA">
        <w:rPr>
          <w:rFonts w:ascii="Times New Roman" w:eastAsia="Calibri" w:hAnsi="Times New Roman"/>
          <w:sz w:val="28"/>
          <w:szCs w:val="28"/>
          <w:lang w:eastAsia="en-US"/>
        </w:rPr>
        <w:t>в) наименование, место нахождения, почтовый адрес, адрес электронной почты Министерства;</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rPr>
      </w:pPr>
      <w:r w:rsidRPr="00621DDA">
        <w:rPr>
          <w:rFonts w:ascii="Times New Roman" w:eastAsia="Calibri" w:hAnsi="Times New Roman"/>
          <w:sz w:val="28"/>
          <w:szCs w:val="28"/>
          <w:lang w:eastAsia="en-US"/>
        </w:rPr>
        <w:t>г) результат предоставления субсидии в соответствии с пунктом 3.6 настоящего Порядка;</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rPr>
      </w:pPr>
      <w:r w:rsidRPr="00621DDA">
        <w:rPr>
          <w:rFonts w:ascii="Times New Roman" w:eastAsia="Calibri" w:hAnsi="Times New Roman"/>
          <w:sz w:val="28"/>
          <w:szCs w:val="28"/>
          <w:lang w:eastAsia="en-US"/>
        </w:rPr>
        <w:t>д) доменное имя и (или) указатели страниц государственной информационной системы в</w:t>
      </w:r>
      <w:r w:rsidR="006F088F" w:rsidRPr="00621DDA">
        <w:rPr>
          <w:rFonts w:ascii="Times New Roman" w:eastAsia="Calibri" w:hAnsi="Times New Roman"/>
          <w:sz w:val="28"/>
          <w:szCs w:val="28"/>
          <w:lang w:eastAsia="en-US"/>
        </w:rPr>
        <w:t xml:space="preserve"> информационно-телекоммуникационной</w:t>
      </w:r>
      <w:r w:rsidRPr="00621DDA">
        <w:rPr>
          <w:rFonts w:ascii="Times New Roman" w:eastAsia="Calibri" w:hAnsi="Times New Roman"/>
          <w:sz w:val="28"/>
          <w:szCs w:val="28"/>
          <w:lang w:eastAsia="en-US"/>
        </w:rPr>
        <w:t xml:space="preserve"> сети «Интернет»;</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rPr>
      </w:pPr>
      <w:r w:rsidRPr="00621DDA">
        <w:rPr>
          <w:rFonts w:ascii="Times New Roman" w:eastAsia="Calibri" w:hAnsi="Times New Roman"/>
          <w:sz w:val="28"/>
          <w:szCs w:val="28"/>
          <w:lang w:eastAsia="en-US"/>
        </w:rPr>
        <w:t>е) требования к Получателю, определенные пунктом 2.4 настоящего Порядка, и к перечню документов, представляемых Получателем для подтверждения соответствия указанным требованиям;</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rPr>
      </w:pPr>
      <w:r w:rsidRPr="00621DDA">
        <w:rPr>
          <w:rFonts w:ascii="Times New Roman" w:eastAsia="Calibri" w:hAnsi="Times New Roman"/>
          <w:sz w:val="28"/>
          <w:szCs w:val="28"/>
          <w:lang w:eastAsia="en-US"/>
        </w:rPr>
        <w:t>ж) категория отбора в соответствии с пунктом 1.2 настоящего Порядка;</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rPr>
      </w:pPr>
      <w:r w:rsidRPr="00621DDA">
        <w:rPr>
          <w:rFonts w:ascii="Times New Roman" w:eastAsia="Calibri" w:hAnsi="Times New Roman"/>
          <w:sz w:val="28"/>
          <w:szCs w:val="28"/>
          <w:lang w:eastAsia="en-US"/>
        </w:rPr>
        <w:t>з) порядок подачи заявки и требования, предъявляемые к форме и содержанию заявки;</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rPr>
      </w:pPr>
      <w:r w:rsidRPr="00621DDA">
        <w:rPr>
          <w:rFonts w:ascii="Times New Roman" w:eastAsia="Calibri" w:hAnsi="Times New Roman"/>
          <w:sz w:val="28"/>
          <w:szCs w:val="28"/>
          <w:lang w:eastAsia="en-US"/>
        </w:rPr>
        <w:t>и) порядок отзыва и возврата заявки, определяющий</w:t>
      </w:r>
      <w:r w:rsidR="00691F56" w:rsidRPr="00621DDA">
        <w:rPr>
          <w:rFonts w:ascii="Times New Roman" w:eastAsia="Calibri" w:hAnsi="Times New Roman"/>
          <w:sz w:val="28"/>
          <w:szCs w:val="28"/>
          <w:lang w:eastAsia="en-US"/>
        </w:rPr>
        <w:t>,</w:t>
      </w:r>
      <w:r w:rsidRPr="00621DDA">
        <w:rPr>
          <w:rFonts w:ascii="Times New Roman" w:eastAsia="Calibri" w:hAnsi="Times New Roman"/>
          <w:sz w:val="28"/>
          <w:szCs w:val="28"/>
          <w:lang w:eastAsia="en-US"/>
        </w:rPr>
        <w:t xml:space="preserve"> в том числе основания для возврата заявки, порядок внесения изменений в заявку в соответствии с пунктом 2.11 настоящего Порядка;</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rPr>
      </w:pPr>
      <w:r w:rsidRPr="00621DDA">
        <w:rPr>
          <w:rFonts w:ascii="Times New Roman" w:eastAsia="Calibri" w:hAnsi="Times New Roman"/>
          <w:sz w:val="28"/>
          <w:szCs w:val="28"/>
          <w:lang w:eastAsia="en-US"/>
        </w:rPr>
        <w:t>к) порядок рассмотрения заявки</w:t>
      </w:r>
      <w:r w:rsidR="006F088F" w:rsidRPr="00621DDA">
        <w:rPr>
          <w:rFonts w:ascii="Times New Roman" w:eastAsia="Calibri" w:hAnsi="Times New Roman"/>
          <w:sz w:val="28"/>
          <w:szCs w:val="28"/>
          <w:lang w:eastAsia="en-US"/>
        </w:rPr>
        <w:t xml:space="preserve"> в соответствии с пунктом 2.14 настоящего Порядка</w:t>
      </w:r>
      <w:r w:rsidRPr="00621DDA">
        <w:rPr>
          <w:rFonts w:ascii="Times New Roman" w:eastAsia="Calibri" w:hAnsi="Times New Roman"/>
          <w:sz w:val="28"/>
          <w:szCs w:val="28"/>
          <w:lang w:eastAsia="en-US"/>
        </w:rPr>
        <w:t>;</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rPr>
      </w:pPr>
      <w:r w:rsidRPr="00621DDA">
        <w:rPr>
          <w:rFonts w:ascii="Times New Roman" w:eastAsia="Calibri" w:hAnsi="Times New Roman"/>
          <w:sz w:val="28"/>
          <w:szCs w:val="28"/>
          <w:lang w:eastAsia="en-US"/>
        </w:rPr>
        <w:t>л) поряд</w:t>
      </w:r>
      <w:r w:rsidR="00691F56" w:rsidRPr="00621DDA">
        <w:rPr>
          <w:rFonts w:ascii="Times New Roman" w:eastAsia="Calibri" w:hAnsi="Times New Roman"/>
          <w:sz w:val="28"/>
          <w:szCs w:val="28"/>
          <w:lang w:eastAsia="en-US"/>
        </w:rPr>
        <w:t>ок возврата заявки на доработку, в соответствии с пунктом 2.11 настоящего Порядка;</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rPr>
      </w:pPr>
      <w:r w:rsidRPr="00621DDA">
        <w:rPr>
          <w:rFonts w:ascii="Times New Roman" w:eastAsia="Calibri" w:hAnsi="Times New Roman"/>
          <w:sz w:val="28"/>
          <w:szCs w:val="28"/>
          <w:lang w:eastAsia="en-US"/>
        </w:rPr>
        <w:t>м) порядок отклонения заявки, а также информация об основаниях ее отклонения в соответствии с пунктом 2.14 настоящего Порядка;</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rPr>
      </w:pPr>
      <w:r w:rsidRPr="00621DDA">
        <w:rPr>
          <w:rFonts w:ascii="Times New Roman" w:eastAsia="Calibri" w:hAnsi="Times New Roman"/>
          <w:sz w:val="28"/>
          <w:szCs w:val="28"/>
          <w:lang w:eastAsia="en-US"/>
        </w:rPr>
        <w:t>н)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rPr>
      </w:pPr>
      <w:r w:rsidRPr="00621DDA">
        <w:rPr>
          <w:rFonts w:ascii="Times New Roman" w:eastAsia="Calibri" w:hAnsi="Times New Roman"/>
          <w:sz w:val="28"/>
          <w:szCs w:val="28"/>
          <w:lang w:eastAsia="en-US"/>
        </w:rPr>
        <w:t>о) порядок предоставления Получателю разъяснений положений объявления о проведении отбора, дату начала и окончания срока такого предоставления в соответствии с пунктом 2.12 настоящего Порядка;</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rPr>
      </w:pPr>
      <w:r w:rsidRPr="00621DDA">
        <w:rPr>
          <w:rFonts w:ascii="Times New Roman" w:eastAsia="Calibri" w:hAnsi="Times New Roman"/>
          <w:sz w:val="28"/>
          <w:szCs w:val="28"/>
          <w:lang w:eastAsia="en-US"/>
        </w:rPr>
        <w:t>п) срок, в течение которого Получатель, прошедший отбор, должен подписать соглашение о предоставлении субсидии (далее – Соглашение);</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rPr>
      </w:pPr>
      <w:proofErr w:type="gramStart"/>
      <w:r w:rsidRPr="00621DDA">
        <w:rPr>
          <w:rFonts w:ascii="Times New Roman" w:eastAsia="Calibri" w:hAnsi="Times New Roman"/>
          <w:sz w:val="28"/>
          <w:szCs w:val="28"/>
          <w:lang w:eastAsia="en-US"/>
        </w:rPr>
        <w:t>р) условия признания Получателя уклонившимся от заключения Соглашения в соответствии с пунктом 3.4 настоящего Порядка;</w:t>
      </w:r>
      <w:proofErr w:type="gramEnd"/>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rPr>
      </w:pPr>
      <w:r w:rsidRPr="00621DDA">
        <w:rPr>
          <w:rFonts w:ascii="Times New Roman" w:eastAsia="Calibri" w:hAnsi="Times New Roman"/>
          <w:sz w:val="28"/>
          <w:szCs w:val="28"/>
          <w:lang w:eastAsia="en-US"/>
        </w:rPr>
        <w:lastRenderedPageBreak/>
        <w:t>с) сроки размещения протокола подведения итогов отбора (документа об итогах проведения отбора) на едином портале, а также на официальном сайте Министерства</w:t>
      </w:r>
      <w:r w:rsidR="00621DDA" w:rsidRPr="00621DDA">
        <w:rPr>
          <w:rFonts w:ascii="Times New Roman" w:eastAsia="Calibri" w:hAnsi="Times New Roman"/>
          <w:sz w:val="28"/>
          <w:szCs w:val="28"/>
          <w:lang w:eastAsia="en-US"/>
        </w:rPr>
        <w:t xml:space="preserve"> </w:t>
      </w:r>
      <w:r w:rsidRPr="00621DDA">
        <w:rPr>
          <w:rFonts w:ascii="Times New Roman" w:eastAsiaTheme="minorEastAsia" w:hAnsi="Times New Roman"/>
          <w:sz w:val="28"/>
          <w:szCs w:val="28"/>
        </w:rPr>
        <w:t>в информационно-телекоммуникационной сети «Интернет», которые не могут быть позднее 14-го календарного дня, следующего за днем определения победителя</w:t>
      </w:r>
      <w:r w:rsidR="00621DDA" w:rsidRPr="00621DDA">
        <w:rPr>
          <w:rFonts w:ascii="Times New Roman" w:eastAsiaTheme="minorEastAsia" w:hAnsi="Times New Roman"/>
          <w:sz w:val="28"/>
          <w:szCs w:val="28"/>
        </w:rPr>
        <w:t xml:space="preserve"> </w:t>
      </w:r>
      <w:r w:rsidRPr="00621DDA">
        <w:rPr>
          <w:rFonts w:ascii="Times New Roman" w:eastAsiaTheme="minorEastAsia" w:hAnsi="Times New Roman"/>
          <w:sz w:val="28"/>
          <w:szCs w:val="28"/>
        </w:rPr>
        <w:t>(победителей) отбора.</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rPr>
      </w:pPr>
      <w:r w:rsidRPr="00621DDA">
        <w:rPr>
          <w:rFonts w:ascii="Times New Roman" w:eastAsia="Calibri" w:hAnsi="Times New Roman"/>
          <w:sz w:val="28"/>
          <w:szCs w:val="28"/>
          <w:lang w:eastAsia="en-US"/>
        </w:rPr>
        <w:t xml:space="preserve">2.4. </w:t>
      </w:r>
      <w:r w:rsidR="00691F56" w:rsidRPr="00621DDA">
        <w:rPr>
          <w:rFonts w:ascii="Times New Roman" w:eastAsia="Calibri" w:hAnsi="Times New Roman"/>
          <w:sz w:val="28"/>
          <w:szCs w:val="28"/>
          <w:lang w:eastAsia="en-US"/>
        </w:rPr>
        <w:t>Субсидия предоставляется при соблюдении следующих условий:</w:t>
      </w:r>
    </w:p>
    <w:p w:rsidR="00691F56" w:rsidRPr="00621DDA" w:rsidRDefault="00691F56" w:rsidP="00621DDA">
      <w:pPr>
        <w:autoSpaceDE w:val="0"/>
        <w:autoSpaceDN w:val="0"/>
        <w:adjustRightInd w:val="0"/>
        <w:spacing w:line="235" w:lineRule="auto"/>
        <w:ind w:firstLine="709"/>
        <w:jc w:val="both"/>
        <w:rPr>
          <w:rFonts w:ascii="Times New Roman" w:eastAsia="Calibri" w:hAnsi="Times New Roman"/>
          <w:sz w:val="28"/>
          <w:szCs w:val="28"/>
          <w:lang w:eastAsia="en-US"/>
        </w:rPr>
      </w:pPr>
      <w:r w:rsidRPr="00621DDA">
        <w:rPr>
          <w:rFonts w:ascii="Times New Roman" w:eastAsia="Calibri" w:hAnsi="Times New Roman"/>
          <w:sz w:val="28"/>
          <w:szCs w:val="28"/>
          <w:lang w:eastAsia="en-US"/>
        </w:rPr>
        <w:t>1) Получатель по состоянию на даты рассмотрения заявки и заключения Соглашения должен соответствовать следующим требованиям:</w:t>
      </w:r>
    </w:p>
    <w:p w:rsidR="002F147F" w:rsidRPr="00621DDA" w:rsidRDefault="002F147F" w:rsidP="00621DDA">
      <w:pPr>
        <w:widowControl w:val="0"/>
        <w:autoSpaceDE w:val="0"/>
        <w:autoSpaceDN w:val="0"/>
        <w:spacing w:line="235" w:lineRule="auto"/>
        <w:ind w:firstLine="709"/>
        <w:jc w:val="both"/>
        <w:rPr>
          <w:rFonts w:ascii="Times New Roman" w:hAnsi="Times New Roman"/>
          <w:kern w:val="2"/>
          <w:sz w:val="28"/>
          <w:szCs w:val="28"/>
          <w14:ligatures w14:val="standardContextual"/>
        </w:rPr>
      </w:pPr>
      <w:proofErr w:type="gramStart"/>
      <w:r w:rsidRPr="00621DDA">
        <w:rPr>
          <w:rFonts w:ascii="Times New Roman" w:hAnsi="Times New Roman"/>
          <w:kern w:val="2"/>
          <w:sz w:val="28"/>
          <w:szCs w:val="28"/>
          <w14:ligatures w14:val="standardContextual"/>
        </w:rPr>
        <w:t>-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621DDA">
        <w:rPr>
          <w:rFonts w:ascii="Times New Roman" w:hAnsi="Times New Roman"/>
          <w:kern w:val="2"/>
          <w:sz w:val="28"/>
          <w:szCs w:val="28"/>
          <w14:ligatures w14:val="standardContextual"/>
        </w:rPr>
        <w:t xml:space="preserve"> совокупности превышает 25 процентов (если иное не предусмотрено законодательством Российской Федерации). </w:t>
      </w:r>
      <w:proofErr w:type="gramStart"/>
      <w:r w:rsidRPr="00621DDA">
        <w:rPr>
          <w:rFonts w:ascii="Times New Roman" w:hAnsi="Times New Roman"/>
          <w:kern w:val="2"/>
          <w:sz w:val="28"/>
          <w:szCs w:val="28"/>
          <w14:ligatures w14:val="standardContextual"/>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w:t>
      </w:r>
      <w:r w:rsidRPr="00621DDA">
        <w:rPr>
          <w:rFonts w:ascii="Times New Roman" w:hAnsi="Times New Roman"/>
          <w:kern w:val="2"/>
          <w:sz w:val="28"/>
          <w:szCs w:val="28"/>
          <w14:ligatures w14:val="standardContextual"/>
        </w:rPr>
        <w:br/>
        <w:t>(в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621DDA">
        <w:rPr>
          <w:rFonts w:ascii="Times New Roman" w:hAnsi="Times New Roman"/>
          <w:kern w:val="2"/>
          <w:sz w:val="28"/>
          <w:szCs w:val="28"/>
          <w14:ligatures w14:val="standardContextual"/>
        </w:rPr>
        <w:t xml:space="preserve"> публичных акционерных обществ;</w:t>
      </w:r>
    </w:p>
    <w:p w:rsidR="002F147F" w:rsidRPr="00621DDA" w:rsidRDefault="002F147F" w:rsidP="00621DDA">
      <w:pPr>
        <w:widowControl w:val="0"/>
        <w:autoSpaceDE w:val="0"/>
        <w:autoSpaceDN w:val="0"/>
        <w:spacing w:line="235" w:lineRule="auto"/>
        <w:ind w:firstLine="709"/>
        <w:jc w:val="both"/>
        <w:rPr>
          <w:rFonts w:ascii="Times New Roman" w:hAnsi="Times New Roman"/>
          <w:kern w:val="2"/>
          <w:sz w:val="28"/>
          <w:szCs w:val="28"/>
          <w14:ligatures w14:val="standardContextual"/>
        </w:rPr>
      </w:pPr>
      <w:r w:rsidRPr="00621DDA">
        <w:rPr>
          <w:rFonts w:ascii="Times New Roman" w:hAnsi="Times New Roman"/>
          <w:kern w:val="2"/>
          <w:sz w:val="28"/>
          <w:szCs w:val="28"/>
          <w14:ligatures w14:val="standardContextual"/>
        </w:rPr>
        <w:t xml:space="preserve">-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2F147F" w:rsidRPr="00621DDA" w:rsidRDefault="002F147F" w:rsidP="00621DDA">
      <w:pPr>
        <w:widowControl w:val="0"/>
        <w:autoSpaceDE w:val="0"/>
        <w:autoSpaceDN w:val="0"/>
        <w:spacing w:line="235" w:lineRule="auto"/>
        <w:ind w:firstLine="709"/>
        <w:jc w:val="both"/>
        <w:rPr>
          <w:rFonts w:ascii="Times New Roman" w:hAnsi="Times New Roman"/>
          <w:kern w:val="2"/>
          <w:sz w:val="28"/>
          <w:szCs w:val="28"/>
          <w14:ligatures w14:val="standardContextual"/>
        </w:rPr>
      </w:pPr>
      <w:proofErr w:type="gramStart"/>
      <w:r w:rsidRPr="00621DDA">
        <w:rPr>
          <w:rFonts w:ascii="Times New Roman" w:hAnsi="Times New Roman"/>
          <w:kern w:val="2"/>
          <w:sz w:val="28"/>
          <w:szCs w:val="28"/>
          <w14:ligatures w14:val="standardContextual"/>
        </w:rPr>
        <w:t>-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2F147F" w:rsidRPr="00621DDA" w:rsidRDefault="002F147F" w:rsidP="00621DDA">
      <w:pPr>
        <w:widowControl w:val="0"/>
        <w:autoSpaceDE w:val="0"/>
        <w:autoSpaceDN w:val="0"/>
        <w:spacing w:line="235" w:lineRule="auto"/>
        <w:ind w:firstLine="709"/>
        <w:jc w:val="both"/>
        <w:rPr>
          <w:rFonts w:ascii="Times New Roman" w:hAnsi="Times New Roman"/>
          <w:kern w:val="2"/>
          <w:sz w:val="28"/>
          <w:szCs w:val="28"/>
          <w14:ligatures w14:val="standardContextual"/>
        </w:rPr>
      </w:pPr>
      <w:r w:rsidRPr="00621DDA">
        <w:rPr>
          <w:rFonts w:ascii="Times New Roman" w:hAnsi="Times New Roman"/>
          <w:kern w:val="2"/>
          <w:sz w:val="28"/>
          <w:szCs w:val="28"/>
          <w14:ligatures w14:val="standardContextual"/>
        </w:rPr>
        <w:t>- не должен являться иностранным агентом в соответствии с Федеральным законом от 14</w:t>
      </w:r>
      <w:r w:rsidR="00691F56" w:rsidRPr="00621DDA">
        <w:rPr>
          <w:rFonts w:ascii="Times New Roman" w:hAnsi="Times New Roman"/>
          <w:kern w:val="2"/>
          <w:sz w:val="28"/>
          <w:szCs w:val="28"/>
          <w14:ligatures w14:val="standardContextual"/>
        </w:rPr>
        <w:t xml:space="preserve"> июля </w:t>
      </w:r>
      <w:r w:rsidRPr="00621DDA">
        <w:rPr>
          <w:rFonts w:ascii="Times New Roman" w:hAnsi="Times New Roman"/>
          <w:kern w:val="2"/>
          <w:sz w:val="28"/>
          <w:szCs w:val="28"/>
          <w14:ligatures w14:val="standardContextual"/>
        </w:rPr>
        <w:t>2022</w:t>
      </w:r>
      <w:r w:rsidR="006F088F" w:rsidRPr="00621DDA">
        <w:rPr>
          <w:rFonts w:ascii="Times New Roman" w:hAnsi="Times New Roman"/>
          <w:kern w:val="2"/>
          <w:sz w:val="28"/>
          <w:szCs w:val="28"/>
          <w14:ligatures w14:val="standardContextual"/>
        </w:rPr>
        <w:t xml:space="preserve"> года</w:t>
      </w:r>
      <w:r w:rsidRPr="00621DDA">
        <w:rPr>
          <w:rFonts w:ascii="Times New Roman" w:hAnsi="Times New Roman"/>
          <w:kern w:val="2"/>
          <w:sz w:val="28"/>
          <w:szCs w:val="28"/>
          <w14:ligatures w14:val="standardContextual"/>
        </w:rPr>
        <w:t xml:space="preserve"> № 255-ФЗ «О </w:t>
      </w:r>
      <w:proofErr w:type="gramStart"/>
      <w:r w:rsidRPr="00621DDA">
        <w:rPr>
          <w:rFonts w:ascii="Times New Roman" w:hAnsi="Times New Roman"/>
          <w:kern w:val="2"/>
          <w:sz w:val="28"/>
          <w:szCs w:val="28"/>
          <w14:ligatures w14:val="standardContextual"/>
        </w:rPr>
        <w:t>контроле за</w:t>
      </w:r>
      <w:proofErr w:type="gramEnd"/>
      <w:r w:rsidRPr="00621DDA">
        <w:rPr>
          <w:rFonts w:ascii="Times New Roman" w:hAnsi="Times New Roman"/>
          <w:kern w:val="2"/>
          <w:sz w:val="28"/>
          <w:szCs w:val="28"/>
          <w14:ligatures w14:val="standardContextual"/>
        </w:rPr>
        <w:t xml:space="preserve"> деятельностью лиц, находящихся под иностранным влиянием»;</w:t>
      </w:r>
    </w:p>
    <w:p w:rsidR="002F147F" w:rsidRPr="00621DDA" w:rsidRDefault="002F147F" w:rsidP="00621DDA">
      <w:pPr>
        <w:widowControl w:val="0"/>
        <w:autoSpaceDE w:val="0"/>
        <w:autoSpaceDN w:val="0"/>
        <w:spacing w:line="235" w:lineRule="auto"/>
        <w:ind w:firstLine="709"/>
        <w:jc w:val="both"/>
        <w:rPr>
          <w:rFonts w:ascii="Times New Roman" w:hAnsi="Times New Roman"/>
          <w:kern w:val="2"/>
          <w:sz w:val="28"/>
          <w:szCs w:val="28"/>
          <w14:ligatures w14:val="standardContextual"/>
        </w:rPr>
      </w:pPr>
      <w:r w:rsidRPr="00621DDA">
        <w:rPr>
          <w:rFonts w:ascii="Times New Roman" w:hAnsi="Times New Roman"/>
          <w:kern w:val="2"/>
          <w:sz w:val="28"/>
          <w:szCs w:val="28"/>
          <w14:ligatures w14:val="standardContextual"/>
        </w:rPr>
        <w:t>- не должен являться получателем средств из областного бюджета в соответствии с иными нормативными правовыми актами на цели, указанные в пункте 1.2 настоящего Порядка;</w:t>
      </w:r>
    </w:p>
    <w:p w:rsidR="002F147F" w:rsidRPr="00621DDA" w:rsidRDefault="002F147F" w:rsidP="00621DDA">
      <w:pPr>
        <w:widowControl w:val="0"/>
        <w:autoSpaceDE w:val="0"/>
        <w:autoSpaceDN w:val="0"/>
        <w:spacing w:line="235" w:lineRule="auto"/>
        <w:ind w:firstLine="709"/>
        <w:jc w:val="both"/>
        <w:rPr>
          <w:rFonts w:ascii="Times New Roman" w:hAnsi="Times New Roman"/>
          <w:kern w:val="2"/>
          <w:sz w:val="28"/>
          <w:szCs w:val="28"/>
          <w14:ligatures w14:val="standardContextual"/>
        </w:rPr>
      </w:pPr>
      <w:proofErr w:type="gramStart"/>
      <w:r w:rsidRPr="00621DDA">
        <w:rPr>
          <w:rFonts w:ascii="Times New Roman" w:hAnsi="Times New Roman"/>
          <w:kern w:val="2"/>
          <w:sz w:val="28"/>
          <w:szCs w:val="28"/>
          <w14:ligatures w14:val="standardContextual"/>
        </w:rPr>
        <w:t xml:space="preserve">- Получатель – юридическое лицо не должен находиться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него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 индивидуальный </w:t>
      </w:r>
      <w:r w:rsidRPr="00621DDA">
        <w:rPr>
          <w:rFonts w:ascii="Times New Roman" w:hAnsi="Times New Roman"/>
          <w:kern w:val="2"/>
          <w:sz w:val="28"/>
          <w:szCs w:val="28"/>
          <w14:ligatures w14:val="standardContextual"/>
        </w:rPr>
        <w:lastRenderedPageBreak/>
        <w:t>предприниматель не должен прекратить деятельность в качестве индивидуального предпринимателя;</w:t>
      </w:r>
      <w:proofErr w:type="gramEnd"/>
    </w:p>
    <w:p w:rsidR="0062483D" w:rsidRPr="00621DDA" w:rsidRDefault="0062483D" w:rsidP="00621DDA">
      <w:pPr>
        <w:widowControl w:val="0"/>
        <w:autoSpaceDE w:val="0"/>
        <w:autoSpaceDN w:val="0"/>
        <w:spacing w:line="235" w:lineRule="auto"/>
        <w:ind w:firstLine="709"/>
        <w:jc w:val="both"/>
        <w:rPr>
          <w:rFonts w:ascii="Times New Roman" w:hAnsi="Times New Roman"/>
          <w:sz w:val="28"/>
          <w:szCs w:val="28"/>
        </w:rPr>
      </w:pPr>
      <w:proofErr w:type="gramStart"/>
      <w:r w:rsidRPr="00621DDA">
        <w:rPr>
          <w:rFonts w:ascii="Times New Roman" w:hAnsi="Times New Roman"/>
          <w:sz w:val="28"/>
          <w:szCs w:val="28"/>
        </w:rPr>
        <w:t>- у Получателя отсутствуют просроченная задолженность по возврату в бюджет Рязанской области,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Правительством Рязанской области);</w:t>
      </w:r>
      <w:proofErr w:type="gramEnd"/>
    </w:p>
    <w:p w:rsidR="0062483D" w:rsidRPr="00621DDA" w:rsidRDefault="0070758A" w:rsidP="00621DDA">
      <w:pPr>
        <w:widowControl w:val="0"/>
        <w:autoSpaceDE w:val="0"/>
        <w:autoSpaceDN w:val="0"/>
        <w:spacing w:line="235" w:lineRule="auto"/>
        <w:ind w:firstLine="709"/>
        <w:jc w:val="both"/>
        <w:rPr>
          <w:rFonts w:ascii="Times New Roman" w:eastAsiaTheme="minorEastAsia" w:hAnsi="Times New Roman"/>
          <w:sz w:val="28"/>
          <w:szCs w:val="28"/>
        </w:rPr>
      </w:pPr>
      <w:proofErr w:type="gramStart"/>
      <w:r w:rsidRPr="00621DDA">
        <w:rPr>
          <w:rFonts w:ascii="Times New Roman" w:eastAsiaTheme="minorEastAsia" w:hAnsi="Times New Roman"/>
          <w:sz w:val="28"/>
          <w:szCs w:val="28"/>
        </w:rPr>
        <w:t>2)</w:t>
      </w:r>
      <w:r w:rsidR="00621DDA" w:rsidRPr="00621DDA">
        <w:rPr>
          <w:rFonts w:ascii="Times New Roman" w:eastAsiaTheme="minorEastAsia" w:hAnsi="Times New Roman"/>
          <w:sz w:val="28"/>
          <w:szCs w:val="28"/>
        </w:rPr>
        <w:t xml:space="preserve"> </w:t>
      </w:r>
      <w:r w:rsidR="0062483D" w:rsidRPr="00621DDA">
        <w:rPr>
          <w:rFonts w:ascii="Times New Roman" w:eastAsiaTheme="minorEastAsia" w:hAnsi="Times New Roman"/>
          <w:sz w:val="28"/>
          <w:szCs w:val="28"/>
        </w:rPr>
        <w:t xml:space="preserve">у Получателя в году, предшествующем году получения субсидии, </w:t>
      </w:r>
      <w:r w:rsidR="0062483D" w:rsidRPr="00503FB3">
        <w:rPr>
          <w:rFonts w:ascii="Times New Roman" w:eastAsiaTheme="minorEastAsia" w:hAnsi="Times New Roman"/>
          <w:sz w:val="28"/>
          <w:szCs w:val="28"/>
        </w:rPr>
        <w:t>отсутствуют</w:t>
      </w:r>
      <w:r w:rsidR="0062483D" w:rsidRPr="00621DDA">
        <w:rPr>
          <w:rFonts w:ascii="Times New Roman" w:eastAsiaTheme="minorEastAsia" w:hAnsi="Times New Roman"/>
          <w:sz w:val="28"/>
          <w:szCs w:val="28"/>
        </w:rPr>
        <w:t xml:space="preserve"> случаи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9">
        <w:r w:rsidR="0062483D" w:rsidRPr="00621DDA">
          <w:rPr>
            <w:rFonts w:ascii="Times New Roman" w:eastAsiaTheme="minorEastAsia" w:hAnsi="Times New Roman"/>
            <w:sz w:val="28"/>
            <w:szCs w:val="28"/>
          </w:rPr>
          <w:t>Правилами</w:t>
        </w:r>
      </w:hyperlink>
      <w:r w:rsidR="0062483D" w:rsidRPr="00621DDA">
        <w:rPr>
          <w:rFonts w:ascii="Times New Roman" w:eastAsiaTheme="minorEastAsia" w:hAnsi="Times New Roman"/>
          <w:sz w:val="28"/>
          <w:szCs w:val="28"/>
        </w:rPr>
        <w:t xml:space="preserve"> противопожарного режима в Российской Федерации, утвержденными </w:t>
      </w:r>
      <w:r w:rsidR="00E558E0" w:rsidRPr="00621DDA">
        <w:rPr>
          <w:rFonts w:ascii="Times New Roman" w:eastAsiaTheme="minorEastAsia" w:hAnsi="Times New Roman"/>
          <w:sz w:val="28"/>
          <w:szCs w:val="28"/>
        </w:rPr>
        <w:t>п</w:t>
      </w:r>
      <w:r w:rsidR="0062483D" w:rsidRPr="00621DDA">
        <w:rPr>
          <w:rFonts w:ascii="Times New Roman" w:eastAsiaTheme="minorEastAsia" w:hAnsi="Times New Roman"/>
          <w:sz w:val="28"/>
          <w:szCs w:val="28"/>
        </w:rPr>
        <w:t>остановлением Правительства Российской Федерации от 16 сентября 2020 г. № 1479 «Об утверждении Правил противопожарного режима в Российской Федерации»;</w:t>
      </w:r>
      <w:proofErr w:type="gramEnd"/>
    </w:p>
    <w:p w:rsidR="002F147F" w:rsidRPr="00621DDA" w:rsidRDefault="0070758A" w:rsidP="00621DDA">
      <w:pPr>
        <w:widowControl w:val="0"/>
        <w:autoSpaceDE w:val="0"/>
        <w:autoSpaceDN w:val="0"/>
        <w:spacing w:line="235" w:lineRule="auto"/>
        <w:ind w:firstLine="709"/>
        <w:jc w:val="both"/>
        <w:rPr>
          <w:rFonts w:ascii="Times New Roman" w:eastAsiaTheme="minorEastAsia" w:hAnsi="Times New Roman"/>
          <w:sz w:val="28"/>
          <w:szCs w:val="28"/>
        </w:rPr>
      </w:pPr>
      <w:r w:rsidRPr="00621DDA">
        <w:rPr>
          <w:rFonts w:ascii="Times New Roman" w:eastAsiaTheme="minorEastAsia" w:hAnsi="Times New Roman"/>
          <w:sz w:val="28"/>
          <w:szCs w:val="28"/>
        </w:rPr>
        <w:t>3)</w:t>
      </w:r>
      <w:r w:rsidR="00621DDA" w:rsidRPr="00621DDA">
        <w:rPr>
          <w:rFonts w:ascii="Times New Roman" w:eastAsiaTheme="minorEastAsia" w:hAnsi="Times New Roman"/>
          <w:sz w:val="28"/>
          <w:szCs w:val="28"/>
        </w:rPr>
        <w:t xml:space="preserve"> </w:t>
      </w:r>
      <w:r w:rsidR="002F147F" w:rsidRPr="00621DDA">
        <w:rPr>
          <w:rFonts w:ascii="Times New Roman" w:eastAsiaTheme="minorEastAsia" w:hAnsi="Times New Roman"/>
          <w:sz w:val="28"/>
          <w:szCs w:val="28"/>
        </w:rPr>
        <w:t xml:space="preserve">Получатель соответствует категории </w:t>
      </w:r>
      <w:r w:rsidRPr="00621DDA">
        <w:rPr>
          <w:rFonts w:ascii="Times New Roman" w:eastAsiaTheme="minorEastAsia" w:hAnsi="Times New Roman"/>
          <w:sz w:val="28"/>
          <w:szCs w:val="28"/>
        </w:rPr>
        <w:t>получателя</w:t>
      </w:r>
      <w:r w:rsidR="002F147F" w:rsidRPr="00621DDA">
        <w:rPr>
          <w:rFonts w:ascii="Times New Roman" w:eastAsiaTheme="minorEastAsia" w:hAnsi="Times New Roman"/>
          <w:sz w:val="28"/>
          <w:szCs w:val="28"/>
        </w:rPr>
        <w:t>, указанной в пункте 1.2 настоящего Порядка;</w:t>
      </w:r>
    </w:p>
    <w:p w:rsidR="0062483D" w:rsidRPr="00621DDA" w:rsidRDefault="0070758A" w:rsidP="00621DDA">
      <w:pPr>
        <w:widowControl w:val="0"/>
        <w:autoSpaceDE w:val="0"/>
        <w:autoSpaceDN w:val="0"/>
        <w:spacing w:line="235" w:lineRule="auto"/>
        <w:ind w:firstLine="709"/>
        <w:jc w:val="both"/>
        <w:rPr>
          <w:rFonts w:ascii="Times New Roman" w:eastAsiaTheme="minorEastAsia" w:hAnsi="Times New Roman"/>
          <w:sz w:val="28"/>
          <w:szCs w:val="28"/>
        </w:rPr>
      </w:pPr>
      <w:r w:rsidRPr="00621DDA">
        <w:rPr>
          <w:rFonts w:ascii="Times New Roman" w:eastAsiaTheme="minorEastAsia" w:hAnsi="Times New Roman"/>
          <w:sz w:val="28"/>
          <w:szCs w:val="28"/>
        </w:rPr>
        <w:t>4)</w:t>
      </w:r>
      <w:r w:rsidR="00621DDA" w:rsidRPr="00621DDA">
        <w:rPr>
          <w:rFonts w:ascii="Times New Roman" w:eastAsiaTheme="minorEastAsia" w:hAnsi="Times New Roman"/>
          <w:sz w:val="28"/>
          <w:szCs w:val="28"/>
        </w:rPr>
        <w:t xml:space="preserve"> </w:t>
      </w:r>
      <w:r w:rsidR="002F147F" w:rsidRPr="00621DDA">
        <w:rPr>
          <w:rFonts w:ascii="Times New Roman" w:eastAsiaTheme="minorEastAsia" w:hAnsi="Times New Roman"/>
          <w:sz w:val="28"/>
          <w:szCs w:val="28"/>
        </w:rPr>
        <w:t xml:space="preserve">Получатель принял на себя обязательство о достижении в году </w:t>
      </w:r>
      <w:proofErr w:type="gramStart"/>
      <w:r w:rsidR="002F147F" w:rsidRPr="00621DDA">
        <w:rPr>
          <w:rFonts w:ascii="Times New Roman" w:eastAsiaTheme="minorEastAsia" w:hAnsi="Times New Roman"/>
          <w:sz w:val="28"/>
          <w:szCs w:val="28"/>
        </w:rPr>
        <w:t>предоставления субсидии значения результата предоставления субсидии</w:t>
      </w:r>
      <w:proofErr w:type="gramEnd"/>
      <w:r w:rsidR="002F147F" w:rsidRPr="00621DDA">
        <w:rPr>
          <w:rFonts w:ascii="Times New Roman" w:eastAsiaTheme="minorEastAsia" w:hAnsi="Times New Roman"/>
          <w:sz w:val="28"/>
          <w:szCs w:val="28"/>
        </w:rPr>
        <w:t xml:space="preserve"> в соответствии с заключенным между ним и Министерством Соглашением</w:t>
      </w:r>
      <w:r w:rsidR="0062483D" w:rsidRPr="00621DDA">
        <w:rPr>
          <w:rFonts w:ascii="Times New Roman" w:eastAsiaTheme="minorEastAsia" w:hAnsi="Times New Roman"/>
          <w:sz w:val="28"/>
          <w:szCs w:val="28"/>
        </w:rPr>
        <w:t>;</w:t>
      </w:r>
    </w:p>
    <w:p w:rsidR="00813836" w:rsidRPr="00621DDA" w:rsidRDefault="00EB2ABC" w:rsidP="00621DDA">
      <w:pPr>
        <w:autoSpaceDE w:val="0"/>
        <w:autoSpaceDN w:val="0"/>
        <w:adjustRightInd w:val="0"/>
        <w:spacing w:line="235" w:lineRule="auto"/>
        <w:ind w:firstLine="709"/>
        <w:jc w:val="both"/>
        <w:rPr>
          <w:rFonts w:ascii="Times New Roman" w:hAnsi="Times New Roman"/>
          <w:sz w:val="28"/>
          <w:szCs w:val="28"/>
        </w:rPr>
      </w:pPr>
      <w:r>
        <w:rPr>
          <w:rFonts w:ascii="Times New Roman" w:eastAsiaTheme="minorEastAsia" w:hAnsi="Times New Roman"/>
          <w:sz w:val="28"/>
          <w:szCs w:val="28"/>
        </w:rPr>
        <w:t>5) н</w:t>
      </w:r>
      <w:r w:rsidR="006B6110" w:rsidRPr="00621DDA">
        <w:rPr>
          <w:rFonts w:ascii="Times New Roman" w:eastAsiaTheme="minorEastAsia" w:hAnsi="Times New Roman"/>
          <w:sz w:val="28"/>
          <w:szCs w:val="28"/>
        </w:rPr>
        <w:t xml:space="preserve">аличие согласия Получателя на </w:t>
      </w:r>
      <w:r w:rsidR="006B6110" w:rsidRPr="00621DDA">
        <w:rPr>
          <w:rFonts w:ascii="Times New Roman" w:hAnsi="Times New Roman"/>
          <w:sz w:val="28"/>
          <w:szCs w:val="28"/>
        </w:rPr>
        <w:t>перечисление субсидий на расчетный счет страховой организации на основании заявления;</w:t>
      </w:r>
    </w:p>
    <w:p w:rsidR="00813836" w:rsidRPr="00621DDA" w:rsidRDefault="00EB2ABC" w:rsidP="00621DDA">
      <w:pPr>
        <w:autoSpaceDE w:val="0"/>
        <w:autoSpaceDN w:val="0"/>
        <w:adjustRightInd w:val="0"/>
        <w:spacing w:line="235" w:lineRule="auto"/>
        <w:ind w:firstLine="709"/>
        <w:jc w:val="both"/>
        <w:rPr>
          <w:rFonts w:ascii="Times New Roman" w:hAnsi="Times New Roman"/>
          <w:sz w:val="28"/>
          <w:szCs w:val="28"/>
        </w:rPr>
      </w:pPr>
      <w:proofErr w:type="gramStart"/>
      <w:r>
        <w:rPr>
          <w:rFonts w:ascii="Times New Roman" w:hAnsi="Times New Roman"/>
          <w:sz w:val="28"/>
          <w:szCs w:val="28"/>
        </w:rPr>
        <w:t>6) у</w:t>
      </w:r>
      <w:r w:rsidR="006B6110" w:rsidRPr="00621DDA">
        <w:rPr>
          <w:rFonts w:ascii="Times New Roman" w:hAnsi="Times New Roman"/>
          <w:sz w:val="28"/>
          <w:szCs w:val="28"/>
        </w:rPr>
        <w:t xml:space="preserve">плата Получателем страховых премий, начисленных по действующим в текущем финансовом году договорам сельскохозяйственного страхования </w:t>
      </w:r>
      <w:r w:rsidR="00E558E0" w:rsidRPr="00621DDA">
        <w:rPr>
          <w:rFonts w:ascii="Times New Roman" w:hAnsi="Times New Roman"/>
          <w:sz w:val="28"/>
          <w:szCs w:val="28"/>
        </w:rPr>
        <w:t xml:space="preserve">в области растениеводства </w:t>
      </w:r>
      <w:r w:rsidR="006B6110" w:rsidRPr="00621DDA">
        <w:rPr>
          <w:rFonts w:ascii="Times New Roman" w:hAnsi="Times New Roman"/>
          <w:sz w:val="28"/>
          <w:szCs w:val="28"/>
        </w:rPr>
        <w:t xml:space="preserve">на дату принятия решения о предоставлении субсидии, а также начисленных и уплаченных Получателем в предшествующем финансовом году в полном объеме, в случае непредставления соответствующей субсидии в предшествующем финансовом году на возмещение затрат, определенных </w:t>
      </w:r>
      <w:hyperlink r:id="rId20" w:history="1">
        <w:r w:rsidR="006B6110" w:rsidRPr="00621DDA">
          <w:rPr>
            <w:rFonts w:ascii="Times New Roman" w:hAnsi="Times New Roman"/>
            <w:sz w:val="28"/>
            <w:szCs w:val="28"/>
          </w:rPr>
          <w:t>пунктом 1.2</w:t>
        </w:r>
      </w:hyperlink>
      <w:r w:rsidR="006B6110" w:rsidRPr="00621DDA">
        <w:rPr>
          <w:rFonts w:ascii="Times New Roman" w:hAnsi="Times New Roman"/>
          <w:sz w:val="28"/>
          <w:szCs w:val="28"/>
        </w:rPr>
        <w:t xml:space="preserve"> настоящего Порядка, понесенных в предшествующем финансовом году;</w:t>
      </w:r>
      <w:proofErr w:type="gramEnd"/>
    </w:p>
    <w:p w:rsidR="006B6110" w:rsidRPr="00621DDA" w:rsidRDefault="00EB2ABC" w:rsidP="00621DDA">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7) н</w:t>
      </w:r>
      <w:r w:rsidR="006B6110" w:rsidRPr="00621DDA">
        <w:rPr>
          <w:rFonts w:ascii="Times New Roman" w:hAnsi="Times New Roman"/>
          <w:sz w:val="28"/>
          <w:szCs w:val="28"/>
        </w:rPr>
        <w:t>аличие</w:t>
      </w:r>
      <w:r w:rsidR="00813836" w:rsidRPr="00621DDA">
        <w:rPr>
          <w:rFonts w:ascii="Times New Roman" w:hAnsi="Times New Roman"/>
          <w:sz w:val="28"/>
          <w:szCs w:val="28"/>
        </w:rPr>
        <w:t xml:space="preserve"> у Получателя</w:t>
      </w:r>
      <w:r w:rsidR="006B6110" w:rsidRPr="00621DDA">
        <w:rPr>
          <w:rFonts w:ascii="Times New Roman" w:hAnsi="Times New Roman"/>
          <w:sz w:val="28"/>
          <w:szCs w:val="28"/>
        </w:rPr>
        <w:t xml:space="preserve"> договора сельскохозяйственного страхования</w:t>
      </w:r>
      <w:r w:rsidR="00141758" w:rsidRPr="00621DDA">
        <w:rPr>
          <w:rFonts w:ascii="Times New Roman" w:hAnsi="Times New Roman"/>
          <w:sz w:val="28"/>
          <w:szCs w:val="28"/>
        </w:rPr>
        <w:t xml:space="preserve"> в области растениеводства</w:t>
      </w:r>
      <w:r w:rsidR="006B6110" w:rsidRPr="00621DDA">
        <w:rPr>
          <w:rFonts w:ascii="Times New Roman" w:hAnsi="Times New Roman"/>
          <w:sz w:val="28"/>
          <w:szCs w:val="28"/>
        </w:rPr>
        <w:t xml:space="preserve">, заключенного со страховой организацией, соответствующего требованиям </w:t>
      </w:r>
      <w:hyperlink r:id="rId21" w:history="1">
        <w:r w:rsidR="006B6110" w:rsidRPr="00621DDA">
          <w:rPr>
            <w:rFonts w:ascii="Times New Roman" w:hAnsi="Times New Roman"/>
            <w:sz w:val="28"/>
            <w:szCs w:val="28"/>
          </w:rPr>
          <w:t>статьи 4</w:t>
        </w:r>
      </w:hyperlink>
      <w:r w:rsidR="006B6110" w:rsidRPr="00621DDA">
        <w:rPr>
          <w:rFonts w:ascii="Times New Roman" w:hAnsi="Times New Roman"/>
          <w:sz w:val="28"/>
          <w:szCs w:val="28"/>
        </w:rPr>
        <w:t xml:space="preserve"> Федерального закона.</w:t>
      </w:r>
    </w:p>
    <w:p w:rsidR="002F147F" w:rsidRPr="00621DDA" w:rsidRDefault="002F147F" w:rsidP="00621DDA">
      <w:pPr>
        <w:widowControl w:val="0"/>
        <w:autoSpaceDE w:val="0"/>
        <w:autoSpaceDN w:val="0"/>
        <w:spacing w:line="235" w:lineRule="auto"/>
        <w:ind w:firstLine="709"/>
        <w:jc w:val="both"/>
        <w:rPr>
          <w:rFonts w:ascii="Times New Roman" w:hAnsi="Times New Roman"/>
          <w:sz w:val="28"/>
          <w:szCs w:val="28"/>
        </w:rPr>
      </w:pPr>
      <w:proofErr w:type="gramStart"/>
      <w:r w:rsidRPr="00621DDA">
        <w:rPr>
          <w:rFonts w:ascii="Times New Roman" w:hAnsi="Times New Roman"/>
          <w:sz w:val="28"/>
          <w:szCs w:val="28"/>
        </w:rPr>
        <w:t>Министерству в целях подтверждения соответствия Получателя требованиям, установленным в соответствии с настоящим пунктом, запрещено требовать от Получателя 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w:t>
      </w:r>
      <w:r w:rsidR="00621DDA" w:rsidRPr="00621DDA">
        <w:rPr>
          <w:rFonts w:ascii="Times New Roman" w:hAnsi="Times New Roman"/>
          <w:sz w:val="28"/>
          <w:szCs w:val="28"/>
        </w:rPr>
        <w:t xml:space="preserve"> </w:t>
      </w:r>
      <w:r w:rsidRPr="00621DDA">
        <w:rPr>
          <w:rFonts w:ascii="Times New Roman" w:hAnsi="Times New Roman"/>
          <w:sz w:val="28"/>
          <w:szCs w:val="28"/>
        </w:rPr>
        <w:t>представить указанные документы и информацию Министерству по собственной инициативе.</w:t>
      </w:r>
      <w:proofErr w:type="gramEnd"/>
    </w:p>
    <w:p w:rsidR="002F147F" w:rsidRPr="00621DDA" w:rsidRDefault="002F147F" w:rsidP="00621DDA">
      <w:pPr>
        <w:autoSpaceDE w:val="0"/>
        <w:autoSpaceDN w:val="0"/>
        <w:adjustRightInd w:val="0"/>
        <w:spacing w:line="235" w:lineRule="auto"/>
        <w:ind w:firstLine="709"/>
        <w:jc w:val="both"/>
        <w:rPr>
          <w:rFonts w:ascii="Times New Roman" w:hAnsi="Times New Roman"/>
          <w:sz w:val="28"/>
          <w:szCs w:val="28"/>
        </w:rPr>
      </w:pPr>
      <w:r w:rsidRPr="00621DDA">
        <w:rPr>
          <w:rFonts w:ascii="Times New Roman" w:hAnsi="Times New Roman"/>
          <w:sz w:val="28"/>
          <w:szCs w:val="28"/>
        </w:rPr>
        <w:t xml:space="preserve">Проверка Получателя на соответствие требованиям, установленным в соответствии с настоящим пунктом, осуществляется автоматически в системе </w:t>
      </w:r>
      <w:r w:rsidRPr="00621DDA">
        <w:rPr>
          <w:rFonts w:ascii="Times New Roman" w:hAnsi="Times New Roman"/>
          <w:sz w:val="28"/>
          <w:szCs w:val="28"/>
        </w:rPr>
        <w:lastRenderedPageBreak/>
        <w:t>«Электронный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2F147F" w:rsidRPr="00621DDA" w:rsidRDefault="002F147F" w:rsidP="00621DDA">
      <w:pPr>
        <w:autoSpaceDE w:val="0"/>
        <w:autoSpaceDN w:val="0"/>
        <w:adjustRightInd w:val="0"/>
        <w:spacing w:line="235" w:lineRule="auto"/>
        <w:ind w:firstLine="709"/>
        <w:jc w:val="both"/>
        <w:rPr>
          <w:rFonts w:ascii="Times New Roman" w:hAnsi="Times New Roman"/>
          <w:sz w:val="28"/>
          <w:szCs w:val="28"/>
        </w:rPr>
      </w:pPr>
      <w:r w:rsidRPr="00621DDA">
        <w:rPr>
          <w:rFonts w:ascii="Times New Roman" w:hAnsi="Times New Roman"/>
          <w:sz w:val="28"/>
          <w:szCs w:val="28"/>
        </w:rPr>
        <w:t>В случае отсутствия технической возможности осуществления автоматической проверки в системе «Электронный бюджет» подтверждение соответствия Получателя требованиям, установленным в соответствии с настоящим пунктом, производится путем проставления в электронном виде Получателем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0D37F9" w:rsidRPr="00621DDA" w:rsidRDefault="002F147F" w:rsidP="00621DDA">
      <w:pPr>
        <w:autoSpaceDE w:val="0"/>
        <w:autoSpaceDN w:val="0"/>
        <w:adjustRightInd w:val="0"/>
        <w:spacing w:line="235" w:lineRule="auto"/>
        <w:ind w:firstLine="709"/>
        <w:jc w:val="both"/>
        <w:rPr>
          <w:rFonts w:ascii="Times New Roman" w:hAnsi="Times New Roman"/>
          <w:sz w:val="28"/>
          <w:szCs w:val="28"/>
        </w:rPr>
      </w:pPr>
      <w:r w:rsidRPr="00621DDA">
        <w:rPr>
          <w:rFonts w:ascii="Times New Roman" w:eastAsia="Calibri" w:hAnsi="Times New Roman"/>
          <w:sz w:val="28"/>
          <w:szCs w:val="28"/>
          <w:lang w:eastAsia="en-US"/>
        </w:rPr>
        <w:t>2.5. </w:t>
      </w:r>
      <w:r w:rsidRPr="00621DDA">
        <w:rPr>
          <w:rFonts w:ascii="Times New Roman" w:hAnsi="Times New Roman"/>
          <w:sz w:val="28"/>
          <w:szCs w:val="28"/>
        </w:rPr>
        <w:t>Для участия в отборе Получатель в срок не позднее срока, указанного в объявлении,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p>
    <w:p w:rsidR="0062483D" w:rsidRPr="00621DDA" w:rsidRDefault="00F97FE0" w:rsidP="00621DDA">
      <w:pPr>
        <w:autoSpaceDE w:val="0"/>
        <w:autoSpaceDN w:val="0"/>
        <w:adjustRightInd w:val="0"/>
        <w:spacing w:line="235" w:lineRule="auto"/>
        <w:ind w:firstLine="709"/>
        <w:jc w:val="both"/>
        <w:rPr>
          <w:rFonts w:ascii="Times New Roman" w:eastAsiaTheme="minorEastAsia" w:hAnsi="Times New Roman"/>
          <w:sz w:val="28"/>
          <w:szCs w:val="28"/>
        </w:rPr>
      </w:pPr>
      <w:hyperlink w:anchor="P243">
        <w:r w:rsidR="0062483D" w:rsidRPr="00621DDA">
          <w:rPr>
            <w:rFonts w:ascii="Times New Roman" w:eastAsiaTheme="minorEastAsia" w:hAnsi="Times New Roman"/>
            <w:sz w:val="28"/>
            <w:szCs w:val="28"/>
          </w:rPr>
          <w:t>расчет</w:t>
        </w:r>
      </w:hyperlink>
      <w:r w:rsidR="0062483D" w:rsidRPr="00621DDA">
        <w:rPr>
          <w:rFonts w:ascii="Times New Roman" w:eastAsiaTheme="minorEastAsia" w:hAnsi="Times New Roman"/>
          <w:sz w:val="28"/>
          <w:szCs w:val="28"/>
        </w:rPr>
        <w:t xml:space="preserve"> размера субсидии по форме согласно приложению № 1 к настоящему Порядку;</w:t>
      </w:r>
    </w:p>
    <w:p w:rsidR="00714006" w:rsidRPr="00621DDA" w:rsidRDefault="00714006" w:rsidP="00621DDA">
      <w:pPr>
        <w:widowControl w:val="0"/>
        <w:autoSpaceDE w:val="0"/>
        <w:autoSpaceDN w:val="0"/>
        <w:spacing w:line="235" w:lineRule="auto"/>
        <w:ind w:firstLine="709"/>
        <w:jc w:val="both"/>
        <w:rPr>
          <w:rFonts w:ascii="Times New Roman" w:eastAsiaTheme="minorEastAsia" w:hAnsi="Times New Roman"/>
          <w:sz w:val="28"/>
          <w:szCs w:val="28"/>
        </w:rPr>
      </w:pPr>
      <w:proofErr w:type="gramStart"/>
      <w:r w:rsidRPr="00621DDA">
        <w:rPr>
          <w:rFonts w:ascii="Times New Roman" w:hAnsi="Times New Roman"/>
          <w:kern w:val="2"/>
          <w:sz w:val="28"/>
          <w:szCs w:val="28"/>
          <w14:ligatures w14:val="standardContextual"/>
        </w:rPr>
        <w:t xml:space="preserve">заявление Получателя, подтверждающее его соответствие </w:t>
      </w:r>
      <w:r w:rsidRPr="00621DDA">
        <w:rPr>
          <w:rFonts w:ascii="Times New Roman" w:eastAsiaTheme="minorEastAsia" w:hAnsi="Times New Roman"/>
          <w:sz w:val="28"/>
          <w:szCs w:val="28"/>
        </w:rPr>
        <w:t>категории отбора, определенной пунктом 1.2 настоящего Порядка</w:t>
      </w:r>
      <w:r w:rsidRPr="00621DDA">
        <w:rPr>
          <w:rFonts w:ascii="Times New Roman" w:hAnsi="Times New Roman"/>
          <w:kern w:val="2"/>
          <w:sz w:val="28"/>
          <w:szCs w:val="28"/>
          <w14:ligatures w14:val="standardContextual"/>
        </w:rPr>
        <w:t xml:space="preserve">, и устанавливающее его обязательство </w:t>
      </w:r>
      <w:r w:rsidRPr="00621DDA">
        <w:rPr>
          <w:rFonts w:ascii="Times New Roman" w:eastAsiaTheme="minorEastAsia" w:hAnsi="Times New Roman"/>
          <w:sz w:val="28"/>
          <w:szCs w:val="28"/>
        </w:rPr>
        <w:t>о достижении в году предоставления субсидии значения результата предоставления субсидии в соответствии с заключенным между Получателем и Министерством Соглашением</w:t>
      </w:r>
      <w:r w:rsidR="00141758" w:rsidRPr="00621DDA">
        <w:rPr>
          <w:rFonts w:ascii="Times New Roman" w:eastAsiaTheme="minorEastAsia" w:hAnsi="Times New Roman"/>
          <w:sz w:val="28"/>
          <w:szCs w:val="28"/>
        </w:rPr>
        <w:t>, а также</w:t>
      </w:r>
      <w:r w:rsidR="00621DDA" w:rsidRPr="00621DDA">
        <w:rPr>
          <w:rFonts w:ascii="Times New Roman" w:eastAsiaTheme="minorEastAsia" w:hAnsi="Times New Roman"/>
          <w:sz w:val="28"/>
          <w:szCs w:val="28"/>
        </w:rPr>
        <w:t xml:space="preserve"> </w:t>
      </w:r>
      <w:r w:rsidR="00141758" w:rsidRPr="00621DDA">
        <w:rPr>
          <w:rFonts w:ascii="Times New Roman" w:eastAsiaTheme="minorEastAsia" w:hAnsi="Times New Roman"/>
          <w:sz w:val="28"/>
          <w:szCs w:val="28"/>
        </w:rPr>
        <w:t xml:space="preserve">содержащее согласие Получателя на </w:t>
      </w:r>
      <w:r w:rsidR="00141758" w:rsidRPr="00621DDA">
        <w:rPr>
          <w:rFonts w:ascii="Times New Roman" w:hAnsi="Times New Roman"/>
          <w:sz w:val="28"/>
          <w:szCs w:val="28"/>
        </w:rPr>
        <w:t>перечисление субсидии на расчетный счет страховой организации</w:t>
      </w:r>
      <w:r w:rsidRPr="00621DDA">
        <w:rPr>
          <w:rFonts w:ascii="Times New Roman" w:eastAsiaTheme="minorEastAsia" w:hAnsi="Times New Roman"/>
          <w:sz w:val="28"/>
          <w:szCs w:val="28"/>
        </w:rPr>
        <w:t xml:space="preserve"> по форме согласно приложению № 2</w:t>
      </w:r>
      <w:r w:rsidR="000D37F9" w:rsidRPr="00621DDA">
        <w:rPr>
          <w:rFonts w:ascii="Times New Roman" w:eastAsiaTheme="minorEastAsia" w:hAnsi="Times New Roman"/>
          <w:sz w:val="28"/>
          <w:szCs w:val="28"/>
        </w:rPr>
        <w:t xml:space="preserve"> к настоящему Порядку;</w:t>
      </w:r>
      <w:proofErr w:type="gramEnd"/>
    </w:p>
    <w:p w:rsidR="00C179AE" w:rsidRPr="00621DDA" w:rsidRDefault="00C179AE" w:rsidP="00621DDA">
      <w:pPr>
        <w:autoSpaceDE w:val="0"/>
        <w:autoSpaceDN w:val="0"/>
        <w:adjustRightInd w:val="0"/>
        <w:spacing w:line="235" w:lineRule="auto"/>
        <w:ind w:firstLine="709"/>
        <w:jc w:val="both"/>
        <w:rPr>
          <w:rFonts w:ascii="Times New Roman" w:hAnsi="Times New Roman"/>
          <w:sz w:val="28"/>
          <w:szCs w:val="28"/>
        </w:rPr>
      </w:pPr>
      <w:r w:rsidRPr="00621DDA">
        <w:rPr>
          <w:rFonts w:ascii="Times New Roman" w:hAnsi="Times New Roman"/>
          <w:sz w:val="28"/>
          <w:szCs w:val="28"/>
        </w:rPr>
        <w:t>заверенные Получателями копии:</w:t>
      </w:r>
    </w:p>
    <w:p w:rsidR="00C179AE" w:rsidRPr="00621DDA" w:rsidRDefault="00503FB3" w:rsidP="00621DDA">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 </w:t>
      </w:r>
      <w:r w:rsidR="00C179AE" w:rsidRPr="00621DDA">
        <w:rPr>
          <w:rFonts w:ascii="Times New Roman" w:hAnsi="Times New Roman"/>
          <w:sz w:val="28"/>
          <w:szCs w:val="28"/>
        </w:rPr>
        <w:t>договора сельскохозяйственного страхования</w:t>
      </w:r>
      <w:r w:rsidR="00E558E0" w:rsidRPr="00621DDA">
        <w:rPr>
          <w:rFonts w:ascii="Times New Roman" w:hAnsi="Times New Roman"/>
          <w:sz w:val="28"/>
          <w:szCs w:val="28"/>
        </w:rPr>
        <w:t xml:space="preserve"> в области растениеводства</w:t>
      </w:r>
      <w:r w:rsidR="00C179AE" w:rsidRPr="00621DDA">
        <w:rPr>
          <w:rFonts w:ascii="Times New Roman" w:hAnsi="Times New Roman"/>
          <w:sz w:val="28"/>
          <w:szCs w:val="28"/>
        </w:rPr>
        <w:t xml:space="preserve">, заключенного со страховой организацией, соответствующего требованиям </w:t>
      </w:r>
      <w:hyperlink r:id="rId22" w:history="1">
        <w:r w:rsidR="00C179AE" w:rsidRPr="00621DDA">
          <w:rPr>
            <w:rFonts w:ascii="Times New Roman" w:hAnsi="Times New Roman"/>
            <w:sz w:val="28"/>
            <w:szCs w:val="28"/>
          </w:rPr>
          <w:t>статьи 4</w:t>
        </w:r>
      </w:hyperlink>
      <w:r w:rsidR="00C179AE" w:rsidRPr="00621DDA">
        <w:rPr>
          <w:rFonts w:ascii="Times New Roman" w:hAnsi="Times New Roman"/>
          <w:sz w:val="28"/>
          <w:szCs w:val="28"/>
        </w:rPr>
        <w:t xml:space="preserve"> Федерального закона;</w:t>
      </w:r>
    </w:p>
    <w:p w:rsidR="00C179AE" w:rsidRPr="00621DDA" w:rsidRDefault="00503FB3" w:rsidP="00621DDA">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 </w:t>
      </w:r>
      <w:r w:rsidR="00C179AE" w:rsidRPr="00621DDA">
        <w:rPr>
          <w:rFonts w:ascii="Times New Roman" w:hAnsi="Times New Roman"/>
          <w:sz w:val="28"/>
          <w:szCs w:val="28"/>
        </w:rPr>
        <w:t>платежного документа, подтверждающего уплату Получателем страховой премии, указанной в</w:t>
      </w:r>
      <w:r w:rsidR="003C3A1E" w:rsidRPr="00621DDA">
        <w:rPr>
          <w:rFonts w:ascii="Times New Roman" w:hAnsi="Times New Roman"/>
          <w:sz w:val="28"/>
          <w:szCs w:val="28"/>
        </w:rPr>
        <w:t xml:space="preserve"> подпункте 6 пункта 2.4 </w:t>
      </w:r>
      <w:r w:rsidR="00C179AE" w:rsidRPr="00621DDA">
        <w:rPr>
          <w:rFonts w:ascii="Times New Roman" w:hAnsi="Times New Roman"/>
          <w:sz w:val="28"/>
          <w:szCs w:val="28"/>
        </w:rPr>
        <w:t>настоящего Порядка, не менее следующего размера:</w:t>
      </w:r>
    </w:p>
    <w:p w:rsidR="00C179AE" w:rsidRPr="00621DDA" w:rsidRDefault="00503FB3" w:rsidP="00621DDA">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а) </w:t>
      </w:r>
      <w:r w:rsidR="00C179AE" w:rsidRPr="00621DDA">
        <w:rPr>
          <w:rFonts w:ascii="Times New Roman" w:hAnsi="Times New Roman"/>
          <w:sz w:val="28"/>
          <w:szCs w:val="28"/>
        </w:rPr>
        <w:t xml:space="preserve">в отношении всех, нескольких или одного из событий, предусмотренных </w:t>
      </w:r>
      <w:hyperlink r:id="rId23" w:history="1">
        <w:r w:rsidR="00C179AE" w:rsidRPr="00621DDA">
          <w:rPr>
            <w:rFonts w:ascii="Times New Roman" w:hAnsi="Times New Roman"/>
            <w:sz w:val="28"/>
            <w:szCs w:val="28"/>
          </w:rPr>
          <w:t xml:space="preserve">абзацами </w:t>
        </w:r>
      </w:hyperlink>
      <w:r w:rsidR="003C3A1E" w:rsidRPr="00621DDA">
        <w:rPr>
          <w:rFonts w:ascii="Times New Roman" w:hAnsi="Times New Roman"/>
          <w:sz w:val="28"/>
          <w:szCs w:val="28"/>
        </w:rPr>
        <w:t>третьим</w:t>
      </w:r>
      <w:r>
        <w:rPr>
          <w:rFonts w:ascii="Times New Roman" w:hAnsi="Times New Roman"/>
          <w:sz w:val="28"/>
          <w:szCs w:val="28"/>
        </w:rPr>
        <w:t> - </w:t>
      </w:r>
      <w:r w:rsidR="003C3A1E" w:rsidRPr="00621DDA">
        <w:rPr>
          <w:rFonts w:ascii="Times New Roman" w:hAnsi="Times New Roman"/>
          <w:sz w:val="28"/>
          <w:szCs w:val="28"/>
        </w:rPr>
        <w:t xml:space="preserve">пятым пункта 1.2 </w:t>
      </w:r>
      <w:r w:rsidR="00C179AE" w:rsidRPr="00621DDA">
        <w:rPr>
          <w:rFonts w:ascii="Times New Roman" w:hAnsi="Times New Roman"/>
          <w:sz w:val="28"/>
          <w:szCs w:val="28"/>
        </w:rPr>
        <w:t xml:space="preserve">настоящего Порядка, не менее пятидесяти процентов начисленной по договору сельскохозяйственного страхования </w:t>
      </w:r>
      <w:r w:rsidR="00E558E0" w:rsidRPr="00621DDA">
        <w:rPr>
          <w:rFonts w:ascii="Times New Roman" w:hAnsi="Times New Roman"/>
          <w:sz w:val="28"/>
          <w:szCs w:val="28"/>
        </w:rPr>
        <w:t xml:space="preserve">в области растениеводства </w:t>
      </w:r>
      <w:r w:rsidR="00C179AE" w:rsidRPr="00621DDA">
        <w:rPr>
          <w:rFonts w:ascii="Times New Roman" w:hAnsi="Times New Roman"/>
          <w:sz w:val="28"/>
          <w:szCs w:val="28"/>
        </w:rPr>
        <w:t>страховой премии</w:t>
      </w:r>
      <w:r w:rsidR="00293A04" w:rsidRPr="00621DDA">
        <w:rPr>
          <w:rFonts w:ascii="Times New Roman" w:hAnsi="Times New Roman"/>
          <w:sz w:val="28"/>
          <w:szCs w:val="28"/>
        </w:rPr>
        <w:t xml:space="preserve"> по данным объекту сельскохозяйственного страхования и событию (событиям)</w:t>
      </w:r>
      <w:r w:rsidR="00C179AE" w:rsidRPr="00621DDA">
        <w:rPr>
          <w:rFonts w:ascii="Times New Roman" w:hAnsi="Times New Roman"/>
          <w:sz w:val="28"/>
          <w:szCs w:val="28"/>
        </w:rPr>
        <w:t>;</w:t>
      </w:r>
    </w:p>
    <w:p w:rsidR="00C179AE" w:rsidRPr="00621DDA" w:rsidRDefault="00C179AE" w:rsidP="00621DDA">
      <w:pPr>
        <w:autoSpaceDE w:val="0"/>
        <w:autoSpaceDN w:val="0"/>
        <w:adjustRightInd w:val="0"/>
        <w:spacing w:line="235" w:lineRule="auto"/>
        <w:ind w:firstLine="709"/>
        <w:jc w:val="both"/>
        <w:rPr>
          <w:rFonts w:ascii="Times New Roman" w:hAnsi="Times New Roman"/>
          <w:sz w:val="28"/>
          <w:szCs w:val="28"/>
        </w:rPr>
      </w:pPr>
      <w:r w:rsidRPr="00621DDA">
        <w:rPr>
          <w:rFonts w:ascii="Times New Roman" w:hAnsi="Times New Roman"/>
          <w:sz w:val="28"/>
          <w:szCs w:val="28"/>
        </w:rPr>
        <w:t xml:space="preserve">б) Получателем, являющимся субъектом малого предпринимательства, в отношении события, предусмотренного </w:t>
      </w:r>
      <w:hyperlink r:id="rId24" w:history="1">
        <w:r w:rsidRPr="00621DDA">
          <w:rPr>
            <w:rFonts w:ascii="Times New Roman" w:hAnsi="Times New Roman"/>
            <w:sz w:val="28"/>
            <w:szCs w:val="28"/>
          </w:rPr>
          <w:t xml:space="preserve">абзацем </w:t>
        </w:r>
        <w:r w:rsidR="00346823" w:rsidRPr="00621DDA">
          <w:rPr>
            <w:rFonts w:ascii="Times New Roman" w:hAnsi="Times New Roman"/>
            <w:sz w:val="28"/>
            <w:szCs w:val="28"/>
          </w:rPr>
          <w:t>шестым</w:t>
        </w:r>
        <w:r w:rsidRPr="00621DDA">
          <w:rPr>
            <w:rFonts w:ascii="Times New Roman" w:hAnsi="Times New Roman"/>
            <w:sz w:val="28"/>
            <w:szCs w:val="28"/>
          </w:rPr>
          <w:t xml:space="preserve"> пункта 1</w:t>
        </w:r>
      </w:hyperlink>
      <w:r w:rsidR="00346823" w:rsidRPr="00621DDA">
        <w:rPr>
          <w:rFonts w:ascii="Times New Roman" w:hAnsi="Times New Roman"/>
          <w:sz w:val="28"/>
          <w:szCs w:val="28"/>
        </w:rPr>
        <w:t>.2</w:t>
      </w:r>
      <w:r w:rsidRPr="00621DDA">
        <w:rPr>
          <w:rFonts w:ascii="Times New Roman" w:hAnsi="Times New Roman"/>
          <w:sz w:val="28"/>
          <w:szCs w:val="28"/>
        </w:rPr>
        <w:t xml:space="preserve"> настоящего Порядка, уплачено по договору сельскохозяйственного страхования</w:t>
      </w:r>
      <w:r w:rsidR="00E558E0" w:rsidRPr="00621DDA">
        <w:rPr>
          <w:rFonts w:ascii="Times New Roman" w:hAnsi="Times New Roman"/>
          <w:sz w:val="28"/>
          <w:szCs w:val="28"/>
        </w:rPr>
        <w:t xml:space="preserve"> в области растениеводства</w:t>
      </w:r>
      <w:r w:rsidRPr="00621DDA">
        <w:rPr>
          <w:rFonts w:ascii="Times New Roman" w:hAnsi="Times New Roman"/>
          <w:sz w:val="28"/>
          <w:szCs w:val="28"/>
        </w:rPr>
        <w:t>, заключенному:</w:t>
      </w:r>
    </w:p>
    <w:p w:rsidR="00C179AE" w:rsidRPr="00621DDA" w:rsidRDefault="00C179AE" w:rsidP="00621DDA">
      <w:pPr>
        <w:autoSpaceDE w:val="0"/>
        <w:autoSpaceDN w:val="0"/>
        <w:adjustRightInd w:val="0"/>
        <w:spacing w:line="235" w:lineRule="auto"/>
        <w:ind w:firstLine="709"/>
        <w:jc w:val="both"/>
        <w:rPr>
          <w:rFonts w:ascii="Times New Roman" w:hAnsi="Times New Roman"/>
          <w:sz w:val="28"/>
          <w:szCs w:val="28"/>
        </w:rPr>
      </w:pPr>
      <w:r w:rsidRPr="00621DDA">
        <w:rPr>
          <w:rFonts w:ascii="Times New Roman" w:hAnsi="Times New Roman"/>
          <w:sz w:val="28"/>
          <w:szCs w:val="28"/>
        </w:rPr>
        <w:t xml:space="preserve">с 1 июля 2023 года по 30 июня 2024 года включительно, </w:t>
      </w:r>
      <w:r w:rsidR="00CB38E3">
        <w:rPr>
          <w:rFonts w:ascii="Times New Roman" w:hAnsi="Times New Roman"/>
          <w:sz w:val="28"/>
          <w:szCs w:val="28"/>
        </w:rPr>
        <w:t xml:space="preserve">– </w:t>
      </w:r>
      <w:r w:rsidRPr="00621DDA">
        <w:rPr>
          <w:rFonts w:ascii="Times New Roman" w:hAnsi="Times New Roman"/>
          <w:sz w:val="28"/>
          <w:szCs w:val="28"/>
        </w:rPr>
        <w:t>не менее тридцати процентов начисленной по этому договору страховой премии;</w:t>
      </w:r>
    </w:p>
    <w:p w:rsidR="00C179AE" w:rsidRPr="00621DDA" w:rsidRDefault="00C179AE" w:rsidP="00621DDA">
      <w:pPr>
        <w:autoSpaceDE w:val="0"/>
        <w:autoSpaceDN w:val="0"/>
        <w:adjustRightInd w:val="0"/>
        <w:spacing w:line="235" w:lineRule="auto"/>
        <w:ind w:firstLine="709"/>
        <w:jc w:val="both"/>
        <w:rPr>
          <w:rFonts w:ascii="Times New Roman" w:hAnsi="Times New Roman"/>
          <w:sz w:val="28"/>
          <w:szCs w:val="28"/>
        </w:rPr>
      </w:pPr>
      <w:r w:rsidRPr="00621DDA">
        <w:rPr>
          <w:rFonts w:ascii="Times New Roman" w:hAnsi="Times New Roman"/>
          <w:sz w:val="28"/>
          <w:szCs w:val="28"/>
        </w:rPr>
        <w:lastRenderedPageBreak/>
        <w:t xml:space="preserve">с 1 июля 2024 года по 30 июня 2025 года включительно, </w:t>
      </w:r>
      <w:r w:rsidR="00CB38E3">
        <w:rPr>
          <w:rFonts w:ascii="Times New Roman" w:hAnsi="Times New Roman"/>
          <w:sz w:val="28"/>
          <w:szCs w:val="28"/>
        </w:rPr>
        <w:t xml:space="preserve">– </w:t>
      </w:r>
      <w:r w:rsidRPr="00621DDA">
        <w:rPr>
          <w:rFonts w:ascii="Times New Roman" w:hAnsi="Times New Roman"/>
          <w:sz w:val="28"/>
          <w:szCs w:val="28"/>
        </w:rPr>
        <w:t xml:space="preserve">не </w:t>
      </w:r>
      <w:proofErr w:type="gramStart"/>
      <w:r w:rsidRPr="00621DDA">
        <w:rPr>
          <w:rFonts w:ascii="Times New Roman" w:hAnsi="Times New Roman"/>
          <w:sz w:val="28"/>
          <w:szCs w:val="28"/>
        </w:rPr>
        <w:t>менее сорока процентов</w:t>
      </w:r>
      <w:proofErr w:type="gramEnd"/>
      <w:r w:rsidRPr="00621DDA">
        <w:rPr>
          <w:rFonts w:ascii="Times New Roman" w:hAnsi="Times New Roman"/>
          <w:sz w:val="28"/>
          <w:szCs w:val="28"/>
        </w:rPr>
        <w:t xml:space="preserve"> начисленной по этому договору страховой премии;</w:t>
      </w:r>
    </w:p>
    <w:p w:rsidR="00C179AE" w:rsidRPr="00621DDA" w:rsidRDefault="00C179AE" w:rsidP="00621DDA">
      <w:pPr>
        <w:autoSpaceDE w:val="0"/>
        <w:autoSpaceDN w:val="0"/>
        <w:adjustRightInd w:val="0"/>
        <w:spacing w:line="235" w:lineRule="auto"/>
        <w:ind w:firstLine="709"/>
        <w:jc w:val="both"/>
        <w:rPr>
          <w:rFonts w:ascii="Times New Roman" w:hAnsi="Times New Roman"/>
          <w:sz w:val="28"/>
          <w:szCs w:val="28"/>
        </w:rPr>
      </w:pPr>
      <w:r w:rsidRPr="00621DDA">
        <w:rPr>
          <w:rFonts w:ascii="Times New Roman" w:hAnsi="Times New Roman"/>
          <w:sz w:val="28"/>
          <w:szCs w:val="28"/>
        </w:rPr>
        <w:t>с 1 июля 2025 года,</w:t>
      </w:r>
      <w:r w:rsidR="00CB38E3">
        <w:rPr>
          <w:rFonts w:ascii="Times New Roman" w:hAnsi="Times New Roman"/>
          <w:sz w:val="28"/>
          <w:szCs w:val="28"/>
        </w:rPr>
        <w:t xml:space="preserve"> –</w:t>
      </w:r>
      <w:r w:rsidRPr="00621DDA">
        <w:rPr>
          <w:rFonts w:ascii="Times New Roman" w:hAnsi="Times New Roman"/>
          <w:sz w:val="28"/>
          <w:szCs w:val="28"/>
        </w:rPr>
        <w:t xml:space="preserve"> не менее пятидесяти процентов начисленной по этому договору страховой премии;</w:t>
      </w:r>
    </w:p>
    <w:p w:rsidR="00C179AE" w:rsidRPr="00621DDA" w:rsidRDefault="00503FB3" w:rsidP="00621DDA">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в) </w:t>
      </w:r>
      <w:r w:rsidR="00C179AE" w:rsidRPr="00621DDA">
        <w:rPr>
          <w:rFonts w:ascii="Times New Roman" w:hAnsi="Times New Roman"/>
          <w:sz w:val="28"/>
          <w:szCs w:val="28"/>
        </w:rPr>
        <w:t xml:space="preserve">Получателем, не являющимся субъектом малого предпринимательства, в отношении события, предусмотренного </w:t>
      </w:r>
      <w:hyperlink r:id="rId25" w:history="1">
        <w:r w:rsidR="00293A04" w:rsidRPr="00621DDA">
          <w:rPr>
            <w:rFonts w:ascii="Times New Roman" w:hAnsi="Times New Roman"/>
            <w:sz w:val="28"/>
            <w:szCs w:val="28"/>
          </w:rPr>
          <w:t>абзацем шестым пункта 1</w:t>
        </w:r>
      </w:hyperlink>
      <w:r w:rsidR="00293A04" w:rsidRPr="00621DDA">
        <w:rPr>
          <w:rFonts w:ascii="Times New Roman" w:hAnsi="Times New Roman"/>
          <w:sz w:val="28"/>
          <w:szCs w:val="28"/>
        </w:rPr>
        <w:t>.2 настоящего Порядка</w:t>
      </w:r>
      <w:r w:rsidR="00C179AE" w:rsidRPr="00621DDA">
        <w:rPr>
          <w:rFonts w:ascii="Times New Roman" w:hAnsi="Times New Roman"/>
          <w:sz w:val="28"/>
          <w:szCs w:val="28"/>
        </w:rPr>
        <w:t>, уплачено по договору сельскохозяйственного страхования</w:t>
      </w:r>
      <w:r w:rsidR="00E558E0" w:rsidRPr="00621DDA">
        <w:rPr>
          <w:rFonts w:ascii="Times New Roman" w:hAnsi="Times New Roman"/>
          <w:sz w:val="28"/>
          <w:szCs w:val="28"/>
        </w:rPr>
        <w:t xml:space="preserve"> в области растениеводства</w:t>
      </w:r>
      <w:r w:rsidR="00C179AE" w:rsidRPr="00621DDA">
        <w:rPr>
          <w:rFonts w:ascii="Times New Roman" w:hAnsi="Times New Roman"/>
          <w:sz w:val="28"/>
          <w:szCs w:val="28"/>
        </w:rPr>
        <w:t>, заключенному:</w:t>
      </w:r>
    </w:p>
    <w:p w:rsidR="00C179AE" w:rsidRPr="00621DDA" w:rsidRDefault="00C179AE" w:rsidP="00621DDA">
      <w:pPr>
        <w:autoSpaceDE w:val="0"/>
        <w:autoSpaceDN w:val="0"/>
        <w:adjustRightInd w:val="0"/>
        <w:spacing w:line="235" w:lineRule="auto"/>
        <w:ind w:firstLine="709"/>
        <w:jc w:val="both"/>
        <w:rPr>
          <w:rFonts w:ascii="Times New Roman" w:hAnsi="Times New Roman"/>
          <w:sz w:val="28"/>
          <w:szCs w:val="28"/>
        </w:rPr>
      </w:pPr>
      <w:r w:rsidRPr="00621DDA">
        <w:rPr>
          <w:rFonts w:ascii="Times New Roman" w:hAnsi="Times New Roman"/>
          <w:sz w:val="28"/>
          <w:szCs w:val="28"/>
        </w:rPr>
        <w:t>с 1 июля 2023 года по 3</w:t>
      </w:r>
      <w:r w:rsidR="00503FB3">
        <w:rPr>
          <w:rFonts w:ascii="Times New Roman" w:hAnsi="Times New Roman"/>
          <w:sz w:val="28"/>
          <w:szCs w:val="28"/>
        </w:rPr>
        <w:t xml:space="preserve">0 июня 2024 года включительно, </w:t>
      </w:r>
      <w:r w:rsidR="00CB38E3">
        <w:rPr>
          <w:rFonts w:ascii="Times New Roman" w:hAnsi="Times New Roman"/>
          <w:sz w:val="28"/>
          <w:szCs w:val="28"/>
        </w:rPr>
        <w:t xml:space="preserve">– </w:t>
      </w:r>
      <w:r w:rsidRPr="00621DDA">
        <w:rPr>
          <w:rFonts w:ascii="Times New Roman" w:hAnsi="Times New Roman"/>
          <w:sz w:val="28"/>
          <w:szCs w:val="28"/>
        </w:rPr>
        <w:t xml:space="preserve">не </w:t>
      </w:r>
      <w:proofErr w:type="gramStart"/>
      <w:r w:rsidRPr="00621DDA">
        <w:rPr>
          <w:rFonts w:ascii="Times New Roman" w:hAnsi="Times New Roman"/>
          <w:sz w:val="28"/>
          <w:szCs w:val="28"/>
        </w:rPr>
        <w:t>менее сорока процентов</w:t>
      </w:r>
      <w:proofErr w:type="gramEnd"/>
      <w:r w:rsidRPr="00621DDA">
        <w:rPr>
          <w:rFonts w:ascii="Times New Roman" w:hAnsi="Times New Roman"/>
          <w:sz w:val="28"/>
          <w:szCs w:val="28"/>
        </w:rPr>
        <w:t xml:space="preserve"> начисленной по этому договору страховой премии;</w:t>
      </w:r>
    </w:p>
    <w:p w:rsidR="00C179AE" w:rsidRPr="00621DDA" w:rsidRDefault="00503FB3" w:rsidP="00621DDA">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 xml:space="preserve">с 1 июля 2024 года, </w:t>
      </w:r>
      <w:r w:rsidR="00CB38E3">
        <w:rPr>
          <w:rFonts w:ascii="Times New Roman" w:hAnsi="Times New Roman"/>
          <w:sz w:val="28"/>
          <w:szCs w:val="28"/>
        </w:rPr>
        <w:t xml:space="preserve">– </w:t>
      </w:r>
      <w:r w:rsidR="00C179AE" w:rsidRPr="00621DDA">
        <w:rPr>
          <w:rFonts w:ascii="Times New Roman" w:hAnsi="Times New Roman"/>
          <w:sz w:val="28"/>
          <w:szCs w:val="28"/>
        </w:rPr>
        <w:t>не менее пятидесяти процентов начисленной по этому договору страховой премии;</w:t>
      </w:r>
    </w:p>
    <w:p w:rsidR="00C179AE" w:rsidRPr="00621DDA" w:rsidRDefault="00E558E0" w:rsidP="00621DDA">
      <w:pPr>
        <w:autoSpaceDE w:val="0"/>
        <w:autoSpaceDN w:val="0"/>
        <w:adjustRightInd w:val="0"/>
        <w:spacing w:line="235" w:lineRule="auto"/>
        <w:ind w:firstLine="709"/>
        <w:jc w:val="both"/>
        <w:rPr>
          <w:rFonts w:ascii="Times New Roman" w:hAnsi="Times New Roman"/>
          <w:sz w:val="28"/>
          <w:szCs w:val="28"/>
        </w:rPr>
      </w:pPr>
      <w:r w:rsidRPr="00621DDA">
        <w:rPr>
          <w:rFonts w:ascii="Times New Roman" w:hAnsi="Times New Roman"/>
          <w:sz w:val="28"/>
          <w:szCs w:val="28"/>
        </w:rPr>
        <w:t xml:space="preserve">- </w:t>
      </w:r>
      <w:r w:rsidR="00C179AE" w:rsidRPr="00621DDA">
        <w:rPr>
          <w:rFonts w:ascii="Times New Roman" w:hAnsi="Times New Roman"/>
          <w:sz w:val="28"/>
          <w:szCs w:val="28"/>
        </w:rPr>
        <w:t>договора о передаче страхового портфеля и акта приема-передачи страхового портфеля, включающего в себя перечень переданных договоров сельскохозяйственного страхования (в случае отзыва у страховой организации лицензии на осуществление страховой деятельности, на основании которой ей предоставлялось право осуществлять сельскохозяйственное страхование).</w:t>
      </w:r>
    </w:p>
    <w:p w:rsidR="002F147F" w:rsidRPr="00621DDA" w:rsidRDefault="002F147F" w:rsidP="00621DDA">
      <w:pPr>
        <w:widowControl w:val="0"/>
        <w:autoSpaceDE w:val="0"/>
        <w:autoSpaceDN w:val="0"/>
        <w:spacing w:line="235" w:lineRule="auto"/>
        <w:ind w:firstLine="709"/>
        <w:jc w:val="both"/>
        <w:rPr>
          <w:rFonts w:ascii="Times New Roman" w:hAnsi="Times New Roman"/>
          <w:kern w:val="2"/>
          <w:sz w:val="28"/>
          <w:szCs w:val="28"/>
          <w14:ligatures w14:val="standardContextual"/>
        </w:rPr>
      </w:pPr>
      <w:r w:rsidRPr="00621DDA">
        <w:rPr>
          <w:rFonts w:ascii="Times New Roman" w:hAnsi="Times New Roman"/>
          <w:kern w:val="2"/>
          <w:sz w:val="28"/>
          <w:szCs w:val="28"/>
          <w14:ligatures w14:val="standardContextual"/>
        </w:rPr>
        <w:t>Получатель не представляет документы и информацию в целях подтверждения соответствия требованиям, определенным</w:t>
      </w:r>
      <w:r w:rsidR="00621DDA" w:rsidRPr="00621DDA">
        <w:rPr>
          <w:rFonts w:ascii="Times New Roman" w:hAnsi="Times New Roman"/>
          <w:kern w:val="2"/>
          <w:sz w:val="28"/>
          <w:szCs w:val="28"/>
          <w14:ligatures w14:val="standardContextual"/>
        </w:rPr>
        <w:t xml:space="preserve"> </w:t>
      </w:r>
      <w:r w:rsidRPr="00621DDA">
        <w:rPr>
          <w:rFonts w:ascii="Times New Roman" w:hAnsi="Times New Roman"/>
          <w:kern w:val="2"/>
          <w:sz w:val="28"/>
          <w:szCs w:val="28"/>
          <w14:ligatures w14:val="standardContextual"/>
        </w:rPr>
        <w:t>пунктом 2.4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rPr>
      </w:pPr>
      <w:r w:rsidRPr="00621DDA">
        <w:rPr>
          <w:rFonts w:ascii="Times New Roman" w:eastAsia="Calibri" w:hAnsi="Times New Roman"/>
          <w:sz w:val="28"/>
          <w:szCs w:val="28"/>
          <w:lang w:eastAsia="en-US"/>
        </w:rPr>
        <w:t>Все копии представленных документов, подтверждающих понесенные затраты, должны быть заверены Получателем в установленном порядке.</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rPr>
      </w:pPr>
      <w:r w:rsidRPr="00621DDA">
        <w:rPr>
          <w:rFonts w:ascii="Times New Roman" w:eastAsia="Calibri" w:hAnsi="Times New Roman"/>
          <w:spacing w:val="-4"/>
          <w:sz w:val="28"/>
          <w:szCs w:val="28"/>
          <w:lang w:eastAsia="en-US"/>
        </w:rPr>
        <w:t>2.6. Электронные копии документов и материалы, включаемые в заявку,</w:t>
      </w:r>
      <w:r w:rsidRPr="00621DDA">
        <w:rPr>
          <w:rFonts w:ascii="Times New Roman" w:eastAsia="Calibri" w:hAnsi="Times New Roman"/>
          <w:sz w:val="28"/>
          <w:szCs w:val="28"/>
          <w:lang w:eastAsia="en-US"/>
        </w:rPr>
        <w:t xml:space="preserve">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rPr>
      </w:pPr>
      <w:r w:rsidRPr="00621DDA">
        <w:rPr>
          <w:rFonts w:ascii="Times New Roman" w:eastAsia="Calibri" w:hAnsi="Times New Roman"/>
          <w:sz w:val="28"/>
          <w:szCs w:val="28"/>
          <w:lang w:eastAsia="en-US"/>
        </w:rPr>
        <w:t>2.7. Заявка должна содержать следующие сведения:</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rPr>
      </w:pPr>
      <w:r w:rsidRPr="00621DDA">
        <w:rPr>
          <w:rFonts w:ascii="Times New Roman" w:eastAsia="Calibri" w:hAnsi="Times New Roman"/>
          <w:sz w:val="28"/>
          <w:szCs w:val="28"/>
          <w:lang w:eastAsia="en-US"/>
        </w:rPr>
        <w:t>а) информацию о Получателе:</w:t>
      </w:r>
    </w:p>
    <w:p w:rsidR="002F147F" w:rsidRPr="00503FB3" w:rsidRDefault="002F147F" w:rsidP="00621DDA">
      <w:pPr>
        <w:autoSpaceDE w:val="0"/>
        <w:autoSpaceDN w:val="0"/>
        <w:adjustRightInd w:val="0"/>
        <w:spacing w:line="235" w:lineRule="auto"/>
        <w:ind w:firstLine="709"/>
        <w:jc w:val="both"/>
        <w:rPr>
          <w:rFonts w:ascii="Times New Roman" w:eastAsia="Calibri" w:hAnsi="Times New Roman"/>
          <w:spacing w:val="-2"/>
          <w:sz w:val="28"/>
          <w:szCs w:val="28"/>
          <w:lang w:eastAsia="en-US"/>
        </w:rPr>
      </w:pPr>
      <w:r w:rsidRPr="00503FB3">
        <w:rPr>
          <w:rFonts w:ascii="Times New Roman" w:eastAsia="Calibri" w:hAnsi="Times New Roman"/>
          <w:spacing w:val="-2"/>
          <w:sz w:val="28"/>
          <w:szCs w:val="28"/>
          <w:lang w:eastAsia="en-US"/>
        </w:rPr>
        <w:t>полное и сокращенное наименование Получателя (для юридических лиц);</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rPr>
      </w:pPr>
      <w:r w:rsidRPr="00621DDA">
        <w:rPr>
          <w:rFonts w:ascii="Times New Roman" w:eastAsia="Calibri" w:hAnsi="Times New Roman"/>
          <w:sz w:val="28"/>
          <w:szCs w:val="28"/>
          <w:lang w:eastAsia="en-US"/>
        </w:rPr>
        <w:t>фамилию, имя, отчество (при наличии) индивидуального предпринимателя;</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rPr>
      </w:pPr>
      <w:r w:rsidRPr="00621DDA">
        <w:rPr>
          <w:rFonts w:ascii="Times New Roman" w:eastAsia="Calibri" w:hAnsi="Times New Roman"/>
          <w:sz w:val="28"/>
          <w:szCs w:val="28"/>
          <w:lang w:eastAsia="en-US"/>
        </w:rPr>
        <w:t>основной государственный регистрационный номер Получателя (для юридических лиц и индивидуальных предпринимателей);</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rPr>
      </w:pPr>
      <w:r w:rsidRPr="00621DDA">
        <w:rPr>
          <w:rFonts w:ascii="Times New Roman" w:eastAsia="Calibri" w:hAnsi="Times New Roman"/>
          <w:sz w:val="28"/>
          <w:szCs w:val="28"/>
          <w:lang w:eastAsia="en-US"/>
        </w:rPr>
        <w:t>идентификационный номер налогоплательщика;</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rPr>
      </w:pPr>
      <w:r w:rsidRPr="00621DDA">
        <w:rPr>
          <w:rFonts w:ascii="Times New Roman" w:eastAsia="Calibri" w:hAnsi="Times New Roman"/>
          <w:sz w:val="28"/>
          <w:szCs w:val="28"/>
          <w:lang w:eastAsia="en-US"/>
        </w:rPr>
        <w:lastRenderedPageBreak/>
        <w:t>дату постановки на учет в налоговом органе (для физических лиц, в том числе индивидуальных предпринимателей);</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rPr>
      </w:pPr>
      <w:r w:rsidRPr="00621DDA">
        <w:rPr>
          <w:rFonts w:ascii="Times New Roman" w:eastAsia="Calibri" w:hAnsi="Times New Roman"/>
          <w:sz w:val="28"/>
          <w:szCs w:val="28"/>
          <w:lang w:eastAsia="en-US"/>
        </w:rPr>
        <w:t>дату и код причины постановки на учет в налоговом органе (для юридических лиц);</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rPr>
      </w:pPr>
      <w:r w:rsidRPr="00621DDA">
        <w:rPr>
          <w:rFonts w:ascii="Times New Roman" w:eastAsia="Calibri" w:hAnsi="Times New Roman"/>
          <w:sz w:val="28"/>
          <w:szCs w:val="28"/>
          <w:lang w:eastAsia="en-US"/>
        </w:rPr>
        <w:t>дату государственной регистрации физического лица в качестве индивидуального предпринимателя;</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rPr>
      </w:pPr>
      <w:r w:rsidRPr="00621DDA">
        <w:rPr>
          <w:rFonts w:ascii="Times New Roman" w:eastAsia="Calibri" w:hAnsi="Times New Roman"/>
          <w:sz w:val="28"/>
          <w:szCs w:val="28"/>
          <w:lang w:eastAsia="en-US"/>
        </w:rPr>
        <w:t>дату и место рождения (для физических лиц, в том числе индивидуальных предпринимателей);</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rPr>
      </w:pPr>
      <w:r w:rsidRPr="00621DDA">
        <w:rPr>
          <w:rFonts w:ascii="Times New Roman" w:eastAsia="Calibri" w:hAnsi="Times New Roman"/>
          <w:sz w:val="28"/>
          <w:szCs w:val="28"/>
          <w:lang w:eastAsia="en-US"/>
        </w:rPr>
        <w:t>страховой номер индивидуального лицевого счета (для физических лиц, в том числе индивидуальных предпринимателей);</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rPr>
      </w:pPr>
      <w:r w:rsidRPr="00621DDA">
        <w:rPr>
          <w:rFonts w:ascii="Times New Roman" w:eastAsia="Calibri" w:hAnsi="Times New Roman"/>
          <w:sz w:val="28"/>
          <w:szCs w:val="28"/>
          <w:lang w:eastAsia="en-US"/>
        </w:rPr>
        <w:t>адрес юридического лица, адрес регистрации (для физических лиц, в том числе индивидуальных предпринимателей);</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rPr>
      </w:pPr>
      <w:r w:rsidRPr="00621DDA">
        <w:rPr>
          <w:rFonts w:ascii="Times New Roman" w:eastAsia="Calibri" w:hAnsi="Times New Roman"/>
          <w:sz w:val="28"/>
          <w:szCs w:val="28"/>
          <w:lang w:eastAsia="en-US"/>
        </w:rPr>
        <w:t>номер контактного телефона, почтовый адрес и адрес электронной почты для направления юридически значимых сообщений;</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rPr>
      </w:pPr>
      <w:proofErr w:type="gramStart"/>
      <w:r w:rsidRPr="00621DDA">
        <w:rPr>
          <w:rFonts w:ascii="Times New Roman" w:eastAsia="Calibri" w:hAnsi="Times New Roman"/>
          <w:sz w:val="28"/>
          <w:szCs w:val="28"/>
          <w:lang w:eastAsia="en-US"/>
        </w:rPr>
        <w:t>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w:t>
      </w:r>
      <w:r w:rsidR="00621DDA" w:rsidRPr="00621DDA">
        <w:rPr>
          <w:rFonts w:ascii="Times New Roman" w:eastAsia="Calibri" w:hAnsi="Times New Roman"/>
          <w:sz w:val="28"/>
          <w:szCs w:val="28"/>
          <w:lang w:eastAsia="en-US"/>
        </w:rPr>
        <w:t xml:space="preserve"> </w:t>
      </w:r>
      <w:r w:rsidRPr="00621DDA">
        <w:rPr>
          <w:rFonts w:ascii="Times New Roman" w:eastAsia="Calibri" w:hAnsi="Times New Roman"/>
          <w:sz w:val="28"/>
          <w:szCs w:val="28"/>
          <w:lang w:eastAsia="en-US"/>
        </w:rPr>
        <w:t>от 8</w:t>
      </w:r>
      <w:r w:rsidR="00E558E0" w:rsidRPr="00621DDA">
        <w:rPr>
          <w:rFonts w:ascii="Times New Roman" w:eastAsia="Calibri" w:hAnsi="Times New Roman"/>
          <w:sz w:val="28"/>
          <w:szCs w:val="28"/>
          <w:lang w:eastAsia="en-US"/>
        </w:rPr>
        <w:t xml:space="preserve"> декабря </w:t>
      </w:r>
      <w:r w:rsidRPr="00621DDA">
        <w:rPr>
          <w:rFonts w:ascii="Times New Roman" w:eastAsia="Calibri" w:hAnsi="Times New Roman"/>
          <w:sz w:val="28"/>
          <w:szCs w:val="28"/>
          <w:lang w:eastAsia="en-US"/>
        </w:rPr>
        <w:t>1995</w:t>
      </w:r>
      <w:r w:rsidR="00293A04" w:rsidRPr="00621DDA">
        <w:rPr>
          <w:rFonts w:ascii="Times New Roman" w:eastAsia="Calibri" w:hAnsi="Times New Roman"/>
          <w:sz w:val="28"/>
          <w:szCs w:val="28"/>
          <w:lang w:eastAsia="en-US"/>
        </w:rPr>
        <w:t xml:space="preserve"> года</w:t>
      </w:r>
      <w:r w:rsidRPr="00621DDA">
        <w:rPr>
          <w:rFonts w:ascii="Times New Roman" w:eastAsia="Calibri" w:hAnsi="Times New Roman"/>
          <w:sz w:val="28"/>
          <w:szCs w:val="28"/>
          <w:lang w:eastAsia="en-US"/>
        </w:rPr>
        <w:t xml:space="preserve"> №</w:t>
      </w:r>
      <w:r w:rsidR="00621DDA" w:rsidRPr="00621DDA">
        <w:rPr>
          <w:rFonts w:ascii="Times New Roman" w:eastAsia="Calibri" w:hAnsi="Times New Roman"/>
          <w:sz w:val="28"/>
          <w:szCs w:val="28"/>
          <w:lang w:eastAsia="en-US"/>
        </w:rPr>
        <w:t xml:space="preserve"> </w:t>
      </w:r>
      <w:r w:rsidRPr="00621DDA">
        <w:rPr>
          <w:rFonts w:ascii="Times New Roman" w:eastAsia="Calibri" w:hAnsi="Times New Roman"/>
          <w:sz w:val="28"/>
          <w:szCs w:val="28"/>
          <w:lang w:eastAsia="en-US"/>
        </w:rPr>
        <w:t>193-ФЗ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roofErr w:type="gramEnd"/>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rPr>
      </w:pPr>
      <w:r w:rsidRPr="00621DDA">
        <w:rPr>
          <w:rFonts w:ascii="Times New Roman" w:eastAsia="Calibri" w:hAnsi="Times New Roman"/>
          <w:sz w:val="28"/>
          <w:szCs w:val="28"/>
          <w:lang w:eastAsia="en-US"/>
        </w:rPr>
        <w:t>информацию о руководителе юридического лица (фамилия, имя, отчество (при наличии), идентификационный номер налогоплательщика, должность);</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rPr>
      </w:pPr>
      <w:r w:rsidRPr="00621DDA">
        <w:rPr>
          <w:rFonts w:ascii="Times New Roman" w:eastAsia="Calibri" w:hAnsi="Times New Roman"/>
          <w:sz w:val="28"/>
          <w:szCs w:val="28"/>
          <w:lang w:eastAsia="en-US"/>
        </w:rPr>
        <w:t>перечень основных и дополнительных видов деятельности, которые Получатель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rPr>
      </w:pPr>
      <w:r w:rsidRPr="00621DDA">
        <w:rPr>
          <w:rFonts w:ascii="Times New Roman" w:eastAsia="Calibri" w:hAnsi="Times New Roman"/>
          <w:sz w:val="28"/>
          <w:szCs w:val="28"/>
          <w:lang w:eastAsia="en-US"/>
        </w:rPr>
        <w:t>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rPr>
      </w:pPr>
      <w:r w:rsidRPr="00621DDA">
        <w:rPr>
          <w:rFonts w:ascii="Times New Roman" w:eastAsia="Calibri" w:hAnsi="Times New Roman"/>
          <w:sz w:val="28"/>
          <w:szCs w:val="28"/>
          <w:lang w:eastAsia="en-US"/>
        </w:rPr>
        <w:t>б) информацию и документы, подтверждающие соответствие Получателя установленным в объявлении о проведении отбора требованиям и категории отбора;</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rPr>
      </w:pPr>
      <w:r w:rsidRPr="00621DDA">
        <w:rPr>
          <w:rFonts w:ascii="Times New Roman" w:eastAsia="Calibri" w:hAnsi="Times New Roman"/>
          <w:sz w:val="28"/>
          <w:szCs w:val="28"/>
          <w:lang w:eastAsia="en-US"/>
        </w:rPr>
        <w:t>в) информацию и документы, представляемые при проведении отбора в процессе документооборота:</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rPr>
      </w:pPr>
      <w:r w:rsidRPr="00621DDA">
        <w:rPr>
          <w:rFonts w:ascii="Times New Roman" w:eastAsia="Calibri" w:hAnsi="Times New Roman"/>
          <w:spacing w:val="-4"/>
          <w:sz w:val="28"/>
          <w:szCs w:val="28"/>
          <w:lang w:eastAsia="en-US"/>
        </w:rPr>
        <w:t>подтверждение согласия на публикацию (размещение) в информационно-</w:t>
      </w:r>
      <w:r w:rsidRPr="00621DDA">
        <w:rPr>
          <w:rFonts w:ascii="Times New Roman" w:eastAsia="Calibri" w:hAnsi="Times New Roman"/>
          <w:sz w:val="28"/>
          <w:szCs w:val="28"/>
          <w:lang w:eastAsia="en-US"/>
        </w:rPr>
        <w:t>телекоммуникационной сети «Интернет» информации о Получателе, о подаваемой им заявке, а также иной информации о Получателе,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rPr>
      </w:pPr>
      <w:r w:rsidRPr="00621DDA">
        <w:rPr>
          <w:rFonts w:ascii="Times New Roman" w:eastAsia="Calibri" w:hAnsi="Times New Roman"/>
          <w:sz w:val="28"/>
          <w:szCs w:val="28"/>
          <w:lang w:eastAsia="en-US"/>
        </w:rPr>
        <w:t xml:space="preserve">г) предлагаемое Получателем значение результата предоставления субсидии, указанного в пункте 3.6 настоящего Порядка, значение запрашиваемого Получателем размера субсидии, который не может быть </w:t>
      </w:r>
      <w:r w:rsidRPr="00621DDA">
        <w:rPr>
          <w:rFonts w:ascii="Times New Roman" w:eastAsia="Calibri" w:hAnsi="Times New Roman"/>
          <w:sz w:val="28"/>
          <w:szCs w:val="28"/>
          <w:lang w:eastAsia="en-US"/>
        </w:rPr>
        <w:lastRenderedPageBreak/>
        <w:t>выше (ниже) максимального (минимального) размера, установленного в объявлении о проведении отбора (если установлено).</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rPr>
      </w:pPr>
      <w:r w:rsidRPr="00621DDA">
        <w:rPr>
          <w:rFonts w:ascii="Times New Roman" w:eastAsia="Calibri" w:hAnsi="Times New Roman"/>
          <w:sz w:val="28"/>
          <w:szCs w:val="28"/>
          <w:lang w:eastAsia="en-US"/>
        </w:rPr>
        <w:t>2.8. Заявка подписывается</w:t>
      </w:r>
      <w:r w:rsidR="00214C5E" w:rsidRPr="00621DDA">
        <w:rPr>
          <w:rFonts w:ascii="Times New Roman" w:eastAsia="Calibri" w:hAnsi="Times New Roman"/>
          <w:sz w:val="28"/>
          <w:szCs w:val="28"/>
          <w:lang w:eastAsia="en-US"/>
        </w:rPr>
        <w:t xml:space="preserve"> </w:t>
      </w:r>
      <w:r w:rsidRPr="00621DDA">
        <w:rPr>
          <w:rFonts w:ascii="Times New Roman" w:eastAsia="Calibri" w:hAnsi="Times New Roman"/>
          <w:sz w:val="28"/>
          <w:szCs w:val="28"/>
          <w:lang w:eastAsia="en-US"/>
        </w:rPr>
        <w:t>усиленной квалифицированной электронной подписью руководителя Получателя или уполномоченного им лица (для юридических лиц и индивидуальных предпринимателей).</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rPr>
      </w:pPr>
      <w:r w:rsidRPr="00621DDA">
        <w:rPr>
          <w:rFonts w:ascii="Times New Roman" w:eastAsia="Calibri" w:hAnsi="Times New Roman"/>
          <w:sz w:val="28"/>
          <w:szCs w:val="28"/>
          <w:lang w:eastAsia="en-US"/>
        </w:rPr>
        <w:t>2.9. Ответственность за полноту и достоверность информации и документов, содержащихся в заявке, а также за своевременность их представления несет Получатель в соответствии с законодательством Российской Федерации.</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rPr>
      </w:pPr>
      <w:r w:rsidRPr="00621DDA">
        <w:rPr>
          <w:rFonts w:ascii="Times New Roman" w:eastAsia="Calibri" w:hAnsi="Times New Roman"/>
          <w:sz w:val="28"/>
          <w:szCs w:val="28"/>
          <w:lang w:eastAsia="en-US"/>
        </w:rPr>
        <w:t>2.10. Датой и временем представления Получателем заявки считаются дата и время подписания Получателем указанной заявки с присвоением ей регистрационного номера в системе «Электронный бюджет».</w:t>
      </w:r>
      <w:bookmarkStart w:id="3" w:name="Par36"/>
      <w:bookmarkEnd w:id="3"/>
    </w:p>
    <w:p w:rsidR="000D37F9" w:rsidRPr="00621DDA" w:rsidRDefault="000D37F9" w:rsidP="00621DDA">
      <w:pPr>
        <w:autoSpaceDE w:val="0"/>
        <w:autoSpaceDN w:val="0"/>
        <w:adjustRightInd w:val="0"/>
        <w:spacing w:line="235" w:lineRule="auto"/>
        <w:ind w:firstLine="709"/>
        <w:jc w:val="both"/>
        <w:rPr>
          <w:rFonts w:ascii="Times New Roman" w:eastAsia="Calibri" w:hAnsi="Times New Roman"/>
          <w:sz w:val="28"/>
          <w:szCs w:val="28"/>
          <w:lang w:eastAsia="en-US"/>
        </w:rPr>
      </w:pPr>
      <w:r w:rsidRPr="00621DDA">
        <w:rPr>
          <w:rFonts w:ascii="Times New Roman" w:eastAsia="Calibri" w:hAnsi="Times New Roman"/>
          <w:sz w:val="28"/>
          <w:szCs w:val="28"/>
          <w:lang w:eastAsia="en-US"/>
        </w:rPr>
        <w:t>2.11. </w:t>
      </w:r>
      <w:proofErr w:type="gramStart"/>
      <w:r w:rsidRPr="00621DDA">
        <w:rPr>
          <w:rFonts w:ascii="Times New Roman" w:eastAsia="Calibri" w:hAnsi="Times New Roman"/>
          <w:sz w:val="28"/>
          <w:szCs w:val="28"/>
          <w:lang w:eastAsia="en-US"/>
        </w:rPr>
        <w:t>Решения Министерства о возврате заявок Получателям на доработку принимаются в равной мере ко всем Получателям при рассмотрении заявок, в которых выявлены основания для их возврата на доработку, а также доводятся до Получателей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roofErr w:type="gramEnd"/>
    </w:p>
    <w:p w:rsidR="000D37F9" w:rsidRPr="00621DDA" w:rsidRDefault="000D37F9" w:rsidP="00621DDA">
      <w:pPr>
        <w:autoSpaceDE w:val="0"/>
        <w:autoSpaceDN w:val="0"/>
        <w:adjustRightInd w:val="0"/>
        <w:spacing w:line="235" w:lineRule="auto"/>
        <w:ind w:firstLine="709"/>
        <w:jc w:val="both"/>
        <w:rPr>
          <w:rFonts w:ascii="Times New Roman" w:hAnsi="Times New Roman"/>
          <w:sz w:val="28"/>
          <w:szCs w:val="28"/>
        </w:rPr>
      </w:pPr>
      <w:r w:rsidRPr="00621DDA">
        <w:rPr>
          <w:rFonts w:ascii="Times New Roman" w:hAnsi="Times New Roman"/>
          <w:sz w:val="28"/>
          <w:szCs w:val="28"/>
        </w:rPr>
        <w:t>Основанием для возврата заявки на доработку является несоответствие представленных документов и (или) заявки установленной форме и (или) наличие в них технических ошибок. Техническими ошибками для целей настоящего Порядка признаются описка, опечатка, арифметическая ошибка, допущенные Получателем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w:t>
      </w:r>
    </w:p>
    <w:p w:rsidR="000D37F9" w:rsidRPr="00621DDA" w:rsidRDefault="00E558E0" w:rsidP="00621DDA">
      <w:pPr>
        <w:autoSpaceDE w:val="0"/>
        <w:autoSpaceDN w:val="0"/>
        <w:adjustRightInd w:val="0"/>
        <w:spacing w:line="235" w:lineRule="auto"/>
        <w:ind w:firstLine="709"/>
        <w:jc w:val="both"/>
        <w:rPr>
          <w:rFonts w:ascii="Times New Roman" w:eastAsia="Calibri" w:hAnsi="Times New Roman"/>
          <w:sz w:val="28"/>
          <w:szCs w:val="28"/>
          <w:lang w:eastAsia="en-US"/>
        </w:rPr>
      </w:pPr>
      <w:r w:rsidRPr="00621DDA">
        <w:rPr>
          <w:rFonts w:ascii="Times New Roman" w:eastAsia="Calibri" w:hAnsi="Times New Roman"/>
          <w:sz w:val="28"/>
          <w:szCs w:val="28"/>
          <w:lang w:eastAsia="en-US"/>
        </w:rPr>
        <w:t>Получатель</w:t>
      </w:r>
      <w:r w:rsidR="000D37F9" w:rsidRPr="00621DDA">
        <w:rPr>
          <w:rFonts w:ascii="Times New Roman" w:eastAsia="Calibri" w:hAnsi="Times New Roman"/>
          <w:sz w:val="28"/>
          <w:szCs w:val="28"/>
          <w:lang w:eastAsia="en-US"/>
        </w:rPr>
        <w:t xml:space="preserve"> </w:t>
      </w:r>
      <w:r w:rsidR="000D37F9" w:rsidRPr="00621DDA">
        <w:rPr>
          <w:rFonts w:ascii="Times New Roman" w:eastAsia="Calibri" w:hAnsi="Times New Roman"/>
          <w:sz w:val="28"/>
          <w:szCs w:val="28"/>
          <w:lang w:eastAsia="en-US"/>
          <w14:ligatures w14:val="standardContextual"/>
        </w:rPr>
        <w:t>после возврата его заявки на доработку</w:t>
      </w:r>
      <w:r w:rsidR="000D37F9" w:rsidRPr="00621DDA">
        <w:rPr>
          <w:rFonts w:ascii="Times New Roman" w:eastAsia="Calibri" w:hAnsi="Times New Roman"/>
          <w:sz w:val="28"/>
          <w:szCs w:val="28"/>
          <w:lang w:eastAsia="en-US"/>
        </w:rPr>
        <w:t xml:space="preserve"> направляет скорректированную заявку в сроки, установленные в объявлении о проведении отбора для подачи, при условии устранения выявленных несоответствий.</w:t>
      </w:r>
    </w:p>
    <w:p w:rsidR="000D37F9" w:rsidRPr="00621DDA" w:rsidRDefault="000D37F9" w:rsidP="00621DDA">
      <w:pPr>
        <w:autoSpaceDE w:val="0"/>
        <w:autoSpaceDN w:val="0"/>
        <w:adjustRightInd w:val="0"/>
        <w:spacing w:line="235" w:lineRule="auto"/>
        <w:ind w:firstLine="709"/>
        <w:jc w:val="both"/>
        <w:rPr>
          <w:rFonts w:ascii="Times New Roman" w:eastAsia="Calibri" w:hAnsi="Times New Roman"/>
          <w:sz w:val="28"/>
          <w:szCs w:val="28"/>
          <w:lang w:eastAsia="en-US"/>
          <w14:ligatures w14:val="standardContextual"/>
        </w:rPr>
      </w:pPr>
      <w:r w:rsidRPr="00621DDA">
        <w:rPr>
          <w:rFonts w:ascii="Times New Roman" w:eastAsia="Calibri" w:hAnsi="Times New Roman"/>
          <w:sz w:val="28"/>
          <w:szCs w:val="28"/>
          <w:lang w:eastAsia="en-US"/>
        </w:rPr>
        <w:t xml:space="preserve">Получатель вправе отозвать поданную заявку либо внести в заявку изменения </w:t>
      </w:r>
      <w:r w:rsidRPr="00621DDA">
        <w:rPr>
          <w:rFonts w:ascii="Times New Roman" w:eastAsia="Calibri" w:hAnsi="Times New Roman"/>
          <w:sz w:val="28"/>
          <w:szCs w:val="28"/>
          <w:lang w:eastAsia="en-US"/>
          <w14:ligatures w14:val="standardContextual"/>
        </w:rPr>
        <w:t>до дня окончания срока приема заявок.</w:t>
      </w:r>
    </w:p>
    <w:p w:rsidR="000D37F9" w:rsidRPr="00621DDA" w:rsidRDefault="000D37F9" w:rsidP="00621DDA">
      <w:pPr>
        <w:autoSpaceDE w:val="0"/>
        <w:autoSpaceDN w:val="0"/>
        <w:adjustRightInd w:val="0"/>
        <w:spacing w:line="235" w:lineRule="auto"/>
        <w:ind w:firstLine="709"/>
        <w:jc w:val="both"/>
        <w:rPr>
          <w:rFonts w:ascii="Times New Roman" w:eastAsia="Calibri" w:hAnsi="Times New Roman"/>
          <w:sz w:val="28"/>
          <w:szCs w:val="28"/>
          <w:lang w:eastAsia="en-US"/>
        </w:rPr>
      </w:pPr>
      <w:r w:rsidRPr="00621DDA">
        <w:rPr>
          <w:rFonts w:ascii="Times New Roman" w:eastAsia="Calibri" w:hAnsi="Times New Roman"/>
          <w:sz w:val="28"/>
          <w:szCs w:val="28"/>
          <w:lang w:eastAsia="en-US"/>
        </w:rPr>
        <w:t>Внесение изменений в заявку или отзыв заявки осуществляется Получателем в порядке, аналогичном порядку формирования заявки Получателем, указанному в пункте 2.5 настоящего Порядка.</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rPr>
      </w:pPr>
      <w:r w:rsidRPr="00621DDA">
        <w:rPr>
          <w:rFonts w:ascii="Times New Roman" w:eastAsia="Calibri" w:hAnsi="Times New Roman"/>
          <w:sz w:val="28"/>
          <w:szCs w:val="28"/>
          <w:lang w:eastAsia="en-US"/>
        </w:rPr>
        <w:t xml:space="preserve">2.12. Получатель со дня размещения объявления о проведении отбора на едином портале и не </w:t>
      </w:r>
      <w:proofErr w:type="gramStart"/>
      <w:r w:rsidRPr="00621DDA">
        <w:rPr>
          <w:rFonts w:ascii="Times New Roman" w:eastAsia="Calibri" w:hAnsi="Times New Roman"/>
          <w:sz w:val="28"/>
          <w:szCs w:val="28"/>
          <w:lang w:eastAsia="en-US"/>
        </w:rPr>
        <w:t>позднее</w:t>
      </w:r>
      <w:proofErr w:type="gramEnd"/>
      <w:r w:rsidRPr="00621DDA">
        <w:rPr>
          <w:rFonts w:ascii="Times New Roman" w:eastAsia="Calibri" w:hAnsi="Times New Roman"/>
          <w:sz w:val="28"/>
          <w:szCs w:val="28"/>
          <w:lang w:eastAsia="en-US"/>
        </w:rPr>
        <w:t xml:space="preserve"> чем за 3 рабочих дня до дня завершения подачи заявок вправе направить в Министерство не более 3 запросов о разъяснении положений объявления о проведении отбора путем формирования в системе «Электронный бюджет» соответствующего запроса.</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rPr>
      </w:pPr>
      <w:r w:rsidRPr="00621DDA">
        <w:rPr>
          <w:rFonts w:ascii="Times New Roman" w:eastAsia="Calibri" w:hAnsi="Times New Roman"/>
          <w:sz w:val="28"/>
          <w:szCs w:val="28"/>
          <w:lang w:eastAsia="en-US"/>
        </w:rPr>
        <w:t xml:space="preserve">Министерство в ответ на запрос Получателя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w:t>
      </w:r>
      <w:r w:rsidRPr="00621DDA">
        <w:rPr>
          <w:rFonts w:ascii="Times New Roman" w:eastAsia="Calibri" w:hAnsi="Times New Roman"/>
          <w:sz w:val="28"/>
          <w:szCs w:val="28"/>
          <w:lang w:eastAsia="en-US"/>
        </w:rPr>
        <w:lastRenderedPageBreak/>
        <w:t>разъяснение положений объявления о проведении отбора не должно изменять суть информации, содержащейся в указанном объявлении.</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rPr>
      </w:pPr>
      <w:r w:rsidRPr="00621DDA">
        <w:rPr>
          <w:rFonts w:ascii="Times New Roman" w:eastAsia="Calibri" w:hAnsi="Times New Roman"/>
          <w:sz w:val="28"/>
          <w:szCs w:val="28"/>
          <w:lang w:eastAsia="en-US"/>
        </w:rPr>
        <w:t>Доступ к разъяснению, формируемому в системе «Электронный бюджет» в соответствии с абзацем вторым настоящего пункта, предоставляется всем Получателям.</w:t>
      </w:r>
      <w:bookmarkStart w:id="4" w:name="Par23"/>
      <w:bookmarkEnd w:id="4"/>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rPr>
      </w:pPr>
      <w:r w:rsidRPr="00621DDA">
        <w:rPr>
          <w:rFonts w:ascii="Times New Roman" w:eastAsia="Calibri" w:hAnsi="Times New Roman"/>
          <w:sz w:val="28"/>
          <w:szCs w:val="28"/>
          <w:lang w:eastAsia="en-US"/>
        </w:rPr>
        <w:t>2.13. Министерству открывается доступ в системе «Электронный бюджет» к поданным заявкам для их рассмотрения.</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14:ligatures w14:val="standardContextual"/>
        </w:rPr>
      </w:pPr>
      <w:r w:rsidRPr="00621DDA">
        <w:rPr>
          <w:rFonts w:ascii="Times New Roman" w:eastAsia="Calibri" w:hAnsi="Times New Roman"/>
          <w:sz w:val="28"/>
          <w:szCs w:val="28"/>
          <w:lang w:eastAsia="en-US"/>
          <w14:ligatures w14:val="standardContextual"/>
        </w:rPr>
        <w:t>Протокол вскрытия заявок автоматически формируется на едином портале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14:ligatures w14:val="standardContextual"/>
        </w:rPr>
      </w:pPr>
      <w:r w:rsidRPr="00621DDA">
        <w:rPr>
          <w:rFonts w:ascii="Times New Roman" w:eastAsia="Calibri" w:hAnsi="Times New Roman"/>
          <w:sz w:val="28"/>
          <w:szCs w:val="28"/>
          <w:lang w:eastAsia="en-US"/>
          <w14:ligatures w14:val="standardContextual"/>
        </w:rPr>
        <w:t>2.14. </w:t>
      </w:r>
      <w:r w:rsidRPr="00621DDA">
        <w:rPr>
          <w:rFonts w:ascii="Times New Roman" w:eastAsia="Calibri" w:hAnsi="Times New Roman"/>
          <w:sz w:val="28"/>
          <w:szCs w:val="28"/>
          <w:lang w:eastAsia="en-US"/>
        </w:rPr>
        <w:t>Министерство со дня получения доступа к</w:t>
      </w:r>
      <w:r w:rsidRPr="00621DDA">
        <w:rPr>
          <w:rFonts w:ascii="Times New Roman" w:eastAsia="Calibri" w:hAnsi="Times New Roman"/>
          <w:sz w:val="28"/>
          <w:szCs w:val="28"/>
          <w:lang w:eastAsia="en-US"/>
          <w14:ligatures w14:val="standardContextual"/>
        </w:rPr>
        <w:t xml:space="preserve"> заявкам в системе «Электронный бюджет» в течение срока, указанного в объявлении,</w:t>
      </w:r>
      <w:r w:rsidRPr="00621DDA">
        <w:rPr>
          <w:rFonts w:ascii="Times New Roman" w:eastAsia="Calibri" w:hAnsi="Times New Roman"/>
          <w:sz w:val="28"/>
          <w:szCs w:val="28"/>
          <w:lang w:eastAsia="en-US"/>
        </w:rPr>
        <w:t xml:space="preserve"> рассматривает представленные заявки и документы, проверяет их на предмет соответствия установленным в объявлении о проведении отбора требованиям и категории отбора, признает заявки надлежащими либо отклоняет их.</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14:ligatures w14:val="standardContextual"/>
        </w:rPr>
      </w:pPr>
      <w:r w:rsidRPr="00621DDA">
        <w:rPr>
          <w:rFonts w:ascii="Times New Roman" w:eastAsia="Calibri" w:hAnsi="Times New Roman"/>
          <w:sz w:val="28"/>
          <w:szCs w:val="28"/>
          <w:lang w:eastAsia="en-US"/>
          <w14:ligatures w14:val="standardContextual"/>
        </w:rPr>
        <w:t>Заявки признаются надлежащими, если они соответствуют требованиям, указанным в объявлении, и отсутствуют основания для отклонения заявок.</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14:ligatures w14:val="standardContextual"/>
        </w:rPr>
      </w:pPr>
      <w:r w:rsidRPr="00621DDA">
        <w:rPr>
          <w:rFonts w:ascii="Times New Roman" w:eastAsia="Calibri" w:hAnsi="Times New Roman"/>
          <w:sz w:val="28"/>
          <w:szCs w:val="28"/>
          <w:lang w:eastAsia="en-US"/>
          <w14:ligatures w14:val="standardContextual"/>
        </w:rPr>
        <w:t>Заявки отклоняются в случае наличия следующих оснований для отклонения заявок:</w:t>
      </w:r>
    </w:p>
    <w:p w:rsidR="002F147F" w:rsidRPr="00621DDA" w:rsidRDefault="002F147F" w:rsidP="00621DDA">
      <w:pPr>
        <w:pStyle w:val="ConsPlusNormal"/>
        <w:spacing w:line="235" w:lineRule="auto"/>
        <w:ind w:firstLine="709"/>
        <w:jc w:val="both"/>
        <w:rPr>
          <w:rFonts w:ascii="Times New Roman" w:hAnsi="Times New Roman" w:cs="Times New Roman"/>
          <w:sz w:val="28"/>
          <w:szCs w:val="28"/>
        </w:rPr>
      </w:pPr>
      <w:r w:rsidRPr="00621DDA">
        <w:rPr>
          <w:rFonts w:ascii="Times New Roman" w:hAnsi="Times New Roman" w:cs="Times New Roman"/>
          <w:sz w:val="28"/>
          <w:szCs w:val="28"/>
        </w:rPr>
        <w:t>- несоответствие Получателя требованиям</w:t>
      </w:r>
      <w:r w:rsidR="00293A04" w:rsidRPr="00621DDA">
        <w:rPr>
          <w:rFonts w:ascii="Times New Roman" w:hAnsi="Times New Roman" w:cs="Times New Roman"/>
          <w:sz w:val="28"/>
          <w:szCs w:val="28"/>
        </w:rPr>
        <w:t xml:space="preserve"> и условиям</w:t>
      </w:r>
      <w:r w:rsidRPr="00621DDA">
        <w:rPr>
          <w:rFonts w:ascii="Times New Roman" w:hAnsi="Times New Roman" w:cs="Times New Roman"/>
          <w:sz w:val="28"/>
          <w:szCs w:val="28"/>
        </w:rPr>
        <w:t>, установленным в пункте 2.4 настоящего Порядка;</w:t>
      </w:r>
    </w:p>
    <w:p w:rsidR="002F147F" w:rsidRPr="00621DDA" w:rsidRDefault="002F147F" w:rsidP="00621DDA">
      <w:pPr>
        <w:pStyle w:val="ConsPlusNormal"/>
        <w:spacing w:line="235" w:lineRule="auto"/>
        <w:ind w:firstLine="709"/>
        <w:jc w:val="both"/>
        <w:rPr>
          <w:rFonts w:ascii="Times New Roman" w:hAnsi="Times New Roman" w:cs="Times New Roman"/>
          <w:sz w:val="28"/>
          <w:szCs w:val="28"/>
        </w:rPr>
      </w:pPr>
      <w:r w:rsidRPr="00621DDA">
        <w:rPr>
          <w:rFonts w:ascii="Times New Roman" w:hAnsi="Times New Roman" w:cs="Times New Roman"/>
          <w:sz w:val="28"/>
          <w:szCs w:val="28"/>
        </w:rPr>
        <w:t>- несоответствие Получателя категории отбора, указанной в пункт</w:t>
      </w:r>
      <w:r w:rsidR="005B14DA">
        <w:rPr>
          <w:rFonts w:ascii="Times New Roman" w:hAnsi="Times New Roman" w:cs="Times New Roman"/>
          <w:sz w:val="28"/>
          <w:szCs w:val="28"/>
        </w:rPr>
        <w:t>е</w:t>
      </w:r>
      <w:r w:rsidRPr="00621DDA">
        <w:rPr>
          <w:rFonts w:ascii="Times New Roman" w:hAnsi="Times New Roman" w:cs="Times New Roman"/>
          <w:sz w:val="28"/>
          <w:szCs w:val="28"/>
        </w:rPr>
        <w:t xml:space="preserve"> 1.2 настоящего Порядка;</w:t>
      </w:r>
    </w:p>
    <w:p w:rsidR="002F147F" w:rsidRPr="00621DDA" w:rsidRDefault="002F147F" w:rsidP="00621DDA">
      <w:pPr>
        <w:autoSpaceDE w:val="0"/>
        <w:autoSpaceDN w:val="0"/>
        <w:adjustRightInd w:val="0"/>
        <w:spacing w:line="235" w:lineRule="auto"/>
        <w:ind w:firstLine="709"/>
        <w:jc w:val="both"/>
        <w:rPr>
          <w:rFonts w:ascii="Times New Roman" w:hAnsi="Times New Roman"/>
          <w:bCs/>
          <w:sz w:val="28"/>
          <w:szCs w:val="28"/>
        </w:rPr>
      </w:pPr>
      <w:r w:rsidRPr="00621DDA">
        <w:rPr>
          <w:rFonts w:ascii="Times New Roman" w:hAnsi="Times New Roman"/>
          <w:bCs/>
          <w:sz w:val="28"/>
          <w:szCs w:val="28"/>
        </w:rPr>
        <w:t>- непредставление (представление не в полном объеме) документов, указанных в объявлении;</w:t>
      </w:r>
    </w:p>
    <w:p w:rsidR="002F147F" w:rsidRPr="00621DDA" w:rsidRDefault="002F147F" w:rsidP="00621DDA">
      <w:pPr>
        <w:autoSpaceDE w:val="0"/>
        <w:autoSpaceDN w:val="0"/>
        <w:adjustRightInd w:val="0"/>
        <w:spacing w:line="235" w:lineRule="auto"/>
        <w:ind w:firstLine="709"/>
        <w:jc w:val="both"/>
        <w:rPr>
          <w:rFonts w:ascii="Times New Roman" w:hAnsi="Times New Roman"/>
          <w:bCs/>
          <w:sz w:val="28"/>
          <w:szCs w:val="28"/>
        </w:rPr>
      </w:pPr>
      <w:r w:rsidRPr="00621DDA">
        <w:rPr>
          <w:rFonts w:ascii="Times New Roman" w:hAnsi="Times New Roman"/>
          <w:bCs/>
          <w:sz w:val="28"/>
          <w:szCs w:val="28"/>
        </w:rPr>
        <w:t>- несоответствие представленной Получателем заявки и (или)</w:t>
      </w:r>
      <w:r w:rsidR="00621DDA" w:rsidRPr="00621DDA">
        <w:rPr>
          <w:rFonts w:ascii="Times New Roman" w:hAnsi="Times New Roman"/>
          <w:bCs/>
          <w:sz w:val="28"/>
          <w:szCs w:val="28"/>
        </w:rPr>
        <w:t xml:space="preserve"> </w:t>
      </w:r>
      <w:r w:rsidRPr="00621DDA">
        <w:rPr>
          <w:rFonts w:ascii="Times New Roman" w:hAnsi="Times New Roman"/>
          <w:bCs/>
          <w:sz w:val="28"/>
          <w:szCs w:val="28"/>
        </w:rPr>
        <w:t>документов требованиям, установленным в объявлении;</w:t>
      </w:r>
    </w:p>
    <w:p w:rsidR="002F147F" w:rsidRPr="00621DDA" w:rsidRDefault="002F147F" w:rsidP="00621DDA">
      <w:pPr>
        <w:pStyle w:val="ConsPlusNormal"/>
        <w:spacing w:line="235" w:lineRule="auto"/>
        <w:ind w:firstLine="709"/>
        <w:jc w:val="both"/>
        <w:rPr>
          <w:rFonts w:ascii="Times New Roman" w:hAnsi="Times New Roman" w:cs="Times New Roman"/>
          <w:sz w:val="28"/>
          <w:szCs w:val="28"/>
        </w:rPr>
      </w:pPr>
      <w:r w:rsidRPr="00621DDA">
        <w:rPr>
          <w:rFonts w:ascii="Times New Roman" w:hAnsi="Times New Roman" w:cs="Times New Roman"/>
          <w:bCs/>
          <w:sz w:val="28"/>
          <w:szCs w:val="28"/>
        </w:rPr>
        <w:t>- недостоверность информации, содержащейся в документах, представленных Получателем в целях подтверждения его соответствия требованиям</w:t>
      </w:r>
      <w:r w:rsidR="00293A04" w:rsidRPr="00621DDA">
        <w:rPr>
          <w:rFonts w:ascii="Times New Roman" w:hAnsi="Times New Roman" w:cs="Times New Roman"/>
          <w:bCs/>
          <w:sz w:val="28"/>
          <w:szCs w:val="28"/>
        </w:rPr>
        <w:t xml:space="preserve"> и условиям</w:t>
      </w:r>
      <w:r w:rsidRPr="00621DDA">
        <w:rPr>
          <w:rFonts w:ascii="Times New Roman" w:hAnsi="Times New Roman" w:cs="Times New Roman"/>
          <w:sz w:val="28"/>
          <w:szCs w:val="28"/>
        </w:rPr>
        <w:t>, установленным в пункте 2.4 настоящего Порядка;</w:t>
      </w:r>
    </w:p>
    <w:p w:rsidR="002F147F" w:rsidRPr="00621DDA" w:rsidRDefault="002F147F" w:rsidP="00621DDA">
      <w:pPr>
        <w:pStyle w:val="ConsPlusNormal"/>
        <w:spacing w:line="235" w:lineRule="auto"/>
        <w:ind w:firstLine="709"/>
        <w:jc w:val="both"/>
        <w:rPr>
          <w:rFonts w:ascii="Times New Roman" w:hAnsi="Times New Roman" w:cs="Times New Roman"/>
          <w:bCs/>
          <w:sz w:val="28"/>
          <w:szCs w:val="28"/>
        </w:rPr>
      </w:pPr>
      <w:r w:rsidRPr="00621DDA">
        <w:rPr>
          <w:rFonts w:ascii="Times New Roman" w:hAnsi="Times New Roman" w:cs="Times New Roman"/>
          <w:bCs/>
          <w:sz w:val="28"/>
          <w:szCs w:val="28"/>
        </w:rPr>
        <w:t>- подача Получателем заявки после даты и (или) времени, определенных для подачи заявок в объявлении.</w:t>
      </w:r>
    </w:p>
    <w:p w:rsidR="002F147F" w:rsidRPr="00621DDA" w:rsidRDefault="002F147F" w:rsidP="00621DDA">
      <w:pPr>
        <w:pStyle w:val="ConsPlusNormal"/>
        <w:spacing w:line="235" w:lineRule="auto"/>
        <w:ind w:firstLine="709"/>
        <w:jc w:val="both"/>
        <w:rPr>
          <w:rFonts w:ascii="Times New Roman" w:eastAsia="Calibri" w:hAnsi="Times New Roman" w:cs="Times New Roman"/>
          <w:sz w:val="28"/>
          <w:szCs w:val="28"/>
          <w:lang w:eastAsia="en-US"/>
          <w14:ligatures w14:val="standardContextual"/>
        </w:rPr>
      </w:pPr>
      <w:r w:rsidRPr="00621DDA">
        <w:rPr>
          <w:rFonts w:ascii="Times New Roman" w:eastAsia="Calibri" w:hAnsi="Times New Roman" w:cs="Times New Roman"/>
          <w:sz w:val="28"/>
          <w:szCs w:val="28"/>
          <w:lang w:eastAsia="en-US"/>
          <w14:ligatures w14:val="standardContextual"/>
        </w:rPr>
        <w:t>2.15. Протокол рассмотрения заявок автоматически формируется на едином портале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14:ligatures w14:val="standardContextual"/>
        </w:rPr>
      </w:pPr>
      <w:r w:rsidRPr="00621DDA">
        <w:rPr>
          <w:rFonts w:ascii="Times New Roman" w:eastAsia="Calibri" w:hAnsi="Times New Roman"/>
          <w:sz w:val="28"/>
          <w:szCs w:val="28"/>
          <w:lang w:eastAsia="en-US"/>
          <w14:ligatures w14:val="standardContextual"/>
        </w:rPr>
        <w:t>2.16. Заявки, признанные надлежащими, ранжируются Министерством исходя из очередности поступления заявок.</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14:ligatures w14:val="standardContextual"/>
        </w:rPr>
      </w:pPr>
      <w:r w:rsidRPr="00621DDA">
        <w:rPr>
          <w:rFonts w:ascii="Times New Roman" w:eastAsia="Calibri" w:hAnsi="Times New Roman"/>
          <w:sz w:val="28"/>
          <w:szCs w:val="28"/>
          <w:lang w:eastAsia="en-US"/>
          <w14:ligatures w14:val="standardContextual"/>
        </w:rPr>
        <w:t>Победителями отбора признаются Получатели,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 о проведении отбора.</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14:ligatures w14:val="standardContextual"/>
        </w:rPr>
      </w:pPr>
      <w:r w:rsidRPr="00621DDA">
        <w:rPr>
          <w:rFonts w:ascii="Times New Roman" w:eastAsia="Calibri" w:hAnsi="Times New Roman"/>
          <w:sz w:val="28"/>
          <w:szCs w:val="28"/>
          <w:lang w:eastAsia="en-US"/>
          <w14:ligatures w14:val="standardContextual"/>
        </w:rPr>
        <w:lastRenderedPageBreak/>
        <w:t>2.17. В целях завершения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14:ligatures w14:val="standardContextual"/>
        </w:rPr>
      </w:pPr>
      <w:r w:rsidRPr="00621DDA">
        <w:rPr>
          <w:rFonts w:ascii="Times New Roman" w:eastAsia="Calibri" w:hAnsi="Times New Roman"/>
          <w:sz w:val="28"/>
          <w:szCs w:val="28"/>
          <w:lang w:eastAsia="en-US"/>
          <w14:ligatures w14:val="standardContextual"/>
        </w:rPr>
        <w:t>2.18.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14:ligatures w14:val="standardContextual"/>
        </w:rPr>
      </w:pPr>
      <w:r w:rsidRPr="00621DDA">
        <w:rPr>
          <w:rFonts w:ascii="Times New Roman" w:eastAsia="Calibri" w:hAnsi="Times New Roman"/>
          <w:sz w:val="28"/>
          <w:szCs w:val="28"/>
          <w:lang w:eastAsia="en-US"/>
          <w14:ligatures w14:val="standardContextual"/>
        </w:rPr>
        <w:t>2.19. Отбор признается несостоявшимся в следующих случаях:</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14:ligatures w14:val="standardContextual"/>
        </w:rPr>
      </w:pPr>
      <w:r w:rsidRPr="00621DDA">
        <w:rPr>
          <w:rFonts w:ascii="Times New Roman" w:eastAsia="Calibri" w:hAnsi="Times New Roman"/>
          <w:sz w:val="28"/>
          <w:szCs w:val="28"/>
          <w:lang w:eastAsia="en-US"/>
          <w14:ligatures w14:val="standardContextual"/>
        </w:rPr>
        <w:t>- по окончании срока подачи заявок не подано ни одной заявки;</w:t>
      </w:r>
    </w:p>
    <w:p w:rsidR="002F147F" w:rsidRPr="00621DDA" w:rsidRDefault="002F147F" w:rsidP="00621DDA">
      <w:pPr>
        <w:autoSpaceDE w:val="0"/>
        <w:autoSpaceDN w:val="0"/>
        <w:adjustRightInd w:val="0"/>
        <w:spacing w:line="235" w:lineRule="auto"/>
        <w:ind w:firstLine="709"/>
        <w:jc w:val="both"/>
        <w:rPr>
          <w:rFonts w:ascii="Times New Roman" w:eastAsia="Calibri" w:hAnsi="Times New Roman"/>
          <w:sz w:val="28"/>
          <w:szCs w:val="28"/>
          <w:lang w:eastAsia="en-US"/>
          <w14:ligatures w14:val="standardContextual"/>
        </w:rPr>
      </w:pPr>
      <w:r w:rsidRPr="00621DDA">
        <w:rPr>
          <w:rFonts w:ascii="Times New Roman" w:eastAsia="Calibri" w:hAnsi="Times New Roman"/>
          <w:sz w:val="28"/>
          <w:szCs w:val="28"/>
          <w:lang w:eastAsia="en-US"/>
          <w14:ligatures w14:val="standardContextual"/>
        </w:rPr>
        <w:t>- по результатам рассмотрения заявок отклонены все заявки.</w:t>
      </w:r>
    </w:p>
    <w:p w:rsidR="00CB6A1A" w:rsidRPr="00621DDA" w:rsidRDefault="00CB6A1A" w:rsidP="00621DDA">
      <w:pPr>
        <w:autoSpaceDE w:val="0"/>
        <w:autoSpaceDN w:val="0"/>
        <w:adjustRightInd w:val="0"/>
        <w:spacing w:line="235" w:lineRule="auto"/>
        <w:ind w:firstLine="709"/>
        <w:jc w:val="both"/>
        <w:rPr>
          <w:rFonts w:ascii="Times New Roman" w:eastAsia="Calibri" w:hAnsi="Times New Roman"/>
          <w:sz w:val="28"/>
          <w:szCs w:val="28"/>
          <w:lang w:eastAsia="en-US"/>
          <w14:ligatures w14:val="standardContextual"/>
        </w:rPr>
      </w:pPr>
      <w:r w:rsidRPr="00621DDA">
        <w:rPr>
          <w:rFonts w:ascii="Times New Roman" w:eastAsia="Calibri" w:hAnsi="Times New Roman"/>
          <w:sz w:val="28"/>
          <w:szCs w:val="28"/>
          <w:lang w:eastAsia="en-US"/>
          <w14:ligatures w14:val="standardContextual"/>
        </w:rPr>
        <w:t>В случае признания отбора несостоявшимся по основаниям определенным абзацами вторым, третьим настоящего пункта Министерство в течение 30 календарных дней, следующих за днем признания отбора несостоявшимся, но не позднее 15 октября текущего календарного года, принимает решение о проведении нового отбора.</w:t>
      </w:r>
    </w:p>
    <w:p w:rsidR="00293A04" w:rsidRPr="00621DDA" w:rsidRDefault="00293A04" w:rsidP="00621DDA">
      <w:pPr>
        <w:autoSpaceDE w:val="0"/>
        <w:autoSpaceDN w:val="0"/>
        <w:adjustRightInd w:val="0"/>
        <w:spacing w:line="235" w:lineRule="auto"/>
        <w:ind w:firstLine="709"/>
        <w:jc w:val="both"/>
        <w:rPr>
          <w:rFonts w:ascii="Times New Roman" w:hAnsi="Times New Roman"/>
          <w:sz w:val="28"/>
          <w:szCs w:val="28"/>
        </w:rPr>
      </w:pPr>
      <w:r w:rsidRPr="00621DDA">
        <w:rPr>
          <w:rFonts w:ascii="Times New Roman" w:hAnsi="Times New Roman"/>
          <w:sz w:val="28"/>
          <w:szCs w:val="28"/>
        </w:rPr>
        <w:t xml:space="preserve">2.20. Размещение Министерством объявления об отмене проведения отбора на официальном сайте Министерства в информационно-телекоммуникационной сети «Интернет» допускается не </w:t>
      </w:r>
      <w:proofErr w:type="gramStart"/>
      <w:r w:rsidRPr="00621DDA">
        <w:rPr>
          <w:rFonts w:ascii="Times New Roman" w:hAnsi="Times New Roman"/>
          <w:sz w:val="28"/>
          <w:szCs w:val="28"/>
        </w:rPr>
        <w:t>позднее</w:t>
      </w:r>
      <w:proofErr w:type="gramEnd"/>
      <w:r w:rsidRPr="00621DDA">
        <w:rPr>
          <w:rFonts w:ascii="Times New Roman" w:hAnsi="Times New Roman"/>
          <w:sz w:val="28"/>
          <w:szCs w:val="28"/>
        </w:rPr>
        <w:t xml:space="preserve"> чем за один рабочий день до даты окончания срока подачи заявок Получателями и содержит информацию о причинах отмены отбора.</w:t>
      </w:r>
    </w:p>
    <w:p w:rsidR="00293A04" w:rsidRPr="00621DDA" w:rsidRDefault="00293A04" w:rsidP="00621DDA">
      <w:pPr>
        <w:autoSpaceDE w:val="0"/>
        <w:autoSpaceDN w:val="0"/>
        <w:adjustRightInd w:val="0"/>
        <w:spacing w:line="235" w:lineRule="auto"/>
        <w:ind w:firstLine="709"/>
        <w:jc w:val="both"/>
        <w:rPr>
          <w:rFonts w:ascii="Times New Roman" w:hAnsi="Times New Roman"/>
          <w:sz w:val="28"/>
          <w:szCs w:val="28"/>
        </w:rPr>
      </w:pPr>
      <w:r w:rsidRPr="00621DDA">
        <w:rPr>
          <w:rFonts w:ascii="Times New Roman" w:hAnsi="Times New Roman"/>
          <w:sz w:val="28"/>
          <w:szCs w:val="28"/>
        </w:rPr>
        <w:t xml:space="preserve">Получатели, подавшие заявки до момента размещения Министерством объявления об отмене проведения отбора, информируются об отмене </w:t>
      </w:r>
      <w:r w:rsidRPr="00501A22">
        <w:rPr>
          <w:rFonts w:ascii="Times New Roman" w:hAnsi="Times New Roman"/>
          <w:spacing w:val="-4"/>
          <w:sz w:val="28"/>
          <w:szCs w:val="28"/>
        </w:rPr>
        <w:t>проведения отбора Министерством посредством электронной почты, а в случае отсутствия</w:t>
      </w:r>
      <w:r w:rsidRPr="00621DDA">
        <w:rPr>
          <w:rFonts w:ascii="Times New Roman" w:hAnsi="Times New Roman"/>
          <w:sz w:val="28"/>
          <w:szCs w:val="28"/>
        </w:rPr>
        <w:t xml:space="preserve"> электронной почты у Получателя </w:t>
      </w:r>
      <w:r w:rsidR="00501A22">
        <w:rPr>
          <w:rFonts w:ascii="Times New Roman" w:hAnsi="Times New Roman"/>
          <w:sz w:val="28"/>
          <w:szCs w:val="28"/>
        </w:rPr>
        <w:t>–</w:t>
      </w:r>
      <w:r w:rsidRPr="00621DDA">
        <w:rPr>
          <w:rFonts w:ascii="Times New Roman" w:hAnsi="Times New Roman"/>
          <w:sz w:val="28"/>
          <w:szCs w:val="28"/>
        </w:rPr>
        <w:t xml:space="preserve"> почтовым отправлением в течение одного рабочего дня со дня размещения объявления об отмене проведения отбора.</w:t>
      </w:r>
    </w:p>
    <w:p w:rsidR="00293A04" w:rsidRPr="00621DDA" w:rsidRDefault="00293A04" w:rsidP="00621DDA">
      <w:pPr>
        <w:autoSpaceDE w:val="0"/>
        <w:autoSpaceDN w:val="0"/>
        <w:adjustRightInd w:val="0"/>
        <w:spacing w:line="235" w:lineRule="auto"/>
        <w:ind w:firstLine="709"/>
        <w:jc w:val="both"/>
        <w:rPr>
          <w:rFonts w:ascii="Times New Roman" w:hAnsi="Times New Roman"/>
          <w:sz w:val="28"/>
          <w:szCs w:val="28"/>
        </w:rPr>
      </w:pPr>
      <w:r w:rsidRPr="00621DDA">
        <w:rPr>
          <w:rFonts w:ascii="Times New Roman" w:hAnsi="Times New Roman"/>
          <w:sz w:val="28"/>
          <w:szCs w:val="28"/>
        </w:rPr>
        <w:t>Отбор считается отмененным со дня размещения объявления о его отмене на официальном сайте Министерства в информационно-телекоммуникационной сети «Интернет».</w:t>
      </w:r>
    </w:p>
    <w:p w:rsidR="00293A04" w:rsidRPr="00621DDA" w:rsidRDefault="00293A04" w:rsidP="00621DDA">
      <w:pPr>
        <w:autoSpaceDE w:val="0"/>
        <w:autoSpaceDN w:val="0"/>
        <w:adjustRightInd w:val="0"/>
        <w:spacing w:line="235" w:lineRule="auto"/>
        <w:ind w:firstLine="709"/>
        <w:jc w:val="both"/>
        <w:rPr>
          <w:rFonts w:ascii="Times New Roman" w:hAnsi="Times New Roman"/>
          <w:sz w:val="28"/>
          <w:szCs w:val="28"/>
        </w:rPr>
      </w:pPr>
      <w:r w:rsidRPr="00621DDA">
        <w:rPr>
          <w:rFonts w:ascii="Times New Roman" w:hAnsi="Times New Roman"/>
          <w:sz w:val="28"/>
          <w:szCs w:val="28"/>
        </w:rPr>
        <w:t xml:space="preserve">После окончания </w:t>
      </w:r>
      <w:proofErr w:type="gramStart"/>
      <w:r w:rsidRPr="00621DDA">
        <w:rPr>
          <w:rFonts w:ascii="Times New Roman" w:hAnsi="Times New Roman"/>
          <w:sz w:val="28"/>
          <w:szCs w:val="28"/>
        </w:rPr>
        <w:t>срока отмены проведения отбора Получателей</w:t>
      </w:r>
      <w:proofErr w:type="gramEnd"/>
      <w:r w:rsidRPr="00621DDA">
        <w:rPr>
          <w:rFonts w:ascii="Times New Roman" w:hAnsi="Times New Roman"/>
          <w:sz w:val="28"/>
          <w:szCs w:val="28"/>
        </w:rPr>
        <w:t xml:space="preserve"> в соответствии с </w:t>
      </w:r>
      <w:hyperlink w:anchor="Par0" w:history="1">
        <w:r w:rsidRPr="00621DDA">
          <w:rPr>
            <w:rFonts w:ascii="Times New Roman" w:hAnsi="Times New Roman"/>
            <w:sz w:val="28"/>
            <w:szCs w:val="28"/>
          </w:rPr>
          <w:t>абзацем первым</w:t>
        </w:r>
      </w:hyperlink>
      <w:r w:rsidRPr="00621DDA">
        <w:rPr>
          <w:rFonts w:ascii="Times New Roman" w:hAnsi="Times New Roman"/>
          <w:sz w:val="28"/>
          <w:szCs w:val="28"/>
        </w:rPr>
        <w:t xml:space="preserve"> настоящего пункта и до заключения Соглашения Министерство может отменить отбор только в случае возникновения обстоятельств непреодолимой силы в соответствии с </w:t>
      </w:r>
      <w:hyperlink r:id="rId26" w:history="1">
        <w:r w:rsidRPr="00621DDA">
          <w:rPr>
            <w:rFonts w:ascii="Times New Roman" w:hAnsi="Times New Roman"/>
            <w:sz w:val="28"/>
            <w:szCs w:val="28"/>
          </w:rPr>
          <w:t>пунктом 3 статьи 401</w:t>
        </w:r>
      </w:hyperlink>
      <w:r w:rsidRPr="00621DDA">
        <w:rPr>
          <w:rFonts w:ascii="Times New Roman" w:hAnsi="Times New Roman"/>
          <w:sz w:val="28"/>
          <w:szCs w:val="28"/>
        </w:rPr>
        <w:t xml:space="preserve"> Гражданского кодекса Российской Федерации.</w:t>
      </w:r>
    </w:p>
    <w:p w:rsidR="00293A04" w:rsidRPr="00621DDA" w:rsidRDefault="00503FB3" w:rsidP="00621DDA">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2.21. </w:t>
      </w:r>
      <w:proofErr w:type="gramStart"/>
      <w:r w:rsidR="00293A04" w:rsidRPr="00621DDA">
        <w:rPr>
          <w:rFonts w:ascii="Times New Roman" w:hAnsi="Times New Roman"/>
          <w:sz w:val="28"/>
          <w:szCs w:val="28"/>
        </w:rPr>
        <w:t>В случаях наличия по результатам проведения отбора Получателей остатка лимитов бюджетных обязательств на предоставление субсидии на соответствующий финансовый год, не распределенного между Получателями, увеличения лимитов бюджетных обязательств, отказа Получателей от заключения Соглашения, расторжения Соглашения с Получателем Министерство может принять решение о проведении дополнительного отбора Получателей в соответствии с положениями настоящего Порядка, предусмотренными для проведения отбора Получателей.</w:t>
      </w:r>
      <w:proofErr w:type="gramEnd"/>
    </w:p>
    <w:p w:rsidR="002F147F" w:rsidRDefault="002F147F" w:rsidP="0094121F">
      <w:pPr>
        <w:widowControl w:val="0"/>
        <w:autoSpaceDE w:val="0"/>
        <w:autoSpaceDN w:val="0"/>
        <w:jc w:val="center"/>
        <w:outlineLvl w:val="1"/>
        <w:rPr>
          <w:rFonts w:ascii="Times New Roman" w:eastAsiaTheme="minorEastAsia" w:hAnsi="Times New Roman"/>
          <w:sz w:val="28"/>
          <w:szCs w:val="28"/>
        </w:rPr>
      </w:pPr>
    </w:p>
    <w:p w:rsidR="0062483D" w:rsidRPr="00114B9D" w:rsidRDefault="0062483D" w:rsidP="0062483D">
      <w:pPr>
        <w:widowControl w:val="0"/>
        <w:autoSpaceDE w:val="0"/>
        <w:autoSpaceDN w:val="0"/>
        <w:jc w:val="center"/>
        <w:outlineLvl w:val="1"/>
        <w:rPr>
          <w:rFonts w:ascii="Times New Roman" w:eastAsiaTheme="minorEastAsia" w:hAnsi="Times New Roman"/>
          <w:sz w:val="28"/>
          <w:szCs w:val="28"/>
        </w:rPr>
      </w:pPr>
      <w:r w:rsidRPr="00114B9D">
        <w:rPr>
          <w:rFonts w:ascii="Times New Roman" w:eastAsiaTheme="minorEastAsia" w:hAnsi="Times New Roman"/>
          <w:sz w:val="28"/>
          <w:szCs w:val="28"/>
        </w:rPr>
        <w:lastRenderedPageBreak/>
        <w:t>III. Порядок предоставления субсидии</w:t>
      </w:r>
    </w:p>
    <w:p w:rsidR="0062483D" w:rsidRPr="00621DDA" w:rsidRDefault="0062483D" w:rsidP="00621DDA">
      <w:pPr>
        <w:autoSpaceDE w:val="0"/>
        <w:autoSpaceDN w:val="0"/>
        <w:adjustRightInd w:val="0"/>
        <w:spacing w:line="235" w:lineRule="auto"/>
        <w:ind w:firstLine="709"/>
        <w:jc w:val="both"/>
        <w:rPr>
          <w:rFonts w:ascii="Times New Roman" w:eastAsiaTheme="minorEastAsia" w:hAnsi="Times New Roman"/>
          <w:sz w:val="28"/>
          <w:szCs w:val="28"/>
        </w:rPr>
      </w:pPr>
    </w:p>
    <w:p w:rsidR="0062483D" w:rsidRPr="00621DDA" w:rsidRDefault="0062483D" w:rsidP="00621DDA">
      <w:pPr>
        <w:autoSpaceDE w:val="0"/>
        <w:autoSpaceDN w:val="0"/>
        <w:adjustRightInd w:val="0"/>
        <w:spacing w:line="235" w:lineRule="auto"/>
        <w:ind w:firstLine="709"/>
        <w:jc w:val="both"/>
        <w:rPr>
          <w:rFonts w:ascii="Times New Roman" w:eastAsia="Calibri" w:hAnsi="Times New Roman"/>
          <w:sz w:val="28"/>
          <w:szCs w:val="28"/>
          <w:lang w:eastAsia="en-US"/>
          <w14:ligatures w14:val="standardContextual"/>
        </w:rPr>
      </w:pPr>
      <w:r w:rsidRPr="00621DDA">
        <w:rPr>
          <w:rFonts w:ascii="Times New Roman" w:eastAsiaTheme="minorEastAsia" w:hAnsi="Times New Roman"/>
          <w:sz w:val="28"/>
          <w:szCs w:val="28"/>
        </w:rPr>
        <w:t>3.1.</w:t>
      </w:r>
      <w:r w:rsidR="00621DDA" w:rsidRPr="00621DDA">
        <w:rPr>
          <w:rFonts w:ascii="Times New Roman" w:eastAsiaTheme="minorEastAsia" w:hAnsi="Times New Roman"/>
          <w:sz w:val="28"/>
          <w:szCs w:val="28"/>
        </w:rPr>
        <w:t xml:space="preserve"> </w:t>
      </w:r>
      <w:r w:rsidRPr="00621DDA">
        <w:rPr>
          <w:rFonts w:ascii="Times New Roman" w:eastAsia="Calibri" w:hAnsi="Times New Roman"/>
          <w:sz w:val="28"/>
          <w:szCs w:val="28"/>
          <w:lang w:eastAsia="en-US"/>
          <w14:ligatures w14:val="standardContextual"/>
        </w:rPr>
        <w:t>Субсидия предоставляется Получателю, признанному победителем по итогам отбора.</w:t>
      </w:r>
    </w:p>
    <w:p w:rsidR="00CB6A1A" w:rsidRPr="00621DDA" w:rsidRDefault="00CB6A1A" w:rsidP="00621DDA">
      <w:pPr>
        <w:pStyle w:val="ConsPlusNormal"/>
        <w:spacing w:line="235" w:lineRule="auto"/>
        <w:ind w:firstLine="709"/>
        <w:jc w:val="both"/>
        <w:rPr>
          <w:rFonts w:ascii="Times New Roman" w:hAnsi="Times New Roman" w:cs="Times New Roman"/>
          <w:sz w:val="28"/>
          <w:szCs w:val="28"/>
        </w:rPr>
      </w:pPr>
      <w:r w:rsidRPr="00621DDA">
        <w:rPr>
          <w:rFonts w:ascii="Times New Roman" w:eastAsia="Calibri" w:hAnsi="Times New Roman" w:cs="Times New Roman"/>
          <w:sz w:val="28"/>
          <w:szCs w:val="28"/>
          <w:lang w:eastAsia="en-US"/>
          <w14:ligatures w14:val="standardContextual"/>
        </w:rPr>
        <w:t>3.2.</w:t>
      </w:r>
      <w:r w:rsidR="00621DDA" w:rsidRPr="00621DDA">
        <w:rPr>
          <w:rFonts w:ascii="Times New Roman" w:eastAsia="Calibri" w:hAnsi="Times New Roman" w:cs="Times New Roman"/>
          <w:sz w:val="28"/>
          <w:szCs w:val="28"/>
          <w:lang w:eastAsia="en-US"/>
          <w14:ligatures w14:val="standardContextual"/>
        </w:rPr>
        <w:t xml:space="preserve"> </w:t>
      </w:r>
      <w:r w:rsidRPr="00621DDA">
        <w:rPr>
          <w:rFonts w:ascii="Times New Roman" w:hAnsi="Times New Roman" w:cs="Times New Roman"/>
          <w:sz w:val="28"/>
          <w:szCs w:val="28"/>
        </w:rPr>
        <w:t>Министерство не позднее 10-го рабочего дня, следующего за днем размещения на едином портале протокола подведения итогов отбора, заключает с Получателем Соглашение в системе «Электронный бюджет»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w:t>
      </w:r>
    </w:p>
    <w:p w:rsidR="00CB6A1A" w:rsidRPr="00621DDA" w:rsidRDefault="00CB6A1A" w:rsidP="00621DDA">
      <w:pPr>
        <w:pStyle w:val="ConsPlusNormal"/>
        <w:spacing w:line="235" w:lineRule="auto"/>
        <w:ind w:firstLine="709"/>
        <w:jc w:val="both"/>
        <w:rPr>
          <w:rFonts w:ascii="Times New Roman" w:hAnsi="Times New Roman" w:cs="Times New Roman"/>
          <w:sz w:val="28"/>
          <w:szCs w:val="28"/>
        </w:rPr>
      </w:pPr>
      <w:r w:rsidRPr="00621DDA">
        <w:rPr>
          <w:rFonts w:ascii="Times New Roman" w:hAnsi="Times New Roman" w:cs="Times New Roman"/>
          <w:sz w:val="28"/>
          <w:szCs w:val="28"/>
        </w:rPr>
        <w:t xml:space="preserve">Соглашение включает условие о согласовании новых условий Соглашения или о расторжении Соглашения при </w:t>
      </w:r>
      <w:proofErr w:type="spellStart"/>
      <w:r w:rsidRPr="00621DDA">
        <w:rPr>
          <w:rFonts w:ascii="Times New Roman" w:hAnsi="Times New Roman" w:cs="Times New Roman"/>
          <w:sz w:val="28"/>
          <w:szCs w:val="28"/>
        </w:rPr>
        <w:t>недостижении</w:t>
      </w:r>
      <w:proofErr w:type="spellEnd"/>
      <w:r w:rsidRPr="00621DDA">
        <w:rPr>
          <w:rFonts w:ascii="Times New Roman" w:hAnsi="Times New Roman" w:cs="Times New Roman"/>
          <w:sz w:val="28"/>
          <w:szCs w:val="28"/>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CB6A1A" w:rsidRPr="00621DDA" w:rsidRDefault="00CB6A1A" w:rsidP="00621DDA">
      <w:pPr>
        <w:autoSpaceDE w:val="0"/>
        <w:autoSpaceDN w:val="0"/>
        <w:adjustRightInd w:val="0"/>
        <w:spacing w:line="235" w:lineRule="auto"/>
        <w:ind w:firstLine="709"/>
        <w:jc w:val="both"/>
        <w:rPr>
          <w:rFonts w:ascii="Times New Roman" w:hAnsi="Times New Roman"/>
          <w:sz w:val="28"/>
          <w:szCs w:val="28"/>
        </w:rPr>
      </w:pPr>
      <w:r w:rsidRPr="00621DDA">
        <w:rPr>
          <w:rFonts w:ascii="Times New Roman" w:hAnsi="Times New Roman"/>
          <w:sz w:val="28"/>
          <w:szCs w:val="28"/>
        </w:rPr>
        <w:t>При реорганизации 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B6A1A" w:rsidRPr="00621DDA" w:rsidRDefault="00CB6A1A" w:rsidP="00621DDA">
      <w:pPr>
        <w:autoSpaceDE w:val="0"/>
        <w:autoSpaceDN w:val="0"/>
        <w:adjustRightInd w:val="0"/>
        <w:spacing w:line="235" w:lineRule="auto"/>
        <w:ind w:firstLine="709"/>
        <w:jc w:val="both"/>
        <w:rPr>
          <w:rFonts w:ascii="Times New Roman" w:hAnsi="Times New Roman"/>
          <w:sz w:val="28"/>
          <w:szCs w:val="28"/>
        </w:rPr>
      </w:pPr>
      <w:proofErr w:type="gramStart"/>
      <w:r w:rsidRPr="00621DDA">
        <w:rPr>
          <w:rFonts w:ascii="Times New Roman" w:hAnsi="Times New Roman"/>
          <w:sz w:val="28"/>
          <w:szCs w:val="28"/>
        </w:rPr>
        <w:t>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w:t>
      </w:r>
      <w:proofErr w:type="gramEnd"/>
      <w:r w:rsidRPr="00621DDA">
        <w:rPr>
          <w:rFonts w:ascii="Times New Roman" w:hAnsi="Times New Roman"/>
          <w:sz w:val="28"/>
          <w:szCs w:val="28"/>
        </w:rPr>
        <w:t xml:space="preserve"> с указанием стороны в Соглашении иного лица, являющегося правопреемником.</w:t>
      </w:r>
    </w:p>
    <w:p w:rsidR="0062483D" w:rsidRPr="00621DDA" w:rsidRDefault="0062483D" w:rsidP="00621DDA">
      <w:pPr>
        <w:pStyle w:val="ConsPlusNormal"/>
        <w:spacing w:line="235" w:lineRule="auto"/>
        <w:ind w:firstLine="709"/>
        <w:jc w:val="both"/>
        <w:rPr>
          <w:rFonts w:ascii="Times New Roman" w:hAnsi="Times New Roman" w:cs="Times New Roman"/>
          <w:sz w:val="28"/>
          <w:szCs w:val="28"/>
        </w:rPr>
      </w:pPr>
      <w:r w:rsidRPr="00621DDA">
        <w:rPr>
          <w:rFonts w:ascii="Times New Roman" w:hAnsi="Times New Roman" w:cs="Times New Roman"/>
          <w:sz w:val="28"/>
          <w:szCs w:val="28"/>
        </w:rPr>
        <w:t>3.3. Министерство отказывается от заключения Соглашения с Получателем в случае несоответствия представленных им документов требованиям, указанным в объявлении о проведении отбора, или непредставления (представления не в полном объеме) данных документов, а также при установлении факта недостоверности представленной Получателем информации.</w:t>
      </w:r>
    </w:p>
    <w:p w:rsidR="0062483D" w:rsidRPr="00621DDA" w:rsidRDefault="0062483D" w:rsidP="00621DDA">
      <w:pPr>
        <w:autoSpaceDE w:val="0"/>
        <w:autoSpaceDN w:val="0"/>
        <w:adjustRightInd w:val="0"/>
        <w:spacing w:line="235" w:lineRule="auto"/>
        <w:ind w:firstLine="709"/>
        <w:jc w:val="both"/>
        <w:rPr>
          <w:rFonts w:ascii="Times New Roman" w:hAnsi="Times New Roman"/>
          <w:sz w:val="28"/>
          <w:szCs w:val="28"/>
        </w:rPr>
      </w:pPr>
      <w:r w:rsidRPr="00621DDA">
        <w:rPr>
          <w:rFonts w:ascii="Times New Roman" w:hAnsi="Times New Roman"/>
          <w:sz w:val="28"/>
          <w:szCs w:val="28"/>
        </w:rPr>
        <w:t>3.4. </w:t>
      </w:r>
      <w:proofErr w:type="gramStart"/>
      <w:r w:rsidRPr="00621DDA">
        <w:rPr>
          <w:rFonts w:ascii="Times New Roman" w:hAnsi="Times New Roman"/>
          <w:sz w:val="28"/>
          <w:szCs w:val="28"/>
        </w:rPr>
        <w:t xml:space="preserve">Получатель признается уклонившимся от заключения Соглашения и ему отказывается в предоставлении субсидии, если в течение срока, указанного в пункте 3.2 настоящего Порядка, </w:t>
      </w:r>
      <w:r w:rsidR="00501A22">
        <w:rPr>
          <w:rFonts w:ascii="Times New Roman" w:hAnsi="Times New Roman"/>
          <w:sz w:val="28"/>
          <w:szCs w:val="28"/>
        </w:rPr>
        <w:t xml:space="preserve">он </w:t>
      </w:r>
      <w:r w:rsidRPr="00621DDA">
        <w:rPr>
          <w:rFonts w:ascii="Times New Roman" w:hAnsi="Times New Roman"/>
          <w:sz w:val="28"/>
          <w:szCs w:val="28"/>
        </w:rPr>
        <w:t xml:space="preserve">не подписал усиленной квалифицированной электронной подписью </w:t>
      </w:r>
      <w:r w:rsidRPr="00621DDA">
        <w:rPr>
          <w:rFonts w:ascii="Times New Roman" w:eastAsia="Calibri" w:hAnsi="Times New Roman"/>
          <w:sz w:val="28"/>
          <w:szCs w:val="28"/>
          <w:lang w:eastAsia="en-US"/>
        </w:rPr>
        <w:t xml:space="preserve">(для юридических лиц и индивидуальных предпринимателей) </w:t>
      </w:r>
      <w:r w:rsidRPr="00621DDA">
        <w:rPr>
          <w:rFonts w:ascii="Times New Roman" w:hAnsi="Times New Roman"/>
          <w:sz w:val="28"/>
          <w:szCs w:val="28"/>
        </w:rPr>
        <w:t>Соглашение</w:t>
      </w:r>
      <w:r w:rsidR="00214C5E" w:rsidRPr="00621DDA">
        <w:rPr>
          <w:rFonts w:ascii="Times New Roman" w:hAnsi="Times New Roman"/>
          <w:sz w:val="28"/>
          <w:szCs w:val="28"/>
        </w:rPr>
        <w:t xml:space="preserve"> </w:t>
      </w:r>
      <w:r w:rsidRPr="00621DDA">
        <w:rPr>
          <w:rFonts w:ascii="Times New Roman" w:hAnsi="Times New Roman"/>
          <w:sz w:val="28"/>
          <w:szCs w:val="28"/>
        </w:rPr>
        <w:t>(по любым причинам) и не направил в Министерство возражение по Соглашению путем формирования в системе «Электронный бюджет» соответствующего возражения.</w:t>
      </w:r>
      <w:proofErr w:type="gramEnd"/>
    </w:p>
    <w:p w:rsidR="0062483D" w:rsidRPr="00621DDA" w:rsidRDefault="0062483D" w:rsidP="00621DDA">
      <w:pPr>
        <w:pStyle w:val="ConsPlusNormal"/>
        <w:spacing w:line="235" w:lineRule="auto"/>
        <w:ind w:firstLine="709"/>
        <w:jc w:val="both"/>
        <w:rPr>
          <w:rFonts w:ascii="Times New Roman" w:hAnsi="Times New Roman" w:cs="Times New Roman"/>
          <w:sz w:val="28"/>
          <w:szCs w:val="28"/>
        </w:rPr>
      </w:pPr>
      <w:r w:rsidRPr="00621DDA">
        <w:rPr>
          <w:rFonts w:ascii="Times New Roman" w:hAnsi="Times New Roman" w:cs="Times New Roman"/>
          <w:sz w:val="28"/>
          <w:szCs w:val="28"/>
        </w:rPr>
        <w:t xml:space="preserve">3.5. Министерство перечисляет субсидию на расчетный или </w:t>
      </w:r>
      <w:r w:rsidRPr="00621DDA">
        <w:rPr>
          <w:rFonts w:ascii="Times New Roman" w:hAnsi="Times New Roman" w:cs="Times New Roman"/>
          <w:spacing w:val="-4"/>
          <w:sz w:val="28"/>
          <w:szCs w:val="28"/>
        </w:rPr>
        <w:t>корреспондентский счет, открытый Получателем в учреждении Центрального</w:t>
      </w:r>
      <w:r w:rsidRPr="00621DDA">
        <w:rPr>
          <w:rFonts w:ascii="Times New Roman" w:hAnsi="Times New Roman" w:cs="Times New Roman"/>
          <w:sz w:val="28"/>
          <w:szCs w:val="28"/>
        </w:rPr>
        <w:t xml:space="preserve"> банка Российской Федерации или в кредитной организации, не позднее 10-го </w:t>
      </w:r>
      <w:r w:rsidRPr="00621DDA">
        <w:rPr>
          <w:rFonts w:ascii="Times New Roman" w:hAnsi="Times New Roman" w:cs="Times New Roman"/>
          <w:sz w:val="28"/>
          <w:szCs w:val="28"/>
        </w:rPr>
        <w:lastRenderedPageBreak/>
        <w:t>рабочего дня, следующего за днем принятия решения о предоставлении субсидии.</w:t>
      </w:r>
    </w:p>
    <w:p w:rsidR="00CB6A1A" w:rsidRPr="00621DDA" w:rsidRDefault="0062483D" w:rsidP="00621DDA">
      <w:pPr>
        <w:pStyle w:val="ConsPlusNormal"/>
        <w:spacing w:line="235" w:lineRule="auto"/>
        <w:ind w:firstLine="709"/>
        <w:jc w:val="both"/>
        <w:rPr>
          <w:rFonts w:ascii="Times New Roman" w:hAnsi="Times New Roman" w:cs="Times New Roman"/>
          <w:sz w:val="28"/>
          <w:szCs w:val="28"/>
        </w:rPr>
      </w:pPr>
      <w:r w:rsidRPr="00621DDA">
        <w:rPr>
          <w:rFonts w:ascii="Times New Roman" w:hAnsi="Times New Roman" w:cs="Times New Roman"/>
          <w:sz w:val="28"/>
          <w:szCs w:val="28"/>
        </w:rPr>
        <w:t>Днем (датой) принятия решения о предоставлении субсидии является дата заключения Соглашения.</w:t>
      </w:r>
    </w:p>
    <w:p w:rsidR="006F7124" w:rsidRPr="00621DDA" w:rsidRDefault="0062483D" w:rsidP="00621DDA">
      <w:pPr>
        <w:autoSpaceDE w:val="0"/>
        <w:autoSpaceDN w:val="0"/>
        <w:adjustRightInd w:val="0"/>
        <w:spacing w:line="235" w:lineRule="auto"/>
        <w:ind w:firstLine="709"/>
        <w:jc w:val="both"/>
        <w:rPr>
          <w:rFonts w:ascii="Times New Roman" w:hAnsi="Times New Roman"/>
          <w:sz w:val="28"/>
          <w:szCs w:val="28"/>
        </w:rPr>
      </w:pPr>
      <w:r w:rsidRPr="00621DDA">
        <w:rPr>
          <w:rFonts w:ascii="Times New Roman" w:eastAsia="Calibri" w:hAnsi="Times New Roman"/>
          <w:sz w:val="28"/>
          <w:szCs w:val="28"/>
          <w:lang w:eastAsia="en-US"/>
        </w:rPr>
        <w:t>3.6. </w:t>
      </w:r>
      <w:r w:rsidRPr="00621DDA">
        <w:rPr>
          <w:rFonts w:ascii="Times New Roman" w:hAnsi="Times New Roman"/>
          <w:kern w:val="2"/>
          <w:sz w:val="28"/>
          <w:szCs w:val="28"/>
          <w14:ligatures w14:val="standardContextual"/>
        </w:rPr>
        <w:t xml:space="preserve">Результат предоставления субсидии – </w:t>
      </w:r>
      <w:r w:rsidR="006F7124" w:rsidRPr="00621DDA">
        <w:rPr>
          <w:rFonts w:ascii="Times New Roman" w:hAnsi="Times New Roman"/>
          <w:sz w:val="28"/>
          <w:szCs w:val="28"/>
        </w:rPr>
        <w:t>застрахован</w:t>
      </w:r>
      <w:r w:rsidR="00E558E0" w:rsidRPr="00621DDA">
        <w:rPr>
          <w:rFonts w:ascii="Times New Roman" w:hAnsi="Times New Roman"/>
          <w:sz w:val="28"/>
          <w:szCs w:val="28"/>
        </w:rPr>
        <w:t>а</w:t>
      </w:r>
      <w:r w:rsidR="006F7124" w:rsidRPr="00621DDA">
        <w:rPr>
          <w:rFonts w:ascii="Times New Roman" w:hAnsi="Times New Roman"/>
          <w:sz w:val="28"/>
          <w:szCs w:val="28"/>
        </w:rPr>
        <w:t xml:space="preserve"> посевн</w:t>
      </w:r>
      <w:r w:rsidR="00E558E0" w:rsidRPr="00621DDA">
        <w:rPr>
          <w:rFonts w:ascii="Times New Roman" w:hAnsi="Times New Roman"/>
          <w:sz w:val="28"/>
          <w:szCs w:val="28"/>
        </w:rPr>
        <w:t>ая</w:t>
      </w:r>
      <w:r w:rsidR="006F7124" w:rsidRPr="00621DDA">
        <w:rPr>
          <w:rFonts w:ascii="Times New Roman" w:hAnsi="Times New Roman"/>
          <w:sz w:val="28"/>
          <w:szCs w:val="28"/>
        </w:rPr>
        <w:t xml:space="preserve"> (посадочн</w:t>
      </w:r>
      <w:r w:rsidR="00E558E0" w:rsidRPr="00621DDA">
        <w:rPr>
          <w:rFonts w:ascii="Times New Roman" w:hAnsi="Times New Roman"/>
          <w:sz w:val="28"/>
          <w:szCs w:val="28"/>
        </w:rPr>
        <w:t>ая</w:t>
      </w:r>
      <w:r w:rsidR="006F7124" w:rsidRPr="00621DDA">
        <w:rPr>
          <w:rFonts w:ascii="Times New Roman" w:hAnsi="Times New Roman"/>
          <w:sz w:val="28"/>
          <w:szCs w:val="28"/>
        </w:rPr>
        <w:t>) площад</w:t>
      </w:r>
      <w:r w:rsidR="00E558E0" w:rsidRPr="00621DDA">
        <w:rPr>
          <w:rFonts w:ascii="Times New Roman" w:hAnsi="Times New Roman"/>
          <w:sz w:val="28"/>
          <w:szCs w:val="28"/>
        </w:rPr>
        <w:t>ь</w:t>
      </w:r>
      <w:r w:rsidR="006F7124" w:rsidRPr="00621DDA">
        <w:rPr>
          <w:rFonts w:ascii="Times New Roman" w:hAnsi="Times New Roman"/>
          <w:sz w:val="28"/>
          <w:szCs w:val="28"/>
        </w:rPr>
        <w:t xml:space="preserve"> (</w:t>
      </w:r>
      <w:r w:rsidR="00E558E0" w:rsidRPr="00621DDA">
        <w:rPr>
          <w:rFonts w:ascii="Times New Roman" w:hAnsi="Times New Roman"/>
          <w:sz w:val="28"/>
          <w:szCs w:val="28"/>
        </w:rPr>
        <w:t>гектар</w:t>
      </w:r>
      <w:r w:rsidR="006F7124" w:rsidRPr="00621DDA">
        <w:rPr>
          <w:rFonts w:ascii="Times New Roman" w:hAnsi="Times New Roman"/>
          <w:sz w:val="28"/>
          <w:szCs w:val="28"/>
        </w:rPr>
        <w:t>).</w:t>
      </w:r>
    </w:p>
    <w:p w:rsidR="0062483D" w:rsidRPr="00621DDA" w:rsidRDefault="0062483D" w:rsidP="00621DDA">
      <w:pPr>
        <w:pStyle w:val="ConsPlusNormal"/>
        <w:spacing w:line="235" w:lineRule="auto"/>
        <w:ind w:firstLine="709"/>
        <w:jc w:val="both"/>
        <w:rPr>
          <w:rFonts w:ascii="Times New Roman" w:hAnsi="Times New Roman" w:cs="Times New Roman"/>
          <w:kern w:val="2"/>
          <w:sz w:val="28"/>
          <w:szCs w:val="28"/>
          <w14:ligatures w14:val="standardContextual"/>
        </w:rPr>
      </w:pPr>
      <w:r w:rsidRPr="00621DDA">
        <w:rPr>
          <w:rFonts w:ascii="Times New Roman" w:hAnsi="Times New Roman" w:cs="Times New Roman"/>
          <w:kern w:val="2"/>
          <w:sz w:val="28"/>
          <w:szCs w:val="28"/>
          <w14:ligatures w14:val="standardContextual"/>
        </w:rPr>
        <w:t>Точная дата завершения и конечные значения результата предоставления субсидии устанавливаются в Соглашении.</w:t>
      </w:r>
    </w:p>
    <w:p w:rsidR="006F7124" w:rsidRPr="00621DDA" w:rsidRDefault="0062483D" w:rsidP="00621DDA">
      <w:pPr>
        <w:autoSpaceDE w:val="0"/>
        <w:autoSpaceDN w:val="0"/>
        <w:adjustRightInd w:val="0"/>
        <w:spacing w:line="235" w:lineRule="auto"/>
        <w:ind w:firstLine="709"/>
        <w:jc w:val="both"/>
        <w:rPr>
          <w:rFonts w:ascii="Times New Roman" w:hAnsi="Times New Roman"/>
          <w:sz w:val="28"/>
          <w:szCs w:val="28"/>
        </w:rPr>
      </w:pPr>
      <w:r w:rsidRPr="00621DDA">
        <w:rPr>
          <w:rFonts w:ascii="Times New Roman" w:eastAsiaTheme="minorEastAsia" w:hAnsi="Times New Roman"/>
          <w:sz w:val="28"/>
          <w:szCs w:val="28"/>
        </w:rPr>
        <w:t xml:space="preserve">3.7. </w:t>
      </w:r>
      <w:r w:rsidR="006F7124" w:rsidRPr="00621DDA">
        <w:rPr>
          <w:rFonts w:ascii="Times New Roman" w:hAnsi="Times New Roman"/>
          <w:sz w:val="28"/>
          <w:szCs w:val="28"/>
        </w:rPr>
        <w:t xml:space="preserve">Субсидии перечисляются в размере, рассчитанном в соответствии с </w:t>
      </w:r>
      <w:hyperlink r:id="rId27" w:history="1">
        <w:r w:rsidR="006F7124" w:rsidRPr="00621DDA">
          <w:rPr>
            <w:rFonts w:ascii="Times New Roman" w:hAnsi="Times New Roman"/>
            <w:sz w:val="28"/>
            <w:szCs w:val="28"/>
          </w:rPr>
          <w:t>частью 3 статьи 3</w:t>
        </w:r>
      </w:hyperlink>
      <w:r w:rsidR="006F7124" w:rsidRPr="00621DDA">
        <w:rPr>
          <w:rFonts w:ascii="Times New Roman" w:hAnsi="Times New Roman"/>
          <w:sz w:val="28"/>
          <w:szCs w:val="28"/>
        </w:rPr>
        <w:t xml:space="preserve"> Федерального закона, при этом:</w:t>
      </w:r>
    </w:p>
    <w:p w:rsidR="006F7124" w:rsidRPr="00621DDA" w:rsidRDefault="006F7124" w:rsidP="00621DDA">
      <w:pPr>
        <w:autoSpaceDE w:val="0"/>
        <w:autoSpaceDN w:val="0"/>
        <w:adjustRightInd w:val="0"/>
        <w:spacing w:line="235" w:lineRule="auto"/>
        <w:ind w:firstLine="709"/>
        <w:jc w:val="both"/>
        <w:rPr>
          <w:rFonts w:ascii="Times New Roman" w:hAnsi="Times New Roman"/>
          <w:sz w:val="28"/>
          <w:szCs w:val="28"/>
        </w:rPr>
      </w:pPr>
      <w:r w:rsidRPr="00621DDA">
        <w:rPr>
          <w:rFonts w:ascii="Times New Roman" w:hAnsi="Times New Roman"/>
          <w:sz w:val="28"/>
          <w:szCs w:val="28"/>
        </w:rPr>
        <w:t>1) в случае, если страховой тариф, указанный в договоре сельскохозяйственного страхования</w:t>
      </w:r>
      <w:r w:rsidR="00E558E0" w:rsidRPr="00621DDA">
        <w:rPr>
          <w:rFonts w:ascii="Times New Roman" w:hAnsi="Times New Roman"/>
          <w:sz w:val="28"/>
          <w:szCs w:val="28"/>
        </w:rPr>
        <w:t xml:space="preserve"> в области растениеводства</w:t>
      </w:r>
      <w:r w:rsidRPr="00621DDA">
        <w:rPr>
          <w:rFonts w:ascii="Times New Roman" w:hAnsi="Times New Roman"/>
          <w:sz w:val="28"/>
          <w:szCs w:val="28"/>
        </w:rPr>
        <w:t xml:space="preserve"> в отношении определенного объекта сельскохозяйственного страхования и </w:t>
      </w:r>
      <w:r w:rsidR="00047214" w:rsidRPr="00621DDA">
        <w:rPr>
          <w:rFonts w:ascii="Times New Roman" w:hAnsi="Times New Roman"/>
          <w:sz w:val="28"/>
          <w:szCs w:val="28"/>
        </w:rPr>
        <w:t>событию (</w:t>
      </w:r>
      <w:r w:rsidRPr="00621DDA">
        <w:rPr>
          <w:rFonts w:ascii="Times New Roman" w:hAnsi="Times New Roman"/>
          <w:sz w:val="28"/>
          <w:szCs w:val="28"/>
        </w:rPr>
        <w:t>события</w:t>
      </w:r>
      <w:r w:rsidR="00047214" w:rsidRPr="00621DDA">
        <w:rPr>
          <w:rFonts w:ascii="Times New Roman" w:hAnsi="Times New Roman"/>
          <w:sz w:val="28"/>
          <w:szCs w:val="28"/>
        </w:rPr>
        <w:t>м)</w:t>
      </w:r>
      <w:r w:rsidRPr="00621DDA">
        <w:rPr>
          <w:rFonts w:ascii="Times New Roman" w:hAnsi="Times New Roman"/>
          <w:sz w:val="28"/>
          <w:szCs w:val="28"/>
        </w:rPr>
        <w:t>, предусмотренн</w:t>
      </w:r>
      <w:r w:rsidR="00047214" w:rsidRPr="00621DDA">
        <w:rPr>
          <w:rFonts w:ascii="Times New Roman" w:hAnsi="Times New Roman"/>
          <w:sz w:val="28"/>
          <w:szCs w:val="28"/>
        </w:rPr>
        <w:t>ым</w:t>
      </w:r>
      <w:r w:rsidRPr="00621DDA">
        <w:rPr>
          <w:rFonts w:ascii="Times New Roman" w:hAnsi="Times New Roman"/>
          <w:sz w:val="28"/>
          <w:szCs w:val="28"/>
        </w:rPr>
        <w:t xml:space="preserve"> </w:t>
      </w:r>
      <w:hyperlink r:id="rId28" w:history="1">
        <w:r w:rsidRPr="00621DDA">
          <w:rPr>
            <w:rFonts w:ascii="Times New Roman" w:hAnsi="Times New Roman"/>
            <w:sz w:val="28"/>
            <w:szCs w:val="28"/>
          </w:rPr>
          <w:t xml:space="preserve">абзацами </w:t>
        </w:r>
      </w:hyperlink>
      <w:r w:rsidRPr="00621DDA">
        <w:rPr>
          <w:rFonts w:ascii="Times New Roman" w:hAnsi="Times New Roman"/>
          <w:sz w:val="28"/>
          <w:szCs w:val="28"/>
        </w:rPr>
        <w:t>третьим</w:t>
      </w:r>
      <w:r w:rsidR="00501A22">
        <w:rPr>
          <w:rFonts w:ascii="Times New Roman" w:hAnsi="Times New Roman"/>
          <w:sz w:val="28"/>
          <w:szCs w:val="28"/>
        </w:rPr>
        <w:t> </w:t>
      </w:r>
      <w:r w:rsidRPr="00621DDA">
        <w:rPr>
          <w:rFonts w:ascii="Times New Roman" w:hAnsi="Times New Roman"/>
          <w:sz w:val="28"/>
          <w:szCs w:val="28"/>
        </w:rPr>
        <w:t>-</w:t>
      </w:r>
      <w:r w:rsidR="00501A22">
        <w:rPr>
          <w:rFonts w:ascii="Times New Roman" w:hAnsi="Times New Roman"/>
          <w:sz w:val="28"/>
          <w:szCs w:val="28"/>
        </w:rPr>
        <w:t> </w:t>
      </w:r>
      <w:hyperlink r:id="rId29" w:history="1">
        <w:r w:rsidRPr="00621DDA">
          <w:rPr>
            <w:rFonts w:ascii="Times New Roman" w:hAnsi="Times New Roman"/>
            <w:sz w:val="28"/>
            <w:szCs w:val="28"/>
          </w:rPr>
          <w:t>пятым пункта 1</w:t>
        </w:r>
      </w:hyperlink>
      <w:r w:rsidRPr="00621DDA">
        <w:rPr>
          <w:rFonts w:ascii="Times New Roman" w:hAnsi="Times New Roman"/>
          <w:sz w:val="28"/>
          <w:szCs w:val="28"/>
        </w:rPr>
        <w:t>.2 настоящего Порядка:</w:t>
      </w:r>
    </w:p>
    <w:p w:rsidR="00214C5E" w:rsidRPr="00621DDA" w:rsidRDefault="006F7124" w:rsidP="00621DDA">
      <w:pPr>
        <w:autoSpaceDE w:val="0"/>
        <w:autoSpaceDN w:val="0"/>
        <w:adjustRightInd w:val="0"/>
        <w:spacing w:line="235" w:lineRule="auto"/>
        <w:ind w:firstLine="709"/>
        <w:jc w:val="both"/>
        <w:rPr>
          <w:rFonts w:ascii="Times New Roman" w:hAnsi="Times New Roman"/>
          <w:sz w:val="28"/>
          <w:szCs w:val="28"/>
        </w:rPr>
      </w:pPr>
      <w:r w:rsidRPr="00621DDA">
        <w:rPr>
          <w:rFonts w:ascii="Times New Roman" w:hAnsi="Times New Roman"/>
          <w:sz w:val="28"/>
          <w:szCs w:val="28"/>
        </w:rPr>
        <w:t xml:space="preserve">а) меньше предельного размера ставки для расчета размера субсидии по данному объекту сельскохозяйственного страхования и соответствующему событию или равен ему, размер субсидии равен пятидесяти процентам от страховой премии, начисленной по такому </w:t>
      </w:r>
    </w:p>
    <w:p w:rsidR="006F7124" w:rsidRPr="00621DDA" w:rsidRDefault="006F7124" w:rsidP="00621DDA">
      <w:pPr>
        <w:autoSpaceDE w:val="0"/>
        <w:autoSpaceDN w:val="0"/>
        <w:adjustRightInd w:val="0"/>
        <w:spacing w:line="235" w:lineRule="auto"/>
        <w:jc w:val="both"/>
        <w:rPr>
          <w:rFonts w:ascii="Times New Roman" w:hAnsi="Times New Roman"/>
          <w:sz w:val="28"/>
          <w:szCs w:val="28"/>
        </w:rPr>
      </w:pPr>
      <w:r w:rsidRPr="00621DDA">
        <w:rPr>
          <w:rFonts w:ascii="Times New Roman" w:hAnsi="Times New Roman"/>
          <w:sz w:val="28"/>
          <w:szCs w:val="28"/>
        </w:rPr>
        <w:t>договору сельскохозяйственного страхования</w:t>
      </w:r>
      <w:r w:rsidR="00E558E0" w:rsidRPr="00621DDA">
        <w:rPr>
          <w:rFonts w:ascii="Times New Roman" w:hAnsi="Times New Roman"/>
          <w:sz w:val="28"/>
          <w:szCs w:val="28"/>
        </w:rPr>
        <w:t xml:space="preserve"> в области растениеводства</w:t>
      </w:r>
      <w:r w:rsidRPr="00621DDA">
        <w:rPr>
          <w:rFonts w:ascii="Times New Roman" w:hAnsi="Times New Roman"/>
          <w:sz w:val="28"/>
          <w:szCs w:val="28"/>
        </w:rPr>
        <w:t xml:space="preserve"> и определяется по формуле:</w:t>
      </w:r>
    </w:p>
    <w:p w:rsidR="006F7124" w:rsidRPr="006334A4" w:rsidRDefault="006F7124" w:rsidP="00621DDA">
      <w:pPr>
        <w:autoSpaceDE w:val="0"/>
        <w:autoSpaceDN w:val="0"/>
        <w:adjustRightInd w:val="0"/>
        <w:spacing w:line="235" w:lineRule="auto"/>
        <w:ind w:firstLine="709"/>
        <w:jc w:val="both"/>
        <w:outlineLvl w:val="0"/>
        <w:rPr>
          <w:rFonts w:ascii="Times New Roman" w:hAnsi="Times New Roman"/>
          <w:sz w:val="16"/>
          <w:szCs w:val="16"/>
        </w:rPr>
      </w:pPr>
    </w:p>
    <w:p w:rsidR="006F7124" w:rsidRDefault="006F7124" w:rsidP="00621DDA">
      <w:pPr>
        <w:autoSpaceDE w:val="0"/>
        <w:autoSpaceDN w:val="0"/>
        <w:adjustRightInd w:val="0"/>
        <w:jc w:val="center"/>
        <w:rPr>
          <w:rFonts w:ascii="Times New Roman" w:hAnsi="Times New Roman"/>
          <w:sz w:val="28"/>
          <w:szCs w:val="28"/>
        </w:rPr>
      </w:pPr>
      <w:proofErr w:type="gramStart"/>
      <w:r>
        <w:rPr>
          <w:rFonts w:ascii="Times New Roman" w:hAnsi="Times New Roman"/>
          <w:sz w:val="28"/>
          <w:szCs w:val="28"/>
        </w:rPr>
        <w:t>Р</w:t>
      </w:r>
      <w:proofErr w:type="gramEnd"/>
      <w:r>
        <w:rPr>
          <w:rFonts w:ascii="Times New Roman" w:hAnsi="Times New Roman"/>
          <w:sz w:val="28"/>
          <w:szCs w:val="28"/>
        </w:rPr>
        <w:t xml:space="preserve"> = П x 50 / 100,</w:t>
      </w:r>
    </w:p>
    <w:p w:rsidR="006F7124" w:rsidRPr="006334A4" w:rsidRDefault="006F7124" w:rsidP="00E558E0">
      <w:pPr>
        <w:autoSpaceDE w:val="0"/>
        <w:autoSpaceDN w:val="0"/>
        <w:adjustRightInd w:val="0"/>
        <w:ind w:firstLine="709"/>
        <w:jc w:val="both"/>
        <w:rPr>
          <w:rFonts w:ascii="Times New Roman" w:hAnsi="Times New Roman"/>
          <w:sz w:val="16"/>
          <w:szCs w:val="16"/>
        </w:rPr>
      </w:pPr>
    </w:p>
    <w:p w:rsidR="006F7124" w:rsidRPr="00621DDA" w:rsidRDefault="006F7124" w:rsidP="00E558E0">
      <w:pPr>
        <w:autoSpaceDE w:val="0"/>
        <w:autoSpaceDN w:val="0"/>
        <w:adjustRightInd w:val="0"/>
        <w:ind w:firstLine="709"/>
        <w:jc w:val="both"/>
        <w:rPr>
          <w:rFonts w:ascii="Times New Roman" w:hAnsi="Times New Roman"/>
          <w:sz w:val="28"/>
          <w:szCs w:val="28"/>
        </w:rPr>
      </w:pPr>
      <w:r w:rsidRPr="00621DDA">
        <w:rPr>
          <w:rFonts w:ascii="Times New Roman" w:hAnsi="Times New Roman"/>
          <w:sz w:val="28"/>
          <w:szCs w:val="28"/>
        </w:rPr>
        <w:t>где:</w:t>
      </w:r>
    </w:p>
    <w:p w:rsidR="006F7124" w:rsidRPr="00621DDA" w:rsidRDefault="006F7124" w:rsidP="00E558E0">
      <w:pPr>
        <w:autoSpaceDE w:val="0"/>
        <w:autoSpaceDN w:val="0"/>
        <w:adjustRightInd w:val="0"/>
        <w:ind w:firstLine="709"/>
        <w:jc w:val="both"/>
        <w:rPr>
          <w:rFonts w:ascii="Times New Roman" w:hAnsi="Times New Roman"/>
          <w:sz w:val="28"/>
          <w:szCs w:val="28"/>
        </w:rPr>
      </w:pPr>
      <w:proofErr w:type="gramStart"/>
      <w:r w:rsidRPr="00621DDA">
        <w:rPr>
          <w:rFonts w:ascii="Times New Roman" w:hAnsi="Times New Roman"/>
          <w:sz w:val="28"/>
          <w:szCs w:val="28"/>
        </w:rPr>
        <w:t>Р</w:t>
      </w:r>
      <w:proofErr w:type="gramEnd"/>
      <w:r w:rsidRPr="00621DDA">
        <w:rPr>
          <w:rFonts w:ascii="Times New Roman" w:hAnsi="Times New Roman"/>
          <w:sz w:val="28"/>
          <w:szCs w:val="28"/>
        </w:rPr>
        <w:t xml:space="preserve"> - размер субсидии, предоставляемой Получателю, рублей;</w:t>
      </w:r>
    </w:p>
    <w:p w:rsidR="006F7124" w:rsidRPr="00621DDA" w:rsidRDefault="006F7124" w:rsidP="00E558E0">
      <w:pPr>
        <w:autoSpaceDE w:val="0"/>
        <w:autoSpaceDN w:val="0"/>
        <w:adjustRightInd w:val="0"/>
        <w:ind w:firstLine="709"/>
        <w:jc w:val="both"/>
        <w:rPr>
          <w:rFonts w:ascii="Times New Roman" w:hAnsi="Times New Roman"/>
          <w:sz w:val="28"/>
          <w:szCs w:val="28"/>
        </w:rPr>
      </w:pPr>
      <w:proofErr w:type="gramStart"/>
      <w:r w:rsidRPr="00621DDA">
        <w:rPr>
          <w:rFonts w:ascii="Times New Roman" w:hAnsi="Times New Roman"/>
          <w:sz w:val="28"/>
          <w:szCs w:val="28"/>
        </w:rPr>
        <w:t>П</w:t>
      </w:r>
      <w:proofErr w:type="gramEnd"/>
      <w:r w:rsidRPr="00621DDA">
        <w:rPr>
          <w:rFonts w:ascii="Times New Roman" w:hAnsi="Times New Roman"/>
          <w:sz w:val="28"/>
          <w:szCs w:val="28"/>
        </w:rPr>
        <w:t xml:space="preserve"> - начисленная страховая премия, рублей;</w:t>
      </w:r>
    </w:p>
    <w:p w:rsidR="006F7124" w:rsidRPr="00621DDA" w:rsidRDefault="006F7124" w:rsidP="00E558E0">
      <w:pPr>
        <w:autoSpaceDE w:val="0"/>
        <w:autoSpaceDN w:val="0"/>
        <w:adjustRightInd w:val="0"/>
        <w:ind w:firstLine="709"/>
        <w:jc w:val="both"/>
        <w:rPr>
          <w:rFonts w:ascii="Times New Roman" w:hAnsi="Times New Roman"/>
          <w:sz w:val="28"/>
          <w:szCs w:val="28"/>
        </w:rPr>
      </w:pPr>
      <w:proofErr w:type="gramStart"/>
      <w:r w:rsidRPr="00621DDA">
        <w:rPr>
          <w:rFonts w:ascii="Times New Roman" w:hAnsi="Times New Roman"/>
          <w:sz w:val="28"/>
          <w:szCs w:val="28"/>
        </w:rPr>
        <w:t>б) превышает предельный размер ставки для расчета размера субсидии по данн</w:t>
      </w:r>
      <w:r w:rsidR="00501A22">
        <w:rPr>
          <w:rFonts w:ascii="Times New Roman" w:hAnsi="Times New Roman"/>
          <w:sz w:val="28"/>
          <w:szCs w:val="28"/>
        </w:rPr>
        <w:t>ы</w:t>
      </w:r>
      <w:r w:rsidRPr="00621DDA">
        <w:rPr>
          <w:rFonts w:ascii="Times New Roman" w:hAnsi="Times New Roman"/>
          <w:sz w:val="28"/>
          <w:szCs w:val="28"/>
        </w:rPr>
        <w:t xml:space="preserve">м объекту сельскохозяйственного страхования </w:t>
      </w:r>
      <w:r w:rsidR="00047214" w:rsidRPr="00621DDA">
        <w:rPr>
          <w:rFonts w:ascii="Times New Roman" w:hAnsi="Times New Roman"/>
          <w:sz w:val="28"/>
          <w:szCs w:val="28"/>
        </w:rPr>
        <w:t xml:space="preserve">и событию (событиям), предусмотренным </w:t>
      </w:r>
      <w:hyperlink r:id="rId30" w:history="1">
        <w:r w:rsidR="00047214" w:rsidRPr="00621DDA">
          <w:rPr>
            <w:rFonts w:ascii="Times New Roman" w:hAnsi="Times New Roman"/>
            <w:sz w:val="28"/>
            <w:szCs w:val="28"/>
          </w:rPr>
          <w:t xml:space="preserve">абзацами </w:t>
        </w:r>
      </w:hyperlink>
      <w:r w:rsidR="00047214" w:rsidRPr="00621DDA">
        <w:rPr>
          <w:rFonts w:ascii="Times New Roman" w:hAnsi="Times New Roman"/>
          <w:sz w:val="28"/>
          <w:szCs w:val="28"/>
        </w:rPr>
        <w:t>третьим</w:t>
      </w:r>
      <w:r w:rsidR="00501A22">
        <w:rPr>
          <w:rFonts w:ascii="Times New Roman" w:hAnsi="Times New Roman"/>
          <w:sz w:val="28"/>
          <w:szCs w:val="28"/>
        </w:rPr>
        <w:t> </w:t>
      </w:r>
      <w:r w:rsidR="00047214" w:rsidRPr="00621DDA">
        <w:rPr>
          <w:rFonts w:ascii="Times New Roman" w:hAnsi="Times New Roman"/>
          <w:sz w:val="28"/>
          <w:szCs w:val="28"/>
        </w:rPr>
        <w:t>-</w:t>
      </w:r>
      <w:r w:rsidR="00501A22">
        <w:rPr>
          <w:rFonts w:ascii="Times New Roman" w:hAnsi="Times New Roman"/>
          <w:sz w:val="28"/>
          <w:szCs w:val="28"/>
        </w:rPr>
        <w:t> </w:t>
      </w:r>
      <w:hyperlink r:id="rId31" w:history="1">
        <w:r w:rsidR="00047214" w:rsidRPr="00621DDA">
          <w:rPr>
            <w:rFonts w:ascii="Times New Roman" w:hAnsi="Times New Roman"/>
            <w:sz w:val="28"/>
            <w:szCs w:val="28"/>
          </w:rPr>
          <w:t>пятым пункта 1</w:t>
        </w:r>
      </w:hyperlink>
      <w:r w:rsidR="00047214" w:rsidRPr="00621DDA">
        <w:rPr>
          <w:rFonts w:ascii="Times New Roman" w:hAnsi="Times New Roman"/>
          <w:sz w:val="28"/>
          <w:szCs w:val="28"/>
        </w:rPr>
        <w:t>.2 настоящего Порядка</w:t>
      </w:r>
      <w:r w:rsidRPr="00621DDA">
        <w:rPr>
          <w:rFonts w:ascii="Times New Roman" w:hAnsi="Times New Roman"/>
          <w:sz w:val="28"/>
          <w:szCs w:val="28"/>
        </w:rPr>
        <w:t>, размер субсидии равен пятидесяти процентам от суммы, рассчитанной как произведение страховой суммы, указанной в таком договоре сельскохозяйственного страхования</w:t>
      </w:r>
      <w:r w:rsidR="00E558E0" w:rsidRPr="00621DDA">
        <w:rPr>
          <w:rFonts w:ascii="Times New Roman" w:hAnsi="Times New Roman"/>
          <w:sz w:val="28"/>
          <w:szCs w:val="28"/>
        </w:rPr>
        <w:t xml:space="preserve"> в области растениеводства</w:t>
      </w:r>
      <w:r w:rsidRPr="00621DDA">
        <w:rPr>
          <w:rFonts w:ascii="Times New Roman" w:hAnsi="Times New Roman"/>
          <w:sz w:val="28"/>
          <w:szCs w:val="28"/>
        </w:rPr>
        <w:t>, и предельного размера ставки для расчета размера субсидии по данному объекту сельскохозяйственного страхования</w:t>
      </w:r>
      <w:proofErr w:type="gramEnd"/>
      <w:r w:rsidRPr="00621DDA">
        <w:rPr>
          <w:rFonts w:ascii="Times New Roman" w:hAnsi="Times New Roman"/>
          <w:sz w:val="28"/>
          <w:szCs w:val="28"/>
        </w:rPr>
        <w:t xml:space="preserve"> и соответствующему событию и определяется по формуле:</w:t>
      </w:r>
    </w:p>
    <w:p w:rsidR="006F7124" w:rsidRPr="006334A4" w:rsidRDefault="006F7124" w:rsidP="00E558E0">
      <w:pPr>
        <w:autoSpaceDE w:val="0"/>
        <w:autoSpaceDN w:val="0"/>
        <w:adjustRightInd w:val="0"/>
        <w:ind w:firstLine="709"/>
        <w:jc w:val="both"/>
        <w:rPr>
          <w:rFonts w:ascii="Times New Roman" w:hAnsi="Times New Roman"/>
          <w:sz w:val="16"/>
          <w:szCs w:val="16"/>
        </w:rPr>
      </w:pPr>
    </w:p>
    <w:p w:rsidR="006F7124" w:rsidRDefault="006F7124" w:rsidP="00621DDA">
      <w:pPr>
        <w:autoSpaceDE w:val="0"/>
        <w:autoSpaceDN w:val="0"/>
        <w:adjustRightInd w:val="0"/>
        <w:jc w:val="center"/>
        <w:rPr>
          <w:rFonts w:ascii="Times New Roman" w:hAnsi="Times New Roman"/>
          <w:sz w:val="28"/>
          <w:szCs w:val="28"/>
        </w:rPr>
      </w:pPr>
      <w:proofErr w:type="gramStart"/>
      <w:r>
        <w:rPr>
          <w:rFonts w:ascii="Times New Roman" w:hAnsi="Times New Roman"/>
          <w:sz w:val="28"/>
          <w:szCs w:val="28"/>
        </w:rPr>
        <w:t>Р</w:t>
      </w:r>
      <w:proofErr w:type="gramEnd"/>
      <w:r>
        <w:rPr>
          <w:rFonts w:ascii="Times New Roman" w:hAnsi="Times New Roman"/>
          <w:sz w:val="28"/>
          <w:szCs w:val="28"/>
        </w:rPr>
        <w:t xml:space="preserve"> = (</w:t>
      </w:r>
      <w:proofErr w:type="spellStart"/>
      <w:r>
        <w:rPr>
          <w:rFonts w:ascii="Times New Roman" w:hAnsi="Times New Roman"/>
          <w:sz w:val="28"/>
          <w:szCs w:val="28"/>
        </w:rPr>
        <w:t>Сс</w:t>
      </w:r>
      <w:proofErr w:type="spellEnd"/>
      <w:r>
        <w:rPr>
          <w:rFonts w:ascii="Times New Roman" w:hAnsi="Times New Roman"/>
          <w:sz w:val="28"/>
          <w:szCs w:val="28"/>
        </w:rPr>
        <w:t xml:space="preserve"> x </w:t>
      </w:r>
      <w:proofErr w:type="spellStart"/>
      <w:r>
        <w:rPr>
          <w:rFonts w:ascii="Times New Roman" w:hAnsi="Times New Roman"/>
          <w:sz w:val="28"/>
          <w:szCs w:val="28"/>
        </w:rPr>
        <w:t>Прс</w:t>
      </w:r>
      <w:proofErr w:type="spellEnd"/>
      <w:r>
        <w:rPr>
          <w:rFonts w:ascii="Times New Roman" w:hAnsi="Times New Roman"/>
          <w:sz w:val="28"/>
          <w:szCs w:val="28"/>
        </w:rPr>
        <w:t>) x 50 / 100,</w:t>
      </w:r>
    </w:p>
    <w:p w:rsidR="006F7124" w:rsidRPr="006334A4" w:rsidRDefault="006F7124" w:rsidP="00E558E0">
      <w:pPr>
        <w:autoSpaceDE w:val="0"/>
        <w:autoSpaceDN w:val="0"/>
        <w:adjustRightInd w:val="0"/>
        <w:ind w:firstLine="709"/>
        <w:jc w:val="both"/>
        <w:rPr>
          <w:rFonts w:ascii="Times New Roman" w:hAnsi="Times New Roman"/>
          <w:sz w:val="16"/>
          <w:szCs w:val="16"/>
        </w:rPr>
      </w:pPr>
    </w:p>
    <w:p w:rsidR="006F7124" w:rsidRDefault="006F7124" w:rsidP="00E558E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где:</w:t>
      </w:r>
    </w:p>
    <w:p w:rsidR="006F7124" w:rsidRDefault="006F7124" w:rsidP="00E558E0">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Р</w:t>
      </w:r>
      <w:proofErr w:type="gramEnd"/>
      <w:r>
        <w:rPr>
          <w:rFonts w:ascii="Times New Roman" w:hAnsi="Times New Roman"/>
          <w:sz w:val="28"/>
          <w:szCs w:val="28"/>
        </w:rPr>
        <w:t xml:space="preserve"> - размер субсидии, предоставляемой Получателю, рублей;</w:t>
      </w:r>
    </w:p>
    <w:p w:rsidR="006F7124" w:rsidRDefault="006F7124" w:rsidP="00E558E0">
      <w:pPr>
        <w:autoSpaceDE w:val="0"/>
        <w:autoSpaceDN w:val="0"/>
        <w:adjustRightInd w:val="0"/>
        <w:ind w:firstLine="709"/>
        <w:jc w:val="both"/>
        <w:rPr>
          <w:rFonts w:ascii="Times New Roman" w:hAnsi="Times New Roman"/>
          <w:sz w:val="28"/>
          <w:szCs w:val="28"/>
        </w:rPr>
      </w:pPr>
      <w:proofErr w:type="spellStart"/>
      <w:r>
        <w:rPr>
          <w:rFonts w:ascii="Times New Roman" w:hAnsi="Times New Roman"/>
          <w:sz w:val="28"/>
          <w:szCs w:val="28"/>
        </w:rPr>
        <w:t>Сс</w:t>
      </w:r>
      <w:proofErr w:type="spellEnd"/>
      <w:r>
        <w:rPr>
          <w:rFonts w:ascii="Times New Roman" w:hAnsi="Times New Roman"/>
          <w:sz w:val="28"/>
          <w:szCs w:val="28"/>
        </w:rPr>
        <w:t xml:space="preserve"> - страховая сумма, рублей;</w:t>
      </w:r>
    </w:p>
    <w:p w:rsidR="006F7124" w:rsidRPr="00621DDA" w:rsidRDefault="006F7124" w:rsidP="00E558E0">
      <w:pPr>
        <w:autoSpaceDE w:val="0"/>
        <w:autoSpaceDN w:val="0"/>
        <w:adjustRightInd w:val="0"/>
        <w:ind w:firstLine="709"/>
        <w:jc w:val="both"/>
        <w:rPr>
          <w:rFonts w:ascii="Times New Roman" w:hAnsi="Times New Roman"/>
          <w:spacing w:val="-4"/>
          <w:sz w:val="28"/>
          <w:szCs w:val="28"/>
        </w:rPr>
      </w:pPr>
      <w:proofErr w:type="spellStart"/>
      <w:r w:rsidRPr="00621DDA">
        <w:rPr>
          <w:rFonts w:ascii="Times New Roman" w:hAnsi="Times New Roman"/>
          <w:spacing w:val="-4"/>
          <w:sz w:val="28"/>
          <w:szCs w:val="28"/>
        </w:rPr>
        <w:t>Прс</w:t>
      </w:r>
      <w:proofErr w:type="spellEnd"/>
      <w:r w:rsidRPr="00621DDA">
        <w:rPr>
          <w:rFonts w:ascii="Times New Roman" w:hAnsi="Times New Roman"/>
          <w:spacing w:val="-4"/>
          <w:sz w:val="28"/>
          <w:szCs w:val="28"/>
        </w:rPr>
        <w:t xml:space="preserve"> - предельный размер ставки для расчета размера субсидии по объекту сельскохозяйственного страхования и соответствующему событию, %.</w:t>
      </w:r>
    </w:p>
    <w:p w:rsidR="006F7124" w:rsidRPr="00621DDA" w:rsidRDefault="006F7124" w:rsidP="00E558E0">
      <w:pPr>
        <w:autoSpaceDE w:val="0"/>
        <w:autoSpaceDN w:val="0"/>
        <w:adjustRightInd w:val="0"/>
        <w:ind w:firstLine="709"/>
        <w:jc w:val="both"/>
        <w:rPr>
          <w:rFonts w:ascii="Times New Roman" w:hAnsi="Times New Roman"/>
          <w:sz w:val="28"/>
          <w:szCs w:val="28"/>
        </w:rPr>
      </w:pPr>
      <w:proofErr w:type="gramStart"/>
      <w:r w:rsidRPr="00621DDA">
        <w:rPr>
          <w:rFonts w:ascii="Times New Roman" w:hAnsi="Times New Roman"/>
          <w:sz w:val="28"/>
          <w:szCs w:val="28"/>
        </w:rPr>
        <w:t>2) в случае, если страховой тариф, указанный в договоре сельскохозяйственного страхования</w:t>
      </w:r>
      <w:r w:rsidR="00E558E0" w:rsidRPr="00621DDA">
        <w:rPr>
          <w:rFonts w:ascii="Times New Roman" w:hAnsi="Times New Roman"/>
          <w:sz w:val="28"/>
          <w:szCs w:val="28"/>
        </w:rPr>
        <w:t xml:space="preserve"> в области растениеводства</w:t>
      </w:r>
      <w:r w:rsidRPr="00621DDA">
        <w:rPr>
          <w:rFonts w:ascii="Times New Roman" w:hAnsi="Times New Roman"/>
          <w:sz w:val="28"/>
          <w:szCs w:val="28"/>
        </w:rPr>
        <w:t xml:space="preserve"> в отношении определенного объекта сельскохозяйственного страхования и события, предусмотренного </w:t>
      </w:r>
      <w:hyperlink r:id="rId32" w:history="1">
        <w:r w:rsidRPr="00621DDA">
          <w:rPr>
            <w:rFonts w:ascii="Times New Roman" w:hAnsi="Times New Roman"/>
            <w:sz w:val="28"/>
            <w:szCs w:val="28"/>
          </w:rPr>
          <w:t xml:space="preserve">абзацем </w:t>
        </w:r>
        <w:r w:rsidR="00C22A9E" w:rsidRPr="00621DDA">
          <w:rPr>
            <w:rFonts w:ascii="Times New Roman" w:hAnsi="Times New Roman"/>
            <w:sz w:val="28"/>
            <w:szCs w:val="28"/>
          </w:rPr>
          <w:t>шестым</w:t>
        </w:r>
        <w:r w:rsidRPr="00621DDA">
          <w:rPr>
            <w:rFonts w:ascii="Times New Roman" w:hAnsi="Times New Roman"/>
            <w:sz w:val="28"/>
            <w:szCs w:val="28"/>
          </w:rPr>
          <w:t xml:space="preserve"> пункта 1</w:t>
        </w:r>
      </w:hyperlink>
      <w:r w:rsidR="00C22A9E" w:rsidRPr="00621DDA">
        <w:rPr>
          <w:rFonts w:ascii="Times New Roman" w:hAnsi="Times New Roman"/>
          <w:sz w:val="28"/>
          <w:szCs w:val="28"/>
        </w:rPr>
        <w:t>.2</w:t>
      </w:r>
      <w:r w:rsidRPr="00621DDA">
        <w:rPr>
          <w:rFonts w:ascii="Times New Roman" w:hAnsi="Times New Roman"/>
          <w:sz w:val="28"/>
          <w:szCs w:val="28"/>
        </w:rPr>
        <w:t xml:space="preserve"> настоящего Порядка</w:t>
      </w:r>
      <w:r w:rsidR="00501A22">
        <w:rPr>
          <w:rFonts w:ascii="Times New Roman" w:hAnsi="Times New Roman"/>
          <w:sz w:val="28"/>
          <w:szCs w:val="28"/>
        </w:rPr>
        <w:t>,</w:t>
      </w:r>
      <w:r w:rsidR="00047214" w:rsidRPr="00621DDA">
        <w:rPr>
          <w:rFonts w:ascii="Times New Roman" w:hAnsi="Times New Roman"/>
          <w:sz w:val="28"/>
          <w:szCs w:val="28"/>
        </w:rPr>
        <w:t xml:space="preserve"> размер </w:t>
      </w:r>
      <w:r w:rsidR="00047214" w:rsidRPr="00621DDA">
        <w:rPr>
          <w:rFonts w:ascii="Times New Roman" w:hAnsi="Times New Roman"/>
          <w:sz w:val="28"/>
          <w:szCs w:val="28"/>
        </w:rPr>
        <w:lastRenderedPageBreak/>
        <w:t xml:space="preserve">субсидии </w:t>
      </w:r>
      <w:r w:rsidR="0090243F" w:rsidRPr="00621DDA">
        <w:rPr>
          <w:rFonts w:ascii="Times New Roman" w:hAnsi="Times New Roman"/>
          <w:sz w:val="28"/>
          <w:szCs w:val="28"/>
        </w:rPr>
        <w:t>меньше предельного размера ставки для расчета размера субсидии по данным объекту сельскохозяйственного страхования и событию или равен ему, размер субсидии равен</w:t>
      </w:r>
      <w:r w:rsidRPr="00621DDA">
        <w:rPr>
          <w:rFonts w:ascii="Times New Roman" w:hAnsi="Times New Roman"/>
          <w:sz w:val="28"/>
          <w:szCs w:val="28"/>
        </w:rPr>
        <w:t>:</w:t>
      </w:r>
      <w:proofErr w:type="gramEnd"/>
    </w:p>
    <w:p w:rsidR="00721B50" w:rsidRPr="00621DDA" w:rsidRDefault="00721B50" w:rsidP="00E558E0">
      <w:pPr>
        <w:autoSpaceDE w:val="0"/>
        <w:autoSpaceDN w:val="0"/>
        <w:adjustRightInd w:val="0"/>
        <w:ind w:firstLine="709"/>
        <w:jc w:val="both"/>
        <w:rPr>
          <w:rFonts w:ascii="Times New Roman" w:hAnsi="Times New Roman"/>
          <w:sz w:val="28"/>
          <w:szCs w:val="28"/>
        </w:rPr>
      </w:pPr>
      <w:r w:rsidRPr="00621DDA">
        <w:rPr>
          <w:rFonts w:ascii="Times New Roman" w:hAnsi="Times New Roman"/>
          <w:sz w:val="28"/>
          <w:szCs w:val="28"/>
        </w:rPr>
        <w:t>а) для сельскохозяйственных товаропроизводителей, являющихся субъектами малого предпринимательства:</w:t>
      </w:r>
    </w:p>
    <w:p w:rsidR="00721B50" w:rsidRPr="00621DDA" w:rsidRDefault="00721B50" w:rsidP="00E558E0">
      <w:pPr>
        <w:autoSpaceDE w:val="0"/>
        <w:autoSpaceDN w:val="0"/>
        <w:adjustRightInd w:val="0"/>
        <w:ind w:firstLine="709"/>
        <w:jc w:val="both"/>
        <w:rPr>
          <w:rFonts w:ascii="Times New Roman" w:hAnsi="Times New Roman"/>
          <w:sz w:val="28"/>
          <w:szCs w:val="28"/>
        </w:rPr>
      </w:pPr>
      <w:r w:rsidRPr="00621DDA">
        <w:rPr>
          <w:rFonts w:ascii="Times New Roman" w:hAnsi="Times New Roman"/>
          <w:sz w:val="28"/>
          <w:szCs w:val="28"/>
        </w:rPr>
        <w:t xml:space="preserve">с 1 июля 2023 года </w:t>
      </w:r>
      <w:r w:rsidR="00501A22">
        <w:rPr>
          <w:rFonts w:ascii="Times New Roman" w:hAnsi="Times New Roman"/>
          <w:sz w:val="28"/>
          <w:szCs w:val="28"/>
        </w:rPr>
        <w:t>–</w:t>
      </w:r>
      <w:r w:rsidRPr="00621DDA">
        <w:rPr>
          <w:rFonts w:ascii="Times New Roman" w:hAnsi="Times New Roman"/>
          <w:sz w:val="28"/>
          <w:szCs w:val="28"/>
        </w:rPr>
        <w:t xml:space="preserve"> семидесяти процентам от страховой премии, начисленной по договору сельскохозяйственного страхования </w:t>
      </w:r>
      <w:r w:rsidR="00E558E0" w:rsidRPr="00621DDA">
        <w:rPr>
          <w:rFonts w:ascii="Times New Roman" w:hAnsi="Times New Roman"/>
          <w:sz w:val="28"/>
          <w:szCs w:val="28"/>
        </w:rPr>
        <w:t xml:space="preserve">в области растениеводства </w:t>
      </w:r>
      <w:r w:rsidRPr="00621DDA">
        <w:rPr>
          <w:rFonts w:ascii="Times New Roman" w:hAnsi="Times New Roman"/>
          <w:sz w:val="28"/>
          <w:szCs w:val="28"/>
        </w:rPr>
        <w:t>по данным объекту сельскохозяйственного страхования и событию;</w:t>
      </w:r>
    </w:p>
    <w:p w:rsidR="00721B50" w:rsidRPr="00621DDA" w:rsidRDefault="00721B50" w:rsidP="00E558E0">
      <w:pPr>
        <w:autoSpaceDE w:val="0"/>
        <w:autoSpaceDN w:val="0"/>
        <w:adjustRightInd w:val="0"/>
        <w:ind w:firstLine="709"/>
        <w:jc w:val="both"/>
        <w:rPr>
          <w:rFonts w:ascii="Times New Roman" w:hAnsi="Times New Roman"/>
          <w:sz w:val="28"/>
          <w:szCs w:val="28"/>
        </w:rPr>
      </w:pPr>
      <w:r w:rsidRPr="00621DDA">
        <w:rPr>
          <w:rFonts w:ascii="Times New Roman" w:hAnsi="Times New Roman"/>
          <w:sz w:val="28"/>
          <w:szCs w:val="28"/>
        </w:rPr>
        <w:t xml:space="preserve">с 1 июля 2024 года </w:t>
      </w:r>
      <w:r w:rsidR="00501A22">
        <w:rPr>
          <w:rFonts w:ascii="Times New Roman" w:hAnsi="Times New Roman"/>
          <w:sz w:val="28"/>
          <w:szCs w:val="28"/>
        </w:rPr>
        <w:t>–</w:t>
      </w:r>
      <w:r w:rsidRPr="00621DDA">
        <w:rPr>
          <w:rFonts w:ascii="Times New Roman" w:hAnsi="Times New Roman"/>
          <w:sz w:val="28"/>
          <w:szCs w:val="28"/>
        </w:rPr>
        <w:t xml:space="preserve"> шестидесяти процентам от страховой премии, начисленной по договору сельскохозяйственного страхования</w:t>
      </w:r>
      <w:r w:rsidR="00E558E0" w:rsidRPr="00621DDA">
        <w:rPr>
          <w:rFonts w:ascii="Times New Roman" w:hAnsi="Times New Roman"/>
          <w:sz w:val="28"/>
          <w:szCs w:val="28"/>
        </w:rPr>
        <w:t xml:space="preserve"> в области растениеводства</w:t>
      </w:r>
      <w:r w:rsidRPr="00621DDA">
        <w:rPr>
          <w:rFonts w:ascii="Times New Roman" w:hAnsi="Times New Roman"/>
          <w:sz w:val="28"/>
          <w:szCs w:val="28"/>
        </w:rPr>
        <w:t xml:space="preserve"> по данным объекту сельскохозяйственного страхования и событию;</w:t>
      </w:r>
    </w:p>
    <w:p w:rsidR="00721B50" w:rsidRPr="00621DDA" w:rsidRDefault="00721B50" w:rsidP="00E558E0">
      <w:pPr>
        <w:autoSpaceDE w:val="0"/>
        <w:autoSpaceDN w:val="0"/>
        <w:adjustRightInd w:val="0"/>
        <w:ind w:firstLine="709"/>
        <w:jc w:val="both"/>
        <w:rPr>
          <w:rFonts w:ascii="Times New Roman" w:hAnsi="Times New Roman"/>
          <w:sz w:val="28"/>
          <w:szCs w:val="28"/>
        </w:rPr>
      </w:pPr>
      <w:r w:rsidRPr="00621DDA">
        <w:rPr>
          <w:rFonts w:ascii="Times New Roman" w:hAnsi="Times New Roman"/>
          <w:sz w:val="28"/>
          <w:szCs w:val="28"/>
        </w:rPr>
        <w:t xml:space="preserve">с 1 июля 2025 года </w:t>
      </w:r>
      <w:r w:rsidR="00501A22">
        <w:rPr>
          <w:rFonts w:ascii="Times New Roman" w:hAnsi="Times New Roman"/>
          <w:sz w:val="28"/>
          <w:szCs w:val="28"/>
        </w:rPr>
        <w:t>–</w:t>
      </w:r>
      <w:r w:rsidRPr="00621DDA">
        <w:rPr>
          <w:rFonts w:ascii="Times New Roman" w:hAnsi="Times New Roman"/>
          <w:sz w:val="28"/>
          <w:szCs w:val="28"/>
        </w:rPr>
        <w:t xml:space="preserve"> пятидесяти процентам от </w:t>
      </w:r>
      <w:proofErr w:type="gramStart"/>
      <w:r w:rsidRPr="00621DDA">
        <w:rPr>
          <w:rFonts w:ascii="Times New Roman" w:hAnsi="Times New Roman"/>
          <w:sz w:val="28"/>
          <w:szCs w:val="28"/>
        </w:rPr>
        <w:t xml:space="preserve">страховой премии, начисленной по договору сельскохозяйственного страхования </w:t>
      </w:r>
      <w:r w:rsidR="00E558E0" w:rsidRPr="00621DDA">
        <w:rPr>
          <w:rFonts w:ascii="Times New Roman" w:hAnsi="Times New Roman"/>
          <w:sz w:val="28"/>
          <w:szCs w:val="28"/>
        </w:rPr>
        <w:t xml:space="preserve">в области растениеводства </w:t>
      </w:r>
      <w:r w:rsidRPr="00621DDA">
        <w:rPr>
          <w:rFonts w:ascii="Times New Roman" w:hAnsi="Times New Roman"/>
          <w:sz w:val="28"/>
          <w:szCs w:val="28"/>
        </w:rPr>
        <w:t>по данным объекту сельскохозяйственного страхования и событию и определяется</w:t>
      </w:r>
      <w:proofErr w:type="gramEnd"/>
      <w:r w:rsidRPr="00621DDA">
        <w:rPr>
          <w:rFonts w:ascii="Times New Roman" w:hAnsi="Times New Roman"/>
          <w:sz w:val="28"/>
          <w:szCs w:val="28"/>
        </w:rPr>
        <w:t xml:space="preserve"> по формуле:</w:t>
      </w:r>
    </w:p>
    <w:p w:rsidR="00E558E0" w:rsidRPr="006334A4" w:rsidRDefault="00E558E0" w:rsidP="00E558E0">
      <w:pPr>
        <w:autoSpaceDE w:val="0"/>
        <w:autoSpaceDN w:val="0"/>
        <w:adjustRightInd w:val="0"/>
        <w:ind w:firstLine="709"/>
        <w:jc w:val="center"/>
        <w:rPr>
          <w:rFonts w:ascii="Times New Roman" w:hAnsi="Times New Roman"/>
          <w:strike/>
          <w:sz w:val="16"/>
          <w:szCs w:val="16"/>
        </w:rPr>
      </w:pPr>
    </w:p>
    <w:p w:rsidR="00721B50" w:rsidRDefault="00721B50" w:rsidP="00621DDA">
      <w:pPr>
        <w:autoSpaceDE w:val="0"/>
        <w:autoSpaceDN w:val="0"/>
        <w:adjustRightInd w:val="0"/>
        <w:jc w:val="center"/>
        <w:rPr>
          <w:rFonts w:ascii="Times New Roman" w:hAnsi="Times New Roman"/>
          <w:sz w:val="28"/>
          <w:szCs w:val="28"/>
        </w:rPr>
      </w:pPr>
      <w:r>
        <w:rPr>
          <w:rFonts w:ascii="Times New Roman" w:hAnsi="Times New Roman"/>
          <w:sz w:val="28"/>
          <w:szCs w:val="28"/>
        </w:rPr>
        <w:t>Р = П x</w:t>
      </w:r>
      <w:proofErr w:type="gramStart"/>
      <w:r>
        <w:rPr>
          <w:rFonts w:ascii="Times New Roman" w:hAnsi="Times New Roman"/>
          <w:sz w:val="28"/>
          <w:szCs w:val="28"/>
        </w:rPr>
        <w:t xml:space="preserve"> С</w:t>
      </w:r>
      <w:proofErr w:type="gramEnd"/>
      <w:r>
        <w:rPr>
          <w:rFonts w:ascii="Times New Roman" w:hAnsi="Times New Roman"/>
          <w:sz w:val="28"/>
          <w:szCs w:val="28"/>
        </w:rPr>
        <w:t xml:space="preserve"> / 100,</w:t>
      </w:r>
    </w:p>
    <w:p w:rsidR="00721B50" w:rsidRPr="006334A4" w:rsidRDefault="00721B50" w:rsidP="00E558E0">
      <w:pPr>
        <w:autoSpaceDE w:val="0"/>
        <w:autoSpaceDN w:val="0"/>
        <w:adjustRightInd w:val="0"/>
        <w:ind w:firstLine="709"/>
        <w:jc w:val="both"/>
        <w:rPr>
          <w:rFonts w:ascii="Times New Roman" w:hAnsi="Times New Roman"/>
          <w:sz w:val="16"/>
          <w:szCs w:val="16"/>
        </w:rPr>
      </w:pPr>
    </w:p>
    <w:p w:rsidR="00721B50" w:rsidRDefault="00721B50" w:rsidP="00E558E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где:</w:t>
      </w:r>
    </w:p>
    <w:p w:rsidR="00721B50" w:rsidRDefault="00721B50" w:rsidP="00E558E0">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Р</w:t>
      </w:r>
      <w:proofErr w:type="gramEnd"/>
      <w:r>
        <w:rPr>
          <w:rFonts w:ascii="Times New Roman" w:hAnsi="Times New Roman"/>
          <w:sz w:val="28"/>
          <w:szCs w:val="28"/>
        </w:rPr>
        <w:t xml:space="preserve"> - размер субсидии, предоставляемой Получателю, рублей;</w:t>
      </w:r>
    </w:p>
    <w:p w:rsidR="00721B50" w:rsidRDefault="00721B50" w:rsidP="00E558E0">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 xml:space="preserve"> - начисленная страховая премия, рублей;</w:t>
      </w:r>
    </w:p>
    <w:p w:rsidR="00721B50" w:rsidRDefault="00721B50" w:rsidP="00E558E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С - процент от страховой премии;</w:t>
      </w:r>
    </w:p>
    <w:p w:rsidR="009011F8" w:rsidRDefault="009011F8" w:rsidP="00E558E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б) для сельскохозяйственных товаропроизводителей, не являющихся субъектами малого предпринимательства:</w:t>
      </w:r>
    </w:p>
    <w:p w:rsidR="009011F8" w:rsidRDefault="009011F8" w:rsidP="00E558E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с 1 июля 2023 года </w:t>
      </w:r>
      <w:r w:rsidR="00501A22">
        <w:rPr>
          <w:rFonts w:ascii="Times New Roman" w:hAnsi="Times New Roman"/>
          <w:sz w:val="28"/>
          <w:szCs w:val="28"/>
        </w:rPr>
        <w:t>–</w:t>
      </w:r>
      <w:r>
        <w:rPr>
          <w:rFonts w:ascii="Times New Roman" w:hAnsi="Times New Roman"/>
          <w:sz w:val="28"/>
          <w:szCs w:val="28"/>
        </w:rPr>
        <w:t xml:space="preserve"> шестидесяти процентам от страховой премии, начисленной по договору сельскохозяйственного страхования</w:t>
      </w:r>
      <w:r w:rsidR="00E558E0">
        <w:rPr>
          <w:rFonts w:ascii="Times New Roman" w:hAnsi="Times New Roman"/>
          <w:sz w:val="28"/>
          <w:szCs w:val="28"/>
        </w:rPr>
        <w:t xml:space="preserve"> в</w:t>
      </w:r>
      <w:r>
        <w:rPr>
          <w:rFonts w:ascii="Times New Roman" w:hAnsi="Times New Roman"/>
          <w:sz w:val="28"/>
          <w:szCs w:val="28"/>
        </w:rPr>
        <w:t xml:space="preserve"> </w:t>
      </w:r>
      <w:r w:rsidR="00E558E0" w:rsidRPr="00E558E0">
        <w:rPr>
          <w:rFonts w:ascii="Times New Roman" w:hAnsi="Times New Roman" w:hint="eastAsia"/>
          <w:sz w:val="28"/>
          <w:szCs w:val="28"/>
        </w:rPr>
        <w:t>области</w:t>
      </w:r>
      <w:r w:rsidR="00E558E0" w:rsidRPr="00E558E0">
        <w:rPr>
          <w:rFonts w:ascii="Times New Roman" w:hAnsi="Times New Roman"/>
          <w:sz w:val="28"/>
          <w:szCs w:val="28"/>
        </w:rPr>
        <w:t xml:space="preserve"> </w:t>
      </w:r>
      <w:r w:rsidR="00E558E0" w:rsidRPr="00E558E0">
        <w:rPr>
          <w:rFonts w:ascii="Times New Roman" w:hAnsi="Times New Roman" w:hint="eastAsia"/>
          <w:sz w:val="28"/>
          <w:szCs w:val="28"/>
        </w:rPr>
        <w:t>растениеводства</w:t>
      </w:r>
      <w:r w:rsidR="00E558E0" w:rsidRPr="00E558E0">
        <w:rPr>
          <w:rFonts w:ascii="Times New Roman" w:hAnsi="Times New Roman"/>
          <w:sz w:val="28"/>
          <w:szCs w:val="28"/>
        </w:rPr>
        <w:t xml:space="preserve"> </w:t>
      </w:r>
      <w:r>
        <w:rPr>
          <w:rFonts w:ascii="Times New Roman" w:hAnsi="Times New Roman"/>
          <w:sz w:val="28"/>
          <w:szCs w:val="28"/>
        </w:rPr>
        <w:t>по данным объекту сельскохозяйственного страхования и событию;</w:t>
      </w:r>
    </w:p>
    <w:p w:rsidR="009011F8" w:rsidRDefault="009011F8" w:rsidP="00E558E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с 1 июля 2024 года </w:t>
      </w:r>
      <w:r w:rsidR="00501A22">
        <w:rPr>
          <w:rFonts w:ascii="Times New Roman" w:hAnsi="Times New Roman"/>
          <w:sz w:val="28"/>
          <w:szCs w:val="28"/>
        </w:rPr>
        <w:t>–</w:t>
      </w:r>
      <w:r>
        <w:rPr>
          <w:rFonts w:ascii="Times New Roman" w:hAnsi="Times New Roman"/>
          <w:sz w:val="28"/>
          <w:szCs w:val="28"/>
        </w:rPr>
        <w:t xml:space="preserve"> пятидесяти процентам от </w:t>
      </w:r>
      <w:proofErr w:type="gramStart"/>
      <w:r>
        <w:rPr>
          <w:rFonts w:ascii="Times New Roman" w:hAnsi="Times New Roman"/>
          <w:sz w:val="28"/>
          <w:szCs w:val="28"/>
        </w:rPr>
        <w:t xml:space="preserve">страховой премии, начисленной по договору сельскохозяйственного страхования </w:t>
      </w:r>
      <w:r w:rsidR="00E558E0">
        <w:rPr>
          <w:rFonts w:ascii="Times New Roman" w:hAnsi="Times New Roman"/>
          <w:sz w:val="28"/>
          <w:szCs w:val="28"/>
        </w:rPr>
        <w:t xml:space="preserve">в </w:t>
      </w:r>
      <w:r w:rsidR="00E558E0" w:rsidRPr="00E558E0">
        <w:rPr>
          <w:rFonts w:ascii="Times New Roman" w:hAnsi="Times New Roman" w:hint="eastAsia"/>
          <w:sz w:val="28"/>
          <w:szCs w:val="28"/>
        </w:rPr>
        <w:t>области</w:t>
      </w:r>
      <w:r w:rsidR="00E558E0" w:rsidRPr="00E558E0">
        <w:rPr>
          <w:rFonts w:ascii="Times New Roman" w:hAnsi="Times New Roman"/>
          <w:sz w:val="28"/>
          <w:szCs w:val="28"/>
        </w:rPr>
        <w:t xml:space="preserve"> </w:t>
      </w:r>
      <w:r w:rsidR="00E558E0" w:rsidRPr="00E558E0">
        <w:rPr>
          <w:rFonts w:ascii="Times New Roman" w:hAnsi="Times New Roman" w:hint="eastAsia"/>
          <w:sz w:val="28"/>
          <w:szCs w:val="28"/>
        </w:rPr>
        <w:t>растениеводства</w:t>
      </w:r>
      <w:r w:rsidR="00E558E0" w:rsidRPr="00E558E0">
        <w:rPr>
          <w:rFonts w:ascii="Times New Roman" w:hAnsi="Times New Roman"/>
          <w:sz w:val="28"/>
          <w:szCs w:val="28"/>
        </w:rPr>
        <w:t xml:space="preserve"> </w:t>
      </w:r>
      <w:r>
        <w:rPr>
          <w:rFonts w:ascii="Times New Roman" w:hAnsi="Times New Roman"/>
          <w:sz w:val="28"/>
          <w:szCs w:val="28"/>
        </w:rPr>
        <w:t>по данным объекту сельскохозяйственного страхования и событию и определяется</w:t>
      </w:r>
      <w:proofErr w:type="gramEnd"/>
      <w:r>
        <w:rPr>
          <w:rFonts w:ascii="Times New Roman" w:hAnsi="Times New Roman"/>
          <w:sz w:val="28"/>
          <w:szCs w:val="28"/>
        </w:rPr>
        <w:t xml:space="preserve"> по формуле:</w:t>
      </w:r>
    </w:p>
    <w:p w:rsidR="00E558E0" w:rsidRPr="006334A4" w:rsidRDefault="00E558E0" w:rsidP="00E558E0">
      <w:pPr>
        <w:autoSpaceDE w:val="0"/>
        <w:autoSpaceDN w:val="0"/>
        <w:adjustRightInd w:val="0"/>
        <w:ind w:firstLine="709"/>
        <w:jc w:val="center"/>
        <w:rPr>
          <w:rFonts w:ascii="Times New Roman" w:hAnsi="Times New Roman"/>
          <w:sz w:val="16"/>
          <w:szCs w:val="16"/>
        </w:rPr>
      </w:pPr>
    </w:p>
    <w:p w:rsidR="009011F8" w:rsidRDefault="009011F8" w:rsidP="00621DDA">
      <w:pPr>
        <w:autoSpaceDE w:val="0"/>
        <w:autoSpaceDN w:val="0"/>
        <w:adjustRightInd w:val="0"/>
        <w:jc w:val="center"/>
        <w:rPr>
          <w:rFonts w:ascii="Times New Roman" w:hAnsi="Times New Roman"/>
          <w:sz w:val="28"/>
          <w:szCs w:val="28"/>
        </w:rPr>
      </w:pPr>
      <w:r>
        <w:rPr>
          <w:rFonts w:ascii="Times New Roman" w:hAnsi="Times New Roman"/>
          <w:sz w:val="28"/>
          <w:szCs w:val="28"/>
        </w:rPr>
        <w:t>Р = П x</w:t>
      </w:r>
      <w:proofErr w:type="gramStart"/>
      <w:r>
        <w:rPr>
          <w:rFonts w:ascii="Times New Roman" w:hAnsi="Times New Roman"/>
          <w:sz w:val="28"/>
          <w:szCs w:val="28"/>
        </w:rPr>
        <w:t xml:space="preserve"> С</w:t>
      </w:r>
      <w:proofErr w:type="gramEnd"/>
      <w:r>
        <w:rPr>
          <w:rFonts w:ascii="Times New Roman" w:hAnsi="Times New Roman"/>
          <w:sz w:val="28"/>
          <w:szCs w:val="28"/>
        </w:rPr>
        <w:t xml:space="preserve"> / 100,</w:t>
      </w:r>
    </w:p>
    <w:p w:rsidR="009011F8" w:rsidRPr="006334A4" w:rsidRDefault="009011F8" w:rsidP="00E558E0">
      <w:pPr>
        <w:autoSpaceDE w:val="0"/>
        <w:autoSpaceDN w:val="0"/>
        <w:adjustRightInd w:val="0"/>
        <w:ind w:firstLine="709"/>
        <w:jc w:val="both"/>
        <w:rPr>
          <w:rFonts w:ascii="Times New Roman" w:hAnsi="Times New Roman"/>
          <w:sz w:val="16"/>
          <w:szCs w:val="16"/>
        </w:rPr>
      </w:pPr>
    </w:p>
    <w:p w:rsidR="009011F8" w:rsidRPr="00621DDA" w:rsidRDefault="009011F8" w:rsidP="00E558E0">
      <w:pPr>
        <w:autoSpaceDE w:val="0"/>
        <w:autoSpaceDN w:val="0"/>
        <w:adjustRightInd w:val="0"/>
        <w:ind w:firstLine="709"/>
        <w:jc w:val="both"/>
        <w:rPr>
          <w:rFonts w:ascii="Times New Roman" w:hAnsi="Times New Roman"/>
          <w:sz w:val="28"/>
          <w:szCs w:val="28"/>
        </w:rPr>
      </w:pPr>
      <w:r w:rsidRPr="00621DDA">
        <w:rPr>
          <w:rFonts w:ascii="Times New Roman" w:hAnsi="Times New Roman"/>
          <w:sz w:val="28"/>
          <w:szCs w:val="28"/>
        </w:rPr>
        <w:t>где:</w:t>
      </w:r>
    </w:p>
    <w:p w:rsidR="009011F8" w:rsidRPr="00621DDA" w:rsidRDefault="009011F8" w:rsidP="00E558E0">
      <w:pPr>
        <w:autoSpaceDE w:val="0"/>
        <w:autoSpaceDN w:val="0"/>
        <w:adjustRightInd w:val="0"/>
        <w:ind w:firstLine="709"/>
        <w:jc w:val="both"/>
        <w:rPr>
          <w:rFonts w:ascii="Times New Roman" w:hAnsi="Times New Roman"/>
          <w:sz w:val="28"/>
          <w:szCs w:val="28"/>
        </w:rPr>
      </w:pPr>
      <w:proofErr w:type="gramStart"/>
      <w:r w:rsidRPr="00621DDA">
        <w:rPr>
          <w:rFonts w:ascii="Times New Roman" w:hAnsi="Times New Roman"/>
          <w:sz w:val="28"/>
          <w:szCs w:val="28"/>
        </w:rPr>
        <w:t>Р</w:t>
      </w:r>
      <w:proofErr w:type="gramEnd"/>
      <w:r w:rsidRPr="00621DDA">
        <w:rPr>
          <w:rFonts w:ascii="Times New Roman" w:hAnsi="Times New Roman"/>
          <w:sz w:val="28"/>
          <w:szCs w:val="28"/>
        </w:rPr>
        <w:t xml:space="preserve"> - размер субсидии, предоставляемой Получателю, рублей;</w:t>
      </w:r>
    </w:p>
    <w:p w:rsidR="009011F8" w:rsidRPr="00621DDA" w:rsidRDefault="009011F8" w:rsidP="00E558E0">
      <w:pPr>
        <w:autoSpaceDE w:val="0"/>
        <w:autoSpaceDN w:val="0"/>
        <w:adjustRightInd w:val="0"/>
        <w:ind w:firstLine="709"/>
        <w:jc w:val="both"/>
        <w:rPr>
          <w:rFonts w:ascii="Times New Roman" w:hAnsi="Times New Roman"/>
          <w:sz w:val="28"/>
          <w:szCs w:val="28"/>
        </w:rPr>
      </w:pPr>
      <w:proofErr w:type="gramStart"/>
      <w:r w:rsidRPr="00621DDA">
        <w:rPr>
          <w:rFonts w:ascii="Times New Roman" w:hAnsi="Times New Roman"/>
          <w:sz w:val="28"/>
          <w:szCs w:val="28"/>
        </w:rPr>
        <w:t>П</w:t>
      </w:r>
      <w:proofErr w:type="gramEnd"/>
      <w:r w:rsidRPr="00621DDA">
        <w:rPr>
          <w:rFonts w:ascii="Times New Roman" w:hAnsi="Times New Roman"/>
          <w:sz w:val="28"/>
          <w:szCs w:val="28"/>
        </w:rPr>
        <w:t xml:space="preserve"> - начисленная страховая премия, рублей;</w:t>
      </w:r>
    </w:p>
    <w:p w:rsidR="00721B50" w:rsidRPr="00621DDA" w:rsidRDefault="009011F8" w:rsidP="00E558E0">
      <w:pPr>
        <w:autoSpaceDE w:val="0"/>
        <w:autoSpaceDN w:val="0"/>
        <w:adjustRightInd w:val="0"/>
        <w:ind w:firstLine="709"/>
        <w:jc w:val="both"/>
        <w:rPr>
          <w:rFonts w:ascii="Times New Roman" w:hAnsi="Times New Roman"/>
          <w:sz w:val="28"/>
          <w:szCs w:val="28"/>
        </w:rPr>
      </w:pPr>
      <w:r w:rsidRPr="00621DDA">
        <w:rPr>
          <w:rFonts w:ascii="Times New Roman" w:hAnsi="Times New Roman"/>
          <w:sz w:val="28"/>
          <w:szCs w:val="28"/>
        </w:rPr>
        <w:t>С - процент от страховой премии;</w:t>
      </w:r>
    </w:p>
    <w:p w:rsidR="009011F8" w:rsidRPr="00621DDA" w:rsidRDefault="006334A4" w:rsidP="00E558E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 </w:t>
      </w:r>
      <w:r w:rsidR="009011F8" w:rsidRPr="00621DDA">
        <w:rPr>
          <w:rFonts w:ascii="Times New Roman" w:hAnsi="Times New Roman"/>
          <w:sz w:val="28"/>
          <w:szCs w:val="28"/>
        </w:rPr>
        <w:t xml:space="preserve">в случае, если страховой тариф, указанный в договоре сельскохозяйственного страхования </w:t>
      </w:r>
      <w:r w:rsidR="00E558E0" w:rsidRPr="00621DDA">
        <w:rPr>
          <w:rFonts w:ascii="Times New Roman" w:hAnsi="Times New Roman"/>
          <w:sz w:val="28"/>
          <w:szCs w:val="28"/>
        </w:rPr>
        <w:t xml:space="preserve">в области растениеводства </w:t>
      </w:r>
      <w:r w:rsidR="009011F8" w:rsidRPr="00621DDA">
        <w:rPr>
          <w:rFonts w:ascii="Times New Roman" w:hAnsi="Times New Roman"/>
          <w:sz w:val="28"/>
          <w:szCs w:val="28"/>
        </w:rPr>
        <w:t xml:space="preserve">в отношении определенного объекта сельскохозяйственного страхования и события, предусмотренного </w:t>
      </w:r>
      <w:hyperlink r:id="rId33" w:history="1">
        <w:r w:rsidR="009011F8" w:rsidRPr="00621DDA">
          <w:rPr>
            <w:rFonts w:ascii="Times New Roman" w:hAnsi="Times New Roman"/>
            <w:sz w:val="28"/>
            <w:szCs w:val="28"/>
          </w:rPr>
          <w:t>абзацем шестым пункта 1</w:t>
        </w:r>
      </w:hyperlink>
      <w:r w:rsidR="009011F8" w:rsidRPr="00621DDA">
        <w:rPr>
          <w:rFonts w:ascii="Times New Roman" w:hAnsi="Times New Roman"/>
          <w:sz w:val="28"/>
          <w:szCs w:val="28"/>
        </w:rPr>
        <w:t xml:space="preserve">.2 настоящего Порядка превышает предельный размер ставки для расчета размера субсидии по </w:t>
      </w:r>
      <w:r w:rsidR="009011F8" w:rsidRPr="00621DDA">
        <w:rPr>
          <w:rFonts w:ascii="Times New Roman" w:hAnsi="Times New Roman"/>
          <w:sz w:val="28"/>
          <w:szCs w:val="28"/>
        </w:rPr>
        <w:lastRenderedPageBreak/>
        <w:t>данным объекту сельскохозяйственного страхования и событию, размер субсидии равен:</w:t>
      </w:r>
    </w:p>
    <w:p w:rsidR="009011F8" w:rsidRPr="00621DDA" w:rsidRDefault="006334A4" w:rsidP="00E558E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а) </w:t>
      </w:r>
      <w:r w:rsidR="009011F8" w:rsidRPr="00621DDA">
        <w:rPr>
          <w:rFonts w:ascii="Times New Roman" w:hAnsi="Times New Roman"/>
          <w:sz w:val="28"/>
          <w:szCs w:val="28"/>
        </w:rPr>
        <w:t>для сельскохозяйственных товаропроизводителей, являющихся субъектами малого предпринимательства:</w:t>
      </w:r>
    </w:p>
    <w:p w:rsidR="009011F8" w:rsidRPr="00621DDA" w:rsidRDefault="009011F8" w:rsidP="00E558E0">
      <w:pPr>
        <w:autoSpaceDE w:val="0"/>
        <w:autoSpaceDN w:val="0"/>
        <w:adjustRightInd w:val="0"/>
        <w:ind w:firstLine="709"/>
        <w:jc w:val="both"/>
        <w:rPr>
          <w:rFonts w:ascii="Times New Roman" w:hAnsi="Times New Roman"/>
          <w:sz w:val="28"/>
          <w:szCs w:val="28"/>
        </w:rPr>
      </w:pPr>
      <w:r w:rsidRPr="00621DDA">
        <w:rPr>
          <w:rFonts w:ascii="Times New Roman" w:hAnsi="Times New Roman"/>
          <w:sz w:val="28"/>
          <w:szCs w:val="28"/>
        </w:rPr>
        <w:t xml:space="preserve">с 1 июля 2023 года </w:t>
      </w:r>
      <w:r w:rsidR="00501A22">
        <w:rPr>
          <w:rFonts w:ascii="Times New Roman" w:hAnsi="Times New Roman"/>
          <w:sz w:val="28"/>
          <w:szCs w:val="28"/>
        </w:rPr>
        <w:t>–</w:t>
      </w:r>
      <w:r w:rsidRPr="00621DDA">
        <w:rPr>
          <w:rFonts w:ascii="Times New Roman" w:hAnsi="Times New Roman"/>
          <w:sz w:val="28"/>
          <w:szCs w:val="28"/>
        </w:rPr>
        <w:t xml:space="preserve"> семидесяти процентам от суммы, рассчитанной как произведение страховой суммы, указанной в договоре сельскохозяйственного страхования </w:t>
      </w:r>
      <w:r w:rsidR="00E558E0" w:rsidRPr="00621DDA">
        <w:rPr>
          <w:rFonts w:ascii="Times New Roman" w:hAnsi="Times New Roman"/>
          <w:sz w:val="28"/>
          <w:szCs w:val="28"/>
        </w:rPr>
        <w:t xml:space="preserve">в области растениеводства </w:t>
      </w:r>
      <w:r w:rsidRPr="00621DDA">
        <w:rPr>
          <w:rFonts w:ascii="Times New Roman" w:hAnsi="Times New Roman"/>
          <w:sz w:val="28"/>
          <w:szCs w:val="28"/>
        </w:rPr>
        <w:t>в отношении данных объекта сельскохозяйственного страхования и события, и предельного размера ставки для расчета размера субсидии по данным объекту сельскохозяйственного страхования и событию;</w:t>
      </w:r>
    </w:p>
    <w:p w:rsidR="009011F8" w:rsidRPr="00621DDA" w:rsidRDefault="009011F8" w:rsidP="00E558E0">
      <w:pPr>
        <w:autoSpaceDE w:val="0"/>
        <w:autoSpaceDN w:val="0"/>
        <w:adjustRightInd w:val="0"/>
        <w:ind w:firstLine="709"/>
        <w:jc w:val="both"/>
        <w:rPr>
          <w:rFonts w:ascii="Times New Roman" w:hAnsi="Times New Roman"/>
          <w:sz w:val="28"/>
          <w:szCs w:val="28"/>
        </w:rPr>
      </w:pPr>
      <w:r w:rsidRPr="00621DDA">
        <w:rPr>
          <w:rFonts w:ascii="Times New Roman" w:hAnsi="Times New Roman"/>
          <w:sz w:val="28"/>
          <w:szCs w:val="28"/>
        </w:rPr>
        <w:t xml:space="preserve">с 1 июля 2024 года </w:t>
      </w:r>
      <w:r w:rsidR="00501A22">
        <w:rPr>
          <w:rFonts w:ascii="Times New Roman" w:hAnsi="Times New Roman"/>
          <w:sz w:val="28"/>
          <w:szCs w:val="28"/>
        </w:rPr>
        <w:t>–</w:t>
      </w:r>
      <w:r w:rsidRPr="00621DDA">
        <w:rPr>
          <w:rFonts w:ascii="Times New Roman" w:hAnsi="Times New Roman"/>
          <w:sz w:val="28"/>
          <w:szCs w:val="28"/>
        </w:rPr>
        <w:t xml:space="preserve"> шестидесяти процентам от суммы, рассчитанной как произведение страховой суммы, указанной в договоре сельскохозяйственного страхования </w:t>
      </w:r>
      <w:r w:rsidR="00E558E0" w:rsidRPr="00621DDA">
        <w:rPr>
          <w:rFonts w:ascii="Times New Roman" w:hAnsi="Times New Roman"/>
          <w:sz w:val="28"/>
          <w:szCs w:val="28"/>
        </w:rPr>
        <w:t xml:space="preserve">в области растениеводства </w:t>
      </w:r>
      <w:r w:rsidRPr="00621DDA">
        <w:rPr>
          <w:rFonts w:ascii="Times New Roman" w:hAnsi="Times New Roman"/>
          <w:sz w:val="28"/>
          <w:szCs w:val="28"/>
        </w:rPr>
        <w:t>в отношении данных объекта сельскохозяйственного страхования и события, и предельного размера ставки для расчета размера субсидии по данным объекту сельскохозяйственного страхования и событию;</w:t>
      </w:r>
    </w:p>
    <w:p w:rsidR="009011F8" w:rsidRPr="00621DDA" w:rsidRDefault="009011F8" w:rsidP="00E558E0">
      <w:pPr>
        <w:autoSpaceDE w:val="0"/>
        <w:autoSpaceDN w:val="0"/>
        <w:adjustRightInd w:val="0"/>
        <w:ind w:firstLine="709"/>
        <w:jc w:val="both"/>
        <w:rPr>
          <w:rFonts w:ascii="Times New Roman" w:hAnsi="Times New Roman"/>
          <w:sz w:val="28"/>
          <w:szCs w:val="28"/>
        </w:rPr>
      </w:pPr>
      <w:r w:rsidRPr="00621DDA">
        <w:rPr>
          <w:rFonts w:ascii="Times New Roman" w:hAnsi="Times New Roman"/>
          <w:sz w:val="28"/>
          <w:szCs w:val="28"/>
        </w:rPr>
        <w:t xml:space="preserve">с 1 июля 2025 года </w:t>
      </w:r>
      <w:r w:rsidR="00501A22">
        <w:rPr>
          <w:rFonts w:ascii="Times New Roman" w:hAnsi="Times New Roman"/>
          <w:sz w:val="28"/>
          <w:szCs w:val="28"/>
        </w:rPr>
        <w:t>–</w:t>
      </w:r>
      <w:r w:rsidRPr="00621DDA">
        <w:rPr>
          <w:rFonts w:ascii="Times New Roman" w:hAnsi="Times New Roman"/>
          <w:sz w:val="28"/>
          <w:szCs w:val="28"/>
        </w:rPr>
        <w:t xml:space="preserve"> пятидесяти процентам от суммы, рассчитанной как произведение страховой суммы, указанной в договоре сельскохозяйственного страхования </w:t>
      </w:r>
      <w:r w:rsidR="00E558E0" w:rsidRPr="00621DDA">
        <w:rPr>
          <w:rFonts w:ascii="Times New Roman" w:hAnsi="Times New Roman"/>
          <w:sz w:val="28"/>
          <w:szCs w:val="28"/>
        </w:rPr>
        <w:t xml:space="preserve">в области растениеводства </w:t>
      </w:r>
      <w:r w:rsidRPr="00621DDA">
        <w:rPr>
          <w:rFonts w:ascii="Times New Roman" w:hAnsi="Times New Roman"/>
          <w:sz w:val="28"/>
          <w:szCs w:val="28"/>
        </w:rPr>
        <w:t>в отношении данных объекта сельскохозяйственного страхования и события, и предельного размера ставки для расчета размера субсидии по данным объекту сельскохозяйственного страхования и событию;</w:t>
      </w:r>
    </w:p>
    <w:p w:rsidR="009011F8" w:rsidRPr="00621DDA" w:rsidRDefault="009011F8" w:rsidP="00E558E0">
      <w:pPr>
        <w:autoSpaceDE w:val="0"/>
        <w:autoSpaceDN w:val="0"/>
        <w:adjustRightInd w:val="0"/>
        <w:ind w:firstLine="709"/>
        <w:jc w:val="both"/>
        <w:rPr>
          <w:rFonts w:ascii="Times New Roman" w:hAnsi="Times New Roman"/>
          <w:sz w:val="28"/>
          <w:szCs w:val="28"/>
        </w:rPr>
      </w:pPr>
      <w:r w:rsidRPr="00621DDA">
        <w:rPr>
          <w:rFonts w:ascii="Times New Roman" w:hAnsi="Times New Roman"/>
          <w:sz w:val="28"/>
          <w:szCs w:val="28"/>
        </w:rPr>
        <w:t>б) для сельскохозяйственных товаропроизводителей, не являющихся субъектами малого предпринимательства:</w:t>
      </w:r>
    </w:p>
    <w:p w:rsidR="009011F8" w:rsidRPr="00621DDA" w:rsidRDefault="009011F8" w:rsidP="00E558E0">
      <w:pPr>
        <w:autoSpaceDE w:val="0"/>
        <w:autoSpaceDN w:val="0"/>
        <w:adjustRightInd w:val="0"/>
        <w:ind w:firstLine="709"/>
        <w:jc w:val="both"/>
        <w:rPr>
          <w:rFonts w:ascii="Times New Roman" w:hAnsi="Times New Roman"/>
          <w:sz w:val="28"/>
          <w:szCs w:val="28"/>
        </w:rPr>
      </w:pPr>
      <w:r w:rsidRPr="00621DDA">
        <w:rPr>
          <w:rFonts w:ascii="Times New Roman" w:hAnsi="Times New Roman"/>
          <w:sz w:val="28"/>
          <w:szCs w:val="28"/>
        </w:rPr>
        <w:t xml:space="preserve">с 1 июля 2023 года </w:t>
      </w:r>
      <w:r w:rsidR="00501A22">
        <w:rPr>
          <w:rFonts w:ascii="Times New Roman" w:hAnsi="Times New Roman"/>
          <w:sz w:val="28"/>
          <w:szCs w:val="28"/>
        </w:rPr>
        <w:t>–</w:t>
      </w:r>
      <w:r w:rsidRPr="00621DDA">
        <w:rPr>
          <w:rFonts w:ascii="Times New Roman" w:hAnsi="Times New Roman"/>
          <w:sz w:val="28"/>
          <w:szCs w:val="28"/>
        </w:rPr>
        <w:t xml:space="preserve"> шестидесяти процентам от суммы, рассчитанной как произведение страховой суммы, указанной в договоре сельскохозяйственного страхования </w:t>
      </w:r>
      <w:r w:rsidR="00E558E0" w:rsidRPr="00621DDA">
        <w:rPr>
          <w:rFonts w:ascii="Times New Roman" w:hAnsi="Times New Roman"/>
          <w:sz w:val="28"/>
          <w:szCs w:val="28"/>
        </w:rPr>
        <w:t xml:space="preserve">в области растениеводства </w:t>
      </w:r>
      <w:r w:rsidRPr="00621DDA">
        <w:rPr>
          <w:rFonts w:ascii="Times New Roman" w:hAnsi="Times New Roman"/>
          <w:sz w:val="28"/>
          <w:szCs w:val="28"/>
        </w:rPr>
        <w:t>в отношении данных объекта сельскохозяйственного страхования и события, и предельного размера ставки для расчета размера субсидии по данным объекту сельскохозяйственного страхования и событию;</w:t>
      </w:r>
    </w:p>
    <w:p w:rsidR="009011F8" w:rsidRPr="00621DDA" w:rsidRDefault="009011F8" w:rsidP="00E558E0">
      <w:pPr>
        <w:autoSpaceDE w:val="0"/>
        <w:autoSpaceDN w:val="0"/>
        <w:adjustRightInd w:val="0"/>
        <w:ind w:firstLine="709"/>
        <w:jc w:val="both"/>
        <w:rPr>
          <w:rFonts w:ascii="Times New Roman" w:hAnsi="Times New Roman"/>
          <w:sz w:val="28"/>
          <w:szCs w:val="28"/>
        </w:rPr>
      </w:pPr>
      <w:r w:rsidRPr="00621DDA">
        <w:rPr>
          <w:rFonts w:ascii="Times New Roman" w:hAnsi="Times New Roman"/>
          <w:sz w:val="28"/>
          <w:szCs w:val="28"/>
        </w:rPr>
        <w:t xml:space="preserve">с 1 июля 2024 года </w:t>
      </w:r>
      <w:r w:rsidR="00501A22">
        <w:rPr>
          <w:rFonts w:ascii="Times New Roman" w:hAnsi="Times New Roman"/>
          <w:sz w:val="28"/>
          <w:szCs w:val="28"/>
        </w:rPr>
        <w:t>–</w:t>
      </w:r>
      <w:r w:rsidRPr="00621DDA">
        <w:rPr>
          <w:rFonts w:ascii="Times New Roman" w:hAnsi="Times New Roman"/>
          <w:sz w:val="28"/>
          <w:szCs w:val="28"/>
        </w:rPr>
        <w:t xml:space="preserve"> пятидесяти процентам от суммы, рассчитанной как произведение страховой суммы, указанной в договоре сельскохозяйственного страхования </w:t>
      </w:r>
      <w:r w:rsidR="00E558E0" w:rsidRPr="00621DDA">
        <w:rPr>
          <w:rFonts w:ascii="Times New Roman" w:hAnsi="Times New Roman"/>
          <w:sz w:val="28"/>
          <w:szCs w:val="28"/>
        </w:rPr>
        <w:t xml:space="preserve">в области растениеводства </w:t>
      </w:r>
      <w:r w:rsidRPr="00621DDA">
        <w:rPr>
          <w:rFonts w:ascii="Times New Roman" w:hAnsi="Times New Roman"/>
          <w:sz w:val="28"/>
          <w:szCs w:val="28"/>
        </w:rPr>
        <w:t>в отношении данных объекта сельскохозяйственного страхования и события, и предельного размера ставки для расчета размера субсидии по данным объекту сельскохозяйственного страхования и событию и определяется по формуле:</w:t>
      </w:r>
    </w:p>
    <w:p w:rsidR="009011F8" w:rsidRPr="00621DDA" w:rsidRDefault="009011F8" w:rsidP="00E558E0">
      <w:pPr>
        <w:autoSpaceDE w:val="0"/>
        <w:autoSpaceDN w:val="0"/>
        <w:adjustRightInd w:val="0"/>
        <w:ind w:firstLine="709"/>
        <w:jc w:val="both"/>
        <w:rPr>
          <w:rFonts w:ascii="Times New Roman" w:hAnsi="Times New Roman"/>
          <w:sz w:val="16"/>
          <w:szCs w:val="16"/>
        </w:rPr>
      </w:pPr>
    </w:p>
    <w:p w:rsidR="009011F8" w:rsidRDefault="009011F8" w:rsidP="00621DDA">
      <w:pPr>
        <w:autoSpaceDE w:val="0"/>
        <w:autoSpaceDN w:val="0"/>
        <w:adjustRightInd w:val="0"/>
        <w:jc w:val="center"/>
        <w:rPr>
          <w:rFonts w:ascii="Times New Roman" w:hAnsi="Times New Roman"/>
          <w:sz w:val="28"/>
          <w:szCs w:val="28"/>
        </w:rPr>
      </w:pPr>
      <w:r>
        <w:rPr>
          <w:rFonts w:ascii="Times New Roman" w:hAnsi="Times New Roman"/>
          <w:sz w:val="28"/>
          <w:szCs w:val="28"/>
        </w:rPr>
        <w:t>Р</w:t>
      </w:r>
      <w:proofErr w:type="gramStart"/>
      <w:r>
        <w:rPr>
          <w:rFonts w:ascii="Times New Roman" w:hAnsi="Times New Roman"/>
          <w:sz w:val="28"/>
          <w:szCs w:val="28"/>
        </w:rPr>
        <w:t xml:space="preserve"> = </w:t>
      </w:r>
      <w:proofErr w:type="spellStart"/>
      <w:r>
        <w:rPr>
          <w:rFonts w:ascii="Times New Roman" w:hAnsi="Times New Roman"/>
          <w:sz w:val="28"/>
          <w:szCs w:val="28"/>
        </w:rPr>
        <w:t>С</w:t>
      </w:r>
      <w:proofErr w:type="gramEnd"/>
      <w:r>
        <w:rPr>
          <w:rFonts w:ascii="Times New Roman" w:hAnsi="Times New Roman"/>
          <w:sz w:val="28"/>
          <w:szCs w:val="28"/>
        </w:rPr>
        <w:t>с</w:t>
      </w:r>
      <w:proofErr w:type="spellEnd"/>
      <w:r>
        <w:rPr>
          <w:rFonts w:ascii="Times New Roman" w:hAnsi="Times New Roman"/>
          <w:sz w:val="28"/>
          <w:szCs w:val="28"/>
        </w:rPr>
        <w:t xml:space="preserve"> x </w:t>
      </w:r>
      <w:proofErr w:type="spellStart"/>
      <w:r>
        <w:rPr>
          <w:rFonts w:ascii="Times New Roman" w:hAnsi="Times New Roman"/>
          <w:sz w:val="28"/>
          <w:szCs w:val="28"/>
        </w:rPr>
        <w:t>Прс</w:t>
      </w:r>
      <w:proofErr w:type="spellEnd"/>
      <w:r>
        <w:rPr>
          <w:rFonts w:ascii="Times New Roman" w:hAnsi="Times New Roman"/>
          <w:sz w:val="28"/>
          <w:szCs w:val="28"/>
        </w:rPr>
        <w:t xml:space="preserve"> x С / 100,</w:t>
      </w:r>
    </w:p>
    <w:p w:rsidR="009011F8" w:rsidRPr="00621DDA" w:rsidRDefault="009011F8" w:rsidP="00E558E0">
      <w:pPr>
        <w:autoSpaceDE w:val="0"/>
        <w:autoSpaceDN w:val="0"/>
        <w:adjustRightInd w:val="0"/>
        <w:ind w:firstLine="709"/>
        <w:jc w:val="both"/>
        <w:rPr>
          <w:rFonts w:ascii="Times New Roman" w:hAnsi="Times New Roman"/>
          <w:sz w:val="16"/>
          <w:szCs w:val="16"/>
        </w:rPr>
      </w:pPr>
    </w:p>
    <w:p w:rsidR="009011F8" w:rsidRDefault="009011F8" w:rsidP="00E558E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где:</w:t>
      </w:r>
    </w:p>
    <w:p w:rsidR="009011F8" w:rsidRDefault="009011F8" w:rsidP="00E558E0">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Р</w:t>
      </w:r>
      <w:proofErr w:type="gramEnd"/>
      <w:r>
        <w:rPr>
          <w:rFonts w:ascii="Times New Roman" w:hAnsi="Times New Roman"/>
          <w:sz w:val="28"/>
          <w:szCs w:val="28"/>
        </w:rPr>
        <w:t xml:space="preserve"> - размер субсидии, предоставляемой Получателю, рублей;</w:t>
      </w:r>
    </w:p>
    <w:p w:rsidR="009011F8" w:rsidRDefault="009011F8" w:rsidP="00E558E0">
      <w:pPr>
        <w:autoSpaceDE w:val="0"/>
        <w:autoSpaceDN w:val="0"/>
        <w:adjustRightInd w:val="0"/>
        <w:ind w:firstLine="709"/>
        <w:jc w:val="both"/>
        <w:rPr>
          <w:rFonts w:ascii="Times New Roman" w:hAnsi="Times New Roman"/>
          <w:sz w:val="28"/>
          <w:szCs w:val="28"/>
        </w:rPr>
      </w:pPr>
      <w:proofErr w:type="spellStart"/>
      <w:r>
        <w:rPr>
          <w:rFonts w:ascii="Times New Roman" w:hAnsi="Times New Roman"/>
          <w:sz w:val="28"/>
          <w:szCs w:val="28"/>
        </w:rPr>
        <w:t>Сс</w:t>
      </w:r>
      <w:proofErr w:type="spellEnd"/>
      <w:r>
        <w:rPr>
          <w:rFonts w:ascii="Times New Roman" w:hAnsi="Times New Roman"/>
          <w:sz w:val="28"/>
          <w:szCs w:val="28"/>
        </w:rPr>
        <w:t xml:space="preserve"> - страховая сумма, рублей;</w:t>
      </w:r>
    </w:p>
    <w:p w:rsidR="009011F8" w:rsidRPr="00621DDA" w:rsidRDefault="009011F8" w:rsidP="00E558E0">
      <w:pPr>
        <w:autoSpaceDE w:val="0"/>
        <w:autoSpaceDN w:val="0"/>
        <w:adjustRightInd w:val="0"/>
        <w:ind w:firstLine="709"/>
        <w:jc w:val="both"/>
        <w:rPr>
          <w:rFonts w:ascii="Times New Roman" w:hAnsi="Times New Roman"/>
          <w:spacing w:val="-4"/>
          <w:sz w:val="28"/>
          <w:szCs w:val="28"/>
        </w:rPr>
      </w:pPr>
      <w:proofErr w:type="spellStart"/>
      <w:r>
        <w:rPr>
          <w:rFonts w:ascii="Times New Roman" w:hAnsi="Times New Roman"/>
          <w:sz w:val="28"/>
          <w:szCs w:val="28"/>
        </w:rPr>
        <w:t>Прс</w:t>
      </w:r>
      <w:proofErr w:type="spellEnd"/>
      <w:r>
        <w:rPr>
          <w:rFonts w:ascii="Times New Roman" w:hAnsi="Times New Roman"/>
          <w:sz w:val="28"/>
          <w:szCs w:val="28"/>
        </w:rPr>
        <w:t xml:space="preserve"> - предельный размер ставки для расчета размера субсидии по </w:t>
      </w:r>
      <w:r w:rsidRPr="00621DDA">
        <w:rPr>
          <w:rFonts w:ascii="Times New Roman" w:hAnsi="Times New Roman"/>
          <w:spacing w:val="-4"/>
          <w:sz w:val="28"/>
          <w:szCs w:val="28"/>
        </w:rPr>
        <w:t>объекту сельскохозяйственного страхования и соответствующему событию</w:t>
      </w:r>
      <w:proofErr w:type="gramStart"/>
      <w:r w:rsidRPr="00621DDA">
        <w:rPr>
          <w:rFonts w:ascii="Times New Roman" w:hAnsi="Times New Roman"/>
          <w:spacing w:val="-4"/>
          <w:sz w:val="28"/>
          <w:szCs w:val="28"/>
        </w:rPr>
        <w:t>, %;</w:t>
      </w:r>
      <w:proofErr w:type="gramEnd"/>
    </w:p>
    <w:p w:rsidR="009011F8" w:rsidRDefault="009011F8" w:rsidP="00E558E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С - процент от страховой премии.</w:t>
      </w:r>
    </w:p>
    <w:p w:rsidR="009011F8" w:rsidRDefault="009011F8" w:rsidP="00E558E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 xml:space="preserve">Размер субсидии по договору сельскохозяйственного страхования </w:t>
      </w:r>
      <w:r w:rsidR="00E558E0" w:rsidRPr="00E558E0">
        <w:rPr>
          <w:rFonts w:ascii="Times New Roman" w:hAnsi="Times New Roman" w:hint="eastAsia"/>
          <w:sz w:val="28"/>
          <w:szCs w:val="28"/>
        </w:rPr>
        <w:t>в</w:t>
      </w:r>
      <w:r w:rsidR="00E558E0" w:rsidRPr="00E558E0">
        <w:rPr>
          <w:rFonts w:ascii="Times New Roman" w:hAnsi="Times New Roman"/>
          <w:sz w:val="28"/>
          <w:szCs w:val="28"/>
        </w:rPr>
        <w:t xml:space="preserve"> </w:t>
      </w:r>
      <w:r w:rsidR="00E558E0" w:rsidRPr="00E558E0">
        <w:rPr>
          <w:rFonts w:ascii="Times New Roman" w:hAnsi="Times New Roman" w:hint="eastAsia"/>
          <w:sz w:val="28"/>
          <w:szCs w:val="28"/>
        </w:rPr>
        <w:t>области</w:t>
      </w:r>
      <w:r w:rsidR="00E558E0" w:rsidRPr="00E558E0">
        <w:rPr>
          <w:rFonts w:ascii="Times New Roman" w:hAnsi="Times New Roman"/>
          <w:sz w:val="28"/>
          <w:szCs w:val="28"/>
        </w:rPr>
        <w:t xml:space="preserve"> </w:t>
      </w:r>
      <w:r w:rsidR="00E558E0" w:rsidRPr="00E558E0">
        <w:rPr>
          <w:rFonts w:ascii="Times New Roman" w:hAnsi="Times New Roman" w:hint="eastAsia"/>
          <w:sz w:val="28"/>
          <w:szCs w:val="28"/>
        </w:rPr>
        <w:t>растениеводства</w:t>
      </w:r>
      <w:r w:rsidR="00E558E0" w:rsidRPr="00E558E0">
        <w:rPr>
          <w:rFonts w:ascii="Times New Roman" w:hAnsi="Times New Roman"/>
          <w:sz w:val="28"/>
          <w:szCs w:val="28"/>
        </w:rPr>
        <w:t xml:space="preserve"> </w:t>
      </w:r>
      <w:r>
        <w:rPr>
          <w:rFonts w:ascii="Times New Roman" w:hAnsi="Times New Roman"/>
          <w:sz w:val="28"/>
          <w:szCs w:val="28"/>
        </w:rPr>
        <w:t>равен сумме величин, определенных в отношении всех объектов сельскохозяйственного страхования в соответствии с настоящим пунктом.</w:t>
      </w:r>
    </w:p>
    <w:p w:rsidR="00721B50" w:rsidRPr="00501A22" w:rsidRDefault="00721B50" w:rsidP="00C22A9E">
      <w:pPr>
        <w:autoSpaceDE w:val="0"/>
        <w:autoSpaceDN w:val="0"/>
        <w:adjustRightInd w:val="0"/>
        <w:ind w:firstLine="539"/>
        <w:jc w:val="both"/>
        <w:rPr>
          <w:rFonts w:ascii="Times New Roman" w:hAnsi="Times New Roman"/>
          <w:sz w:val="16"/>
          <w:szCs w:val="16"/>
        </w:rPr>
      </w:pPr>
    </w:p>
    <w:p w:rsidR="0062483D" w:rsidRPr="00114B9D" w:rsidRDefault="0062483D" w:rsidP="0062483D">
      <w:pPr>
        <w:widowControl w:val="0"/>
        <w:autoSpaceDE w:val="0"/>
        <w:autoSpaceDN w:val="0"/>
        <w:jc w:val="center"/>
        <w:outlineLvl w:val="1"/>
        <w:rPr>
          <w:rFonts w:ascii="Times New Roman" w:eastAsiaTheme="minorEastAsia" w:hAnsi="Times New Roman"/>
          <w:sz w:val="28"/>
          <w:szCs w:val="28"/>
        </w:rPr>
      </w:pPr>
      <w:r w:rsidRPr="00114B9D">
        <w:rPr>
          <w:rFonts w:ascii="Times New Roman" w:eastAsiaTheme="minorEastAsia" w:hAnsi="Times New Roman"/>
          <w:sz w:val="28"/>
          <w:szCs w:val="28"/>
        </w:rPr>
        <w:t>IV. Требования к отчетности, осуществлению контроля</w:t>
      </w:r>
    </w:p>
    <w:p w:rsidR="0062483D" w:rsidRPr="00114B9D" w:rsidRDefault="0062483D" w:rsidP="0062483D">
      <w:pPr>
        <w:widowControl w:val="0"/>
        <w:autoSpaceDE w:val="0"/>
        <w:autoSpaceDN w:val="0"/>
        <w:jc w:val="center"/>
        <w:outlineLvl w:val="1"/>
        <w:rPr>
          <w:rFonts w:ascii="Times New Roman" w:eastAsiaTheme="minorEastAsia" w:hAnsi="Times New Roman"/>
          <w:sz w:val="28"/>
          <w:szCs w:val="28"/>
        </w:rPr>
      </w:pPr>
      <w:r w:rsidRPr="00114B9D">
        <w:rPr>
          <w:rFonts w:ascii="Times New Roman" w:eastAsiaTheme="minorEastAsia" w:hAnsi="Times New Roman"/>
          <w:sz w:val="28"/>
          <w:szCs w:val="28"/>
        </w:rPr>
        <w:t>(мониторинга) за соблюдением условий и порядка предоставления</w:t>
      </w:r>
    </w:p>
    <w:p w:rsidR="0062483D" w:rsidRPr="00114B9D" w:rsidRDefault="0062483D" w:rsidP="0062483D">
      <w:pPr>
        <w:widowControl w:val="0"/>
        <w:autoSpaceDE w:val="0"/>
        <w:autoSpaceDN w:val="0"/>
        <w:jc w:val="center"/>
        <w:outlineLvl w:val="1"/>
        <w:rPr>
          <w:rFonts w:ascii="Times New Roman" w:eastAsiaTheme="minorEastAsia" w:hAnsi="Times New Roman"/>
          <w:sz w:val="28"/>
          <w:szCs w:val="28"/>
        </w:rPr>
      </w:pPr>
      <w:r w:rsidRPr="00114B9D">
        <w:rPr>
          <w:rFonts w:ascii="Times New Roman" w:eastAsiaTheme="minorEastAsia" w:hAnsi="Times New Roman"/>
          <w:sz w:val="28"/>
          <w:szCs w:val="28"/>
        </w:rPr>
        <w:t>субсидии и ответственность за их нарушение</w:t>
      </w:r>
    </w:p>
    <w:p w:rsidR="0062483D" w:rsidRPr="00501A22" w:rsidRDefault="0062483D" w:rsidP="0062483D">
      <w:pPr>
        <w:widowControl w:val="0"/>
        <w:spacing w:line="262" w:lineRule="auto"/>
        <w:ind w:firstLine="709"/>
        <w:jc w:val="center"/>
        <w:rPr>
          <w:rFonts w:ascii="Times New Roman" w:hAnsi="Times New Roman"/>
          <w:kern w:val="2"/>
          <w:sz w:val="16"/>
          <w:szCs w:val="16"/>
          <w:lang w:eastAsia="en-US"/>
          <w14:ligatures w14:val="standardContextual"/>
        </w:rPr>
      </w:pPr>
    </w:p>
    <w:p w:rsidR="0062483D" w:rsidRPr="00621DDA" w:rsidRDefault="0062483D" w:rsidP="00E558E0">
      <w:pPr>
        <w:widowControl w:val="0"/>
        <w:autoSpaceDE w:val="0"/>
        <w:autoSpaceDN w:val="0"/>
        <w:ind w:firstLine="709"/>
        <w:jc w:val="both"/>
        <w:rPr>
          <w:rFonts w:ascii="Times New Roman" w:eastAsiaTheme="minorEastAsia" w:hAnsi="Times New Roman"/>
          <w:sz w:val="28"/>
          <w:szCs w:val="28"/>
        </w:rPr>
      </w:pPr>
      <w:r w:rsidRPr="00621DDA">
        <w:rPr>
          <w:rFonts w:ascii="Times New Roman" w:eastAsia="Calibri" w:hAnsi="Times New Roman"/>
          <w:sz w:val="28"/>
          <w:szCs w:val="28"/>
          <w:lang w:eastAsia="en-US"/>
          <w14:ligatures w14:val="standardContextual"/>
        </w:rPr>
        <w:t>4.1. </w:t>
      </w:r>
      <w:r w:rsidRPr="00621DDA">
        <w:rPr>
          <w:rFonts w:ascii="Times New Roman" w:eastAsiaTheme="minorEastAsia" w:hAnsi="Times New Roman"/>
          <w:sz w:val="28"/>
          <w:szCs w:val="28"/>
        </w:rPr>
        <w:t>Получатель представляет в Министерство отчет о достижении значения результата предоставления субсидии в подсистеме бюджетного планирования системы «Электронный бюджет» (далее – отчет) до 20 января года, следующего за годом, в котором была предоставлена субсидия, по форме, установленной Соглашением.</w:t>
      </w:r>
    </w:p>
    <w:p w:rsidR="009011F8" w:rsidRPr="00621DDA" w:rsidRDefault="009011F8" w:rsidP="00E558E0">
      <w:pPr>
        <w:autoSpaceDE w:val="0"/>
        <w:autoSpaceDN w:val="0"/>
        <w:adjustRightInd w:val="0"/>
        <w:ind w:firstLine="709"/>
        <w:jc w:val="both"/>
        <w:rPr>
          <w:rFonts w:ascii="Times New Roman" w:eastAsiaTheme="minorEastAsia" w:hAnsi="Times New Roman"/>
          <w:sz w:val="28"/>
          <w:szCs w:val="28"/>
        </w:rPr>
      </w:pPr>
      <w:r w:rsidRPr="00621DDA">
        <w:rPr>
          <w:rFonts w:ascii="Times New Roman" w:hAnsi="Times New Roman"/>
          <w:sz w:val="28"/>
          <w:szCs w:val="28"/>
        </w:rPr>
        <w:t xml:space="preserve">Министерство осуществляет проверку и принятие отчета в рамках и в сроки проведения проверки в соответствии с </w:t>
      </w:r>
      <w:hyperlink r:id="rId34" w:history="1">
        <w:r w:rsidRPr="00621DDA">
          <w:rPr>
            <w:rFonts w:ascii="Times New Roman" w:hAnsi="Times New Roman"/>
            <w:sz w:val="28"/>
            <w:szCs w:val="28"/>
          </w:rPr>
          <w:t>пунктом 4.</w:t>
        </w:r>
      </w:hyperlink>
      <w:r w:rsidRPr="00621DDA">
        <w:rPr>
          <w:rFonts w:ascii="Times New Roman" w:hAnsi="Times New Roman"/>
          <w:sz w:val="28"/>
          <w:szCs w:val="28"/>
        </w:rPr>
        <w:t>2 настоящего Порядка.</w:t>
      </w:r>
    </w:p>
    <w:p w:rsidR="0062483D" w:rsidRPr="00621DDA" w:rsidRDefault="0062483D" w:rsidP="00E558E0">
      <w:pPr>
        <w:widowControl w:val="0"/>
        <w:autoSpaceDE w:val="0"/>
        <w:autoSpaceDN w:val="0"/>
        <w:ind w:firstLine="709"/>
        <w:jc w:val="both"/>
        <w:rPr>
          <w:rFonts w:ascii="Times New Roman" w:eastAsiaTheme="minorEastAsia" w:hAnsi="Times New Roman"/>
          <w:sz w:val="28"/>
          <w:szCs w:val="28"/>
        </w:rPr>
      </w:pPr>
      <w:r w:rsidRPr="00621DDA">
        <w:rPr>
          <w:rFonts w:ascii="Times New Roman" w:eastAsiaTheme="minorEastAsia" w:hAnsi="Times New Roman"/>
          <w:sz w:val="28"/>
          <w:szCs w:val="28"/>
        </w:rPr>
        <w:t>4.2. Проверка достижения Получателем значения результата предоставления субсидии проводится на основании отчета.</w:t>
      </w:r>
    </w:p>
    <w:p w:rsidR="0062483D" w:rsidRPr="00621DDA" w:rsidRDefault="0062483D" w:rsidP="00E558E0">
      <w:pPr>
        <w:widowControl w:val="0"/>
        <w:autoSpaceDE w:val="0"/>
        <w:autoSpaceDN w:val="0"/>
        <w:ind w:firstLine="709"/>
        <w:jc w:val="both"/>
        <w:rPr>
          <w:rFonts w:ascii="Times New Roman" w:eastAsiaTheme="minorEastAsia" w:hAnsi="Times New Roman"/>
          <w:sz w:val="28"/>
          <w:szCs w:val="28"/>
        </w:rPr>
      </w:pPr>
      <w:r w:rsidRPr="00621DDA">
        <w:rPr>
          <w:rFonts w:ascii="Times New Roman" w:eastAsiaTheme="minorEastAsia" w:hAnsi="Times New Roman"/>
          <w:sz w:val="28"/>
          <w:szCs w:val="28"/>
        </w:rPr>
        <w:t>Для проведения проверки в срок до 25 января года, следующего за годом предоставления субсидии, Министерство издает правовой акт, в котором указываются:</w:t>
      </w:r>
    </w:p>
    <w:p w:rsidR="0062483D" w:rsidRPr="00621DDA" w:rsidRDefault="0062483D" w:rsidP="00E558E0">
      <w:pPr>
        <w:widowControl w:val="0"/>
        <w:autoSpaceDE w:val="0"/>
        <w:autoSpaceDN w:val="0"/>
        <w:ind w:firstLine="709"/>
        <w:jc w:val="both"/>
        <w:rPr>
          <w:rFonts w:ascii="Times New Roman" w:eastAsiaTheme="minorEastAsia" w:hAnsi="Times New Roman"/>
          <w:sz w:val="28"/>
          <w:szCs w:val="28"/>
        </w:rPr>
      </w:pPr>
      <w:r w:rsidRPr="00621DDA">
        <w:rPr>
          <w:rFonts w:ascii="Times New Roman" w:eastAsiaTheme="minorEastAsia" w:hAnsi="Times New Roman"/>
          <w:sz w:val="28"/>
          <w:szCs w:val="28"/>
        </w:rPr>
        <w:t>даты начала и окончания проверки;</w:t>
      </w:r>
    </w:p>
    <w:p w:rsidR="0062483D" w:rsidRPr="00621DDA" w:rsidRDefault="0062483D" w:rsidP="00E558E0">
      <w:pPr>
        <w:widowControl w:val="0"/>
        <w:autoSpaceDE w:val="0"/>
        <w:autoSpaceDN w:val="0"/>
        <w:ind w:firstLine="709"/>
        <w:jc w:val="both"/>
        <w:rPr>
          <w:rFonts w:ascii="Times New Roman" w:eastAsiaTheme="minorEastAsia" w:hAnsi="Times New Roman"/>
          <w:sz w:val="28"/>
          <w:szCs w:val="28"/>
        </w:rPr>
      </w:pPr>
      <w:r w:rsidRPr="00621DDA">
        <w:rPr>
          <w:rFonts w:ascii="Times New Roman" w:eastAsiaTheme="minorEastAsia" w:hAnsi="Times New Roman"/>
          <w:sz w:val="28"/>
          <w:szCs w:val="28"/>
        </w:rPr>
        <w:t>цель и предмет проведения проверки;</w:t>
      </w:r>
    </w:p>
    <w:p w:rsidR="0062483D" w:rsidRPr="00621DDA" w:rsidRDefault="0062483D" w:rsidP="00E558E0">
      <w:pPr>
        <w:widowControl w:val="0"/>
        <w:autoSpaceDE w:val="0"/>
        <w:autoSpaceDN w:val="0"/>
        <w:ind w:firstLine="709"/>
        <w:jc w:val="both"/>
        <w:rPr>
          <w:rFonts w:ascii="Times New Roman" w:eastAsiaTheme="minorEastAsia" w:hAnsi="Times New Roman"/>
          <w:sz w:val="28"/>
          <w:szCs w:val="28"/>
        </w:rPr>
      </w:pPr>
      <w:r w:rsidRPr="00621DDA">
        <w:rPr>
          <w:rFonts w:ascii="Times New Roman" w:eastAsiaTheme="minorEastAsia" w:hAnsi="Times New Roman"/>
          <w:sz w:val="28"/>
          <w:szCs w:val="28"/>
        </w:rPr>
        <w:t>наименование Получателя;</w:t>
      </w:r>
    </w:p>
    <w:p w:rsidR="0062483D" w:rsidRPr="00621DDA" w:rsidRDefault="0062483D" w:rsidP="00E558E0">
      <w:pPr>
        <w:widowControl w:val="0"/>
        <w:autoSpaceDE w:val="0"/>
        <w:autoSpaceDN w:val="0"/>
        <w:ind w:firstLine="709"/>
        <w:jc w:val="both"/>
        <w:rPr>
          <w:rFonts w:ascii="Times New Roman" w:eastAsiaTheme="minorEastAsia" w:hAnsi="Times New Roman"/>
          <w:sz w:val="28"/>
          <w:szCs w:val="28"/>
        </w:rPr>
      </w:pPr>
      <w:r w:rsidRPr="00621DDA">
        <w:rPr>
          <w:rFonts w:ascii="Times New Roman" w:eastAsiaTheme="minorEastAsia" w:hAnsi="Times New Roman"/>
          <w:sz w:val="28"/>
          <w:szCs w:val="28"/>
        </w:rPr>
        <w:t>перечень должностных лиц Министерства, участвующих в проведении проверки.</w:t>
      </w:r>
    </w:p>
    <w:p w:rsidR="0062483D" w:rsidRPr="00621DDA" w:rsidRDefault="0062483D" w:rsidP="00E558E0">
      <w:pPr>
        <w:widowControl w:val="0"/>
        <w:autoSpaceDE w:val="0"/>
        <w:autoSpaceDN w:val="0"/>
        <w:ind w:firstLine="709"/>
        <w:jc w:val="both"/>
        <w:rPr>
          <w:rFonts w:ascii="Times New Roman" w:eastAsiaTheme="minorEastAsia" w:hAnsi="Times New Roman"/>
          <w:sz w:val="28"/>
          <w:szCs w:val="28"/>
        </w:rPr>
      </w:pPr>
      <w:r w:rsidRPr="00621DDA">
        <w:rPr>
          <w:rFonts w:ascii="Times New Roman" w:eastAsiaTheme="minorEastAsia" w:hAnsi="Times New Roman"/>
          <w:sz w:val="28"/>
          <w:szCs w:val="28"/>
        </w:rPr>
        <w:t>Результаты проведенной проверки отражаются в акте о проведении проверки, составленном по форме, утверждаемой Министерством, в течение 5 рабочих дней, следующих за днем окончания проведения проверки.</w:t>
      </w:r>
    </w:p>
    <w:p w:rsidR="0062483D" w:rsidRPr="00621DDA" w:rsidRDefault="0062483D" w:rsidP="00E558E0">
      <w:pPr>
        <w:widowControl w:val="0"/>
        <w:autoSpaceDE w:val="0"/>
        <w:autoSpaceDN w:val="0"/>
        <w:ind w:firstLine="709"/>
        <w:jc w:val="both"/>
        <w:rPr>
          <w:rFonts w:ascii="Times New Roman" w:eastAsiaTheme="minorEastAsia" w:hAnsi="Times New Roman"/>
          <w:sz w:val="28"/>
          <w:szCs w:val="28"/>
        </w:rPr>
      </w:pPr>
      <w:r w:rsidRPr="00621DDA">
        <w:rPr>
          <w:rFonts w:ascii="Times New Roman" w:eastAsiaTheme="minorEastAsia" w:hAnsi="Times New Roman"/>
          <w:sz w:val="28"/>
          <w:szCs w:val="28"/>
        </w:rPr>
        <w:t xml:space="preserve">4.3. В случае установления Министерством по результатам проверки факта </w:t>
      </w:r>
      <w:proofErr w:type="spellStart"/>
      <w:r w:rsidRPr="00621DDA">
        <w:rPr>
          <w:rFonts w:ascii="Times New Roman" w:eastAsiaTheme="minorEastAsia" w:hAnsi="Times New Roman"/>
          <w:sz w:val="28"/>
          <w:szCs w:val="28"/>
        </w:rPr>
        <w:t>недостижения</w:t>
      </w:r>
      <w:proofErr w:type="spellEnd"/>
      <w:r w:rsidRPr="00621DDA">
        <w:rPr>
          <w:rFonts w:ascii="Times New Roman" w:eastAsiaTheme="minorEastAsia" w:hAnsi="Times New Roman"/>
          <w:sz w:val="28"/>
          <w:szCs w:val="28"/>
        </w:rPr>
        <w:t xml:space="preserve"> Получателем значения результата предоставления субсидии, установленного Соглашением, Министерство направляет Получателю требование о возврате субсидий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w:t>
      </w:r>
    </w:p>
    <w:p w:rsidR="0062483D" w:rsidRPr="00621DDA" w:rsidRDefault="0062483D" w:rsidP="00E558E0">
      <w:pPr>
        <w:widowControl w:val="0"/>
        <w:autoSpaceDE w:val="0"/>
        <w:autoSpaceDN w:val="0"/>
        <w:ind w:firstLine="709"/>
        <w:jc w:val="both"/>
        <w:rPr>
          <w:rFonts w:ascii="Times New Roman" w:eastAsiaTheme="minorEastAsia" w:hAnsi="Times New Roman"/>
          <w:sz w:val="28"/>
          <w:szCs w:val="28"/>
        </w:rPr>
      </w:pPr>
      <w:r w:rsidRPr="00621DDA">
        <w:rPr>
          <w:rFonts w:ascii="Times New Roman" w:eastAsiaTheme="minorEastAsia" w:hAnsi="Times New Roman"/>
          <w:sz w:val="28"/>
          <w:szCs w:val="28"/>
        </w:rPr>
        <w:t>Размер возврата субсидии определяется по формуле:</w:t>
      </w:r>
    </w:p>
    <w:p w:rsidR="0062483D" w:rsidRPr="009D32E4" w:rsidRDefault="0062483D" w:rsidP="00E558E0">
      <w:pPr>
        <w:widowControl w:val="0"/>
        <w:autoSpaceDE w:val="0"/>
        <w:autoSpaceDN w:val="0"/>
        <w:ind w:firstLine="709"/>
        <w:jc w:val="both"/>
        <w:rPr>
          <w:rFonts w:ascii="Times New Roman" w:eastAsiaTheme="minorEastAsia" w:hAnsi="Times New Roman"/>
          <w:sz w:val="16"/>
          <w:szCs w:val="16"/>
        </w:rPr>
      </w:pPr>
    </w:p>
    <w:p w:rsidR="0062483D" w:rsidRPr="00114B9D" w:rsidRDefault="0062483D" w:rsidP="00621DDA">
      <w:pPr>
        <w:widowControl w:val="0"/>
        <w:autoSpaceDE w:val="0"/>
        <w:autoSpaceDN w:val="0"/>
        <w:jc w:val="center"/>
        <w:rPr>
          <w:rFonts w:ascii="Times New Roman" w:eastAsiaTheme="minorEastAsia" w:hAnsi="Times New Roman"/>
          <w:sz w:val="28"/>
          <w:szCs w:val="28"/>
        </w:rPr>
      </w:pPr>
      <w:proofErr w:type="spellStart"/>
      <w:r w:rsidRPr="00114B9D">
        <w:rPr>
          <w:rFonts w:ascii="Times New Roman" w:eastAsiaTheme="minorEastAsia" w:hAnsi="Times New Roman"/>
          <w:sz w:val="28"/>
          <w:szCs w:val="28"/>
        </w:rPr>
        <w:t>С</w:t>
      </w:r>
      <w:r w:rsidRPr="00114B9D">
        <w:rPr>
          <w:rFonts w:ascii="Times New Roman" w:eastAsiaTheme="minorEastAsia" w:hAnsi="Times New Roman"/>
          <w:sz w:val="28"/>
          <w:szCs w:val="28"/>
          <w:vertAlign w:val="subscript"/>
        </w:rPr>
        <w:t>возврата</w:t>
      </w:r>
      <w:proofErr w:type="spellEnd"/>
      <w:r w:rsidRPr="00114B9D">
        <w:rPr>
          <w:rFonts w:ascii="Times New Roman" w:eastAsiaTheme="minorEastAsia" w:hAnsi="Times New Roman"/>
          <w:sz w:val="28"/>
          <w:szCs w:val="28"/>
        </w:rPr>
        <w:t xml:space="preserve"> = </w:t>
      </w:r>
      <w:proofErr w:type="spellStart"/>
      <w:r w:rsidRPr="00114B9D">
        <w:rPr>
          <w:rFonts w:ascii="Times New Roman" w:eastAsiaTheme="minorEastAsia" w:hAnsi="Times New Roman"/>
          <w:sz w:val="28"/>
          <w:szCs w:val="28"/>
        </w:rPr>
        <w:t>Р</w:t>
      </w:r>
      <w:r w:rsidRPr="00114B9D">
        <w:rPr>
          <w:rFonts w:ascii="Times New Roman" w:eastAsiaTheme="minorEastAsia" w:hAnsi="Times New Roman"/>
          <w:sz w:val="28"/>
          <w:szCs w:val="28"/>
          <w:vertAlign w:val="subscript"/>
        </w:rPr>
        <w:t>субсидии</w:t>
      </w:r>
      <w:proofErr w:type="spellEnd"/>
      <w:r w:rsidRPr="00114B9D">
        <w:rPr>
          <w:rFonts w:ascii="Times New Roman" w:eastAsiaTheme="minorEastAsia" w:hAnsi="Times New Roman"/>
          <w:sz w:val="28"/>
          <w:szCs w:val="28"/>
        </w:rPr>
        <w:t xml:space="preserve"> x (100% - Ф / </w:t>
      </w:r>
      <w:proofErr w:type="gramStart"/>
      <w:r w:rsidRPr="00114B9D">
        <w:rPr>
          <w:rFonts w:ascii="Times New Roman" w:eastAsiaTheme="minorEastAsia" w:hAnsi="Times New Roman"/>
          <w:sz w:val="28"/>
          <w:szCs w:val="28"/>
        </w:rPr>
        <w:t>П</w:t>
      </w:r>
      <w:proofErr w:type="gramEnd"/>
      <w:r w:rsidRPr="00114B9D">
        <w:rPr>
          <w:rFonts w:ascii="Times New Roman" w:eastAsiaTheme="minorEastAsia" w:hAnsi="Times New Roman"/>
          <w:sz w:val="28"/>
          <w:szCs w:val="28"/>
        </w:rPr>
        <w:t xml:space="preserve"> x 100%),</w:t>
      </w:r>
    </w:p>
    <w:p w:rsidR="0062483D" w:rsidRPr="00960172" w:rsidRDefault="0062483D" w:rsidP="00E558E0">
      <w:pPr>
        <w:widowControl w:val="0"/>
        <w:autoSpaceDE w:val="0"/>
        <w:autoSpaceDN w:val="0"/>
        <w:ind w:firstLine="709"/>
        <w:jc w:val="both"/>
        <w:rPr>
          <w:rFonts w:ascii="Times New Roman" w:eastAsiaTheme="minorEastAsia" w:hAnsi="Times New Roman"/>
          <w:sz w:val="16"/>
          <w:szCs w:val="16"/>
        </w:rPr>
      </w:pPr>
    </w:p>
    <w:p w:rsidR="0062483D" w:rsidRPr="00114B9D" w:rsidRDefault="0062483D" w:rsidP="00E558E0">
      <w:pPr>
        <w:widowControl w:val="0"/>
        <w:autoSpaceDE w:val="0"/>
        <w:autoSpaceDN w:val="0"/>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где:</w:t>
      </w:r>
    </w:p>
    <w:p w:rsidR="0062483D" w:rsidRPr="00114B9D" w:rsidRDefault="0062483D" w:rsidP="00E558E0">
      <w:pPr>
        <w:widowControl w:val="0"/>
        <w:autoSpaceDE w:val="0"/>
        <w:autoSpaceDN w:val="0"/>
        <w:ind w:firstLine="709"/>
        <w:jc w:val="both"/>
        <w:rPr>
          <w:rFonts w:ascii="Times New Roman" w:eastAsiaTheme="minorEastAsia" w:hAnsi="Times New Roman"/>
          <w:sz w:val="28"/>
          <w:szCs w:val="28"/>
        </w:rPr>
      </w:pPr>
      <w:proofErr w:type="spellStart"/>
      <w:r w:rsidRPr="00114B9D">
        <w:rPr>
          <w:rFonts w:ascii="Times New Roman" w:eastAsiaTheme="minorEastAsia" w:hAnsi="Times New Roman"/>
          <w:sz w:val="28"/>
          <w:szCs w:val="28"/>
        </w:rPr>
        <w:t>С</w:t>
      </w:r>
      <w:r w:rsidRPr="00114B9D">
        <w:rPr>
          <w:rFonts w:ascii="Times New Roman" w:eastAsiaTheme="minorEastAsia" w:hAnsi="Times New Roman"/>
          <w:sz w:val="28"/>
          <w:szCs w:val="28"/>
          <w:vertAlign w:val="subscript"/>
        </w:rPr>
        <w:t>возврата</w:t>
      </w:r>
      <w:proofErr w:type="spellEnd"/>
      <w:r>
        <w:rPr>
          <w:rFonts w:ascii="Times New Roman" w:eastAsiaTheme="minorEastAsia" w:hAnsi="Times New Roman"/>
          <w:sz w:val="28"/>
          <w:szCs w:val="28"/>
        </w:rPr>
        <w:t> </w:t>
      </w:r>
      <w:r w:rsidRPr="00114B9D">
        <w:rPr>
          <w:rFonts w:ascii="Times New Roman" w:eastAsiaTheme="minorEastAsia" w:hAnsi="Times New Roman"/>
          <w:sz w:val="28"/>
          <w:szCs w:val="28"/>
        </w:rPr>
        <w:t>-</w:t>
      </w:r>
      <w:r>
        <w:rPr>
          <w:rFonts w:ascii="Times New Roman" w:eastAsiaTheme="minorEastAsia" w:hAnsi="Times New Roman"/>
          <w:sz w:val="28"/>
          <w:szCs w:val="28"/>
        </w:rPr>
        <w:t> </w:t>
      </w:r>
      <w:r w:rsidRPr="00114B9D">
        <w:rPr>
          <w:rFonts w:ascii="Times New Roman" w:eastAsiaTheme="minorEastAsia" w:hAnsi="Times New Roman"/>
          <w:sz w:val="28"/>
          <w:szCs w:val="28"/>
        </w:rPr>
        <w:t>размер субсидии, подлежащей возврату в областной бюджет, рублей, копеек;</w:t>
      </w:r>
    </w:p>
    <w:p w:rsidR="0062483D" w:rsidRPr="00114B9D" w:rsidRDefault="0062483D" w:rsidP="00E558E0">
      <w:pPr>
        <w:widowControl w:val="0"/>
        <w:autoSpaceDE w:val="0"/>
        <w:autoSpaceDN w:val="0"/>
        <w:ind w:firstLine="709"/>
        <w:jc w:val="both"/>
        <w:rPr>
          <w:rFonts w:ascii="Times New Roman" w:eastAsiaTheme="minorEastAsia" w:hAnsi="Times New Roman"/>
          <w:sz w:val="28"/>
          <w:szCs w:val="28"/>
        </w:rPr>
      </w:pPr>
      <w:proofErr w:type="spellStart"/>
      <w:r w:rsidRPr="00114B9D">
        <w:rPr>
          <w:rFonts w:ascii="Times New Roman" w:eastAsiaTheme="minorEastAsia" w:hAnsi="Times New Roman"/>
          <w:sz w:val="28"/>
          <w:szCs w:val="28"/>
        </w:rPr>
        <w:t>Р</w:t>
      </w:r>
      <w:r w:rsidRPr="00114B9D">
        <w:rPr>
          <w:rFonts w:ascii="Times New Roman" w:eastAsiaTheme="minorEastAsia" w:hAnsi="Times New Roman"/>
          <w:sz w:val="28"/>
          <w:szCs w:val="28"/>
          <w:vertAlign w:val="subscript"/>
        </w:rPr>
        <w:t>субсидии</w:t>
      </w:r>
      <w:proofErr w:type="spellEnd"/>
      <w:r w:rsidRPr="00114B9D">
        <w:rPr>
          <w:rFonts w:ascii="Times New Roman" w:eastAsiaTheme="minorEastAsia" w:hAnsi="Times New Roman"/>
          <w:sz w:val="28"/>
          <w:szCs w:val="28"/>
        </w:rPr>
        <w:t xml:space="preserve"> - размер предоставленной субсидии, рублей, копеек;</w:t>
      </w:r>
    </w:p>
    <w:p w:rsidR="0062483D" w:rsidRPr="00114B9D" w:rsidRDefault="0062483D" w:rsidP="00E558E0">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Ф </w:t>
      </w:r>
      <w:r w:rsidRPr="00114B9D">
        <w:rPr>
          <w:rFonts w:ascii="Times New Roman" w:eastAsiaTheme="minorEastAsia" w:hAnsi="Times New Roman"/>
          <w:sz w:val="28"/>
          <w:szCs w:val="28"/>
        </w:rPr>
        <w:t>-</w:t>
      </w:r>
      <w:r>
        <w:rPr>
          <w:rFonts w:ascii="Times New Roman" w:eastAsiaTheme="minorEastAsia" w:hAnsi="Times New Roman"/>
          <w:sz w:val="28"/>
          <w:szCs w:val="28"/>
        </w:rPr>
        <w:t> </w:t>
      </w:r>
      <w:r w:rsidRPr="00114B9D">
        <w:rPr>
          <w:rFonts w:ascii="Times New Roman" w:eastAsiaTheme="minorEastAsia" w:hAnsi="Times New Roman"/>
          <w:sz w:val="28"/>
          <w:szCs w:val="28"/>
        </w:rPr>
        <w:t>фактически достигнутое значение результата предоставления субсидии;</w:t>
      </w:r>
    </w:p>
    <w:p w:rsidR="0062483D" w:rsidRPr="00114B9D" w:rsidRDefault="0062483D" w:rsidP="00E558E0">
      <w:pPr>
        <w:widowControl w:val="0"/>
        <w:autoSpaceDE w:val="0"/>
        <w:autoSpaceDN w:val="0"/>
        <w:ind w:firstLine="709"/>
        <w:jc w:val="both"/>
        <w:rPr>
          <w:rFonts w:ascii="Times New Roman" w:eastAsiaTheme="minorEastAsia" w:hAnsi="Times New Roman"/>
          <w:sz w:val="28"/>
          <w:szCs w:val="28"/>
        </w:rPr>
      </w:pPr>
      <w:proofErr w:type="gramStart"/>
      <w:r w:rsidRPr="00114B9D">
        <w:rPr>
          <w:rFonts w:ascii="Times New Roman" w:eastAsiaTheme="minorEastAsia" w:hAnsi="Times New Roman"/>
          <w:sz w:val="28"/>
          <w:szCs w:val="28"/>
        </w:rPr>
        <w:lastRenderedPageBreak/>
        <w:t>П</w:t>
      </w:r>
      <w:proofErr w:type="gramEnd"/>
      <w:r>
        <w:rPr>
          <w:rFonts w:ascii="Times New Roman" w:eastAsiaTheme="minorEastAsia" w:hAnsi="Times New Roman"/>
          <w:sz w:val="28"/>
          <w:szCs w:val="28"/>
        </w:rPr>
        <w:t> </w:t>
      </w:r>
      <w:r w:rsidRPr="00114B9D">
        <w:rPr>
          <w:rFonts w:ascii="Times New Roman" w:eastAsiaTheme="minorEastAsia" w:hAnsi="Times New Roman"/>
          <w:sz w:val="28"/>
          <w:szCs w:val="28"/>
        </w:rPr>
        <w:t>-</w:t>
      </w:r>
      <w:r>
        <w:rPr>
          <w:rFonts w:ascii="Times New Roman" w:eastAsiaTheme="minorEastAsia" w:hAnsi="Times New Roman"/>
          <w:sz w:val="28"/>
          <w:szCs w:val="28"/>
        </w:rPr>
        <w:t> </w:t>
      </w:r>
      <w:r w:rsidRPr="00114B9D">
        <w:rPr>
          <w:rFonts w:ascii="Times New Roman" w:eastAsiaTheme="minorEastAsia" w:hAnsi="Times New Roman"/>
          <w:sz w:val="28"/>
          <w:szCs w:val="28"/>
        </w:rPr>
        <w:t>плановое значение результата предоставления субсидии, установленное Соглашением.</w:t>
      </w:r>
    </w:p>
    <w:p w:rsidR="0062483D" w:rsidRPr="00114B9D" w:rsidRDefault="0062483D" w:rsidP="00E558E0">
      <w:pPr>
        <w:widowControl w:val="0"/>
        <w:autoSpaceDE w:val="0"/>
        <w:autoSpaceDN w:val="0"/>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 xml:space="preserve">Процент </w:t>
      </w:r>
      <w:proofErr w:type="gramStart"/>
      <w:r w:rsidRPr="00114B9D">
        <w:rPr>
          <w:rFonts w:ascii="Times New Roman" w:eastAsiaTheme="minorEastAsia" w:hAnsi="Times New Roman"/>
          <w:sz w:val="28"/>
          <w:szCs w:val="28"/>
        </w:rPr>
        <w:t>выполнения значения результата предоставления субсидии</w:t>
      </w:r>
      <w:proofErr w:type="gramEnd"/>
      <w:r w:rsidRPr="00114B9D">
        <w:rPr>
          <w:rFonts w:ascii="Times New Roman" w:eastAsiaTheme="minorEastAsia" w:hAnsi="Times New Roman"/>
          <w:sz w:val="28"/>
          <w:szCs w:val="28"/>
        </w:rPr>
        <w:t xml:space="preserve"> рассчитывается до 2 знаков после запятой по правилам математического округления.</w:t>
      </w:r>
    </w:p>
    <w:p w:rsidR="0062483D" w:rsidRPr="00114B9D" w:rsidRDefault="0062483D" w:rsidP="00E558E0">
      <w:pPr>
        <w:widowControl w:val="0"/>
        <w:autoSpaceDE w:val="0"/>
        <w:autoSpaceDN w:val="0"/>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4.4.</w:t>
      </w:r>
      <w:r>
        <w:rPr>
          <w:rFonts w:ascii="Times New Roman" w:eastAsiaTheme="minorEastAsia" w:hAnsi="Times New Roman"/>
          <w:sz w:val="28"/>
          <w:szCs w:val="28"/>
        </w:rPr>
        <w:t> </w:t>
      </w:r>
      <w:r w:rsidRPr="00114B9D">
        <w:rPr>
          <w:rFonts w:ascii="Times New Roman" w:eastAsiaTheme="minorEastAsia" w:hAnsi="Times New Roman"/>
          <w:sz w:val="28"/>
          <w:szCs w:val="28"/>
        </w:rPr>
        <w:t xml:space="preserve">Министерство осуществляет проверку соблюдения Получателем условий и порядка предоставления субсидии, в том числе в части достижения результата ее предоставления, а органы государственного финансового контроля осуществляют проверку в соответствии со </w:t>
      </w:r>
      <w:hyperlink r:id="rId35">
        <w:r w:rsidRPr="00114B9D">
          <w:rPr>
            <w:rFonts w:ascii="Times New Roman" w:eastAsiaTheme="minorEastAsia" w:hAnsi="Times New Roman"/>
            <w:sz w:val="28"/>
            <w:szCs w:val="28"/>
          </w:rPr>
          <w:t>статьями 268.1</w:t>
        </w:r>
      </w:hyperlink>
      <w:r w:rsidRPr="00114B9D">
        <w:rPr>
          <w:rFonts w:ascii="Times New Roman" w:eastAsiaTheme="minorEastAsia" w:hAnsi="Times New Roman"/>
          <w:sz w:val="28"/>
          <w:szCs w:val="28"/>
        </w:rPr>
        <w:t xml:space="preserve"> и </w:t>
      </w:r>
      <w:hyperlink r:id="rId36">
        <w:r w:rsidRPr="00114B9D">
          <w:rPr>
            <w:rFonts w:ascii="Times New Roman" w:eastAsiaTheme="minorEastAsia" w:hAnsi="Times New Roman"/>
            <w:sz w:val="28"/>
            <w:szCs w:val="28"/>
          </w:rPr>
          <w:t>269.2</w:t>
        </w:r>
      </w:hyperlink>
      <w:r w:rsidRPr="00114B9D">
        <w:rPr>
          <w:rFonts w:ascii="Times New Roman" w:eastAsiaTheme="minorEastAsia" w:hAnsi="Times New Roman"/>
          <w:sz w:val="28"/>
          <w:szCs w:val="28"/>
        </w:rPr>
        <w:t xml:space="preserve"> Бюджетного кодекса Российской Федерации.</w:t>
      </w:r>
    </w:p>
    <w:p w:rsidR="0062483D" w:rsidRPr="00114B9D" w:rsidRDefault="0062483D" w:rsidP="00E558E0">
      <w:pPr>
        <w:widowControl w:val="0"/>
        <w:autoSpaceDE w:val="0"/>
        <w:autoSpaceDN w:val="0"/>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 xml:space="preserve">В случае нарушения Получателем условий и порядка предоставления субсидии, установленных настоящим Порядком, на основании письменных требований Министерства субсидия подлежит возврату в областной бюджет в соответствии с бюджетным законодательством Российской Федерации в течение 30 календарных дней со дня </w:t>
      </w:r>
      <w:r w:rsidR="00E33639">
        <w:rPr>
          <w:rFonts w:ascii="Times New Roman" w:eastAsiaTheme="minorEastAsia" w:hAnsi="Times New Roman"/>
          <w:sz w:val="28"/>
          <w:szCs w:val="28"/>
        </w:rPr>
        <w:t>получения</w:t>
      </w:r>
      <w:r w:rsidRPr="00114B9D">
        <w:rPr>
          <w:rFonts w:ascii="Times New Roman" w:eastAsiaTheme="minorEastAsia" w:hAnsi="Times New Roman"/>
          <w:sz w:val="28"/>
          <w:szCs w:val="28"/>
        </w:rPr>
        <w:t xml:space="preserve"> соответствующего требования.</w:t>
      </w:r>
    </w:p>
    <w:p w:rsidR="0062483D" w:rsidRPr="00114B9D" w:rsidRDefault="0062483D" w:rsidP="00E558E0">
      <w:pPr>
        <w:widowControl w:val="0"/>
        <w:autoSpaceDE w:val="0"/>
        <w:autoSpaceDN w:val="0"/>
        <w:ind w:firstLine="709"/>
        <w:jc w:val="both"/>
        <w:rPr>
          <w:rFonts w:ascii="Times New Roman" w:eastAsiaTheme="minorEastAsia" w:hAnsi="Times New Roman"/>
          <w:sz w:val="28"/>
          <w:szCs w:val="28"/>
        </w:rPr>
      </w:pPr>
      <w:r w:rsidRPr="009D32E4">
        <w:rPr>
          <w:rFonts w:ascii="Times New Roman" w:eastAsiaTheme="minorEastAsia" w:hAnsi="Times New Roman"/>
          <w:spacing w:val="-4"/>
          <w:sz w:val="28"/>
          <w:szCs w:val="28"/>
        </w:rPr>
        <w:t xml:space="preserve">4.5. При обнаружении обстоятельств, предусмотренных </w:t>
      </w:r>
      <w:hyperlink w:anchor="P143">
        <w:r w:rsidRPr="009D32E4">
          <w:rPr>
            <w:rFonts w:ascii="Times New Roman" w:eastAsiaTheme="minorEastAsia" w:hAnsi="Times New Roman"/>
            <w:spacing w:val="-4"/>
            <w:sz w:val="28"/>
            <w:szCs w:val="28"/>
          </w:rPr>
          <w:t xml:space="preserve">пунктами </w:t>
        </w:r>
      </w:hyperlink>
      <w:r w:rsidRPr="009D32E4">
        <w:rPr>
          <w:rFonts w:ascii="Times New Roman" w:eastAsiaTheme="minorEastAsia" w:hAnsi="Times New Roman"/>
          <w:spacing w:val="-4"/>
          <w:sz w:val="28"/>
          <w:szCs w:val="28"/>
        </w:rPr>
        <w:t xml:space="preserve">4.3, </w:t>
      </w:r>
      <w:r w:rsidRPr="009D32E4">
        <w:rPr>
          <w:rFonts w:ascii="Times New Roman" w:hAnsi="Times New Roman"/>
          <w:spacing w:val="-4"/>
          <w:sz w:val="28"/>
          <w:szCs w:val="28"/>
        </w:rPr>
        <w:t>4.4</w:t>
      </w:r>
      <w:r w:rsidRPr="00114B9D">
        <w:rPr>
          <w:rFonts w:ascii="Times New Roman" w:hAnsi="Times New Roman"/>
          <w:sz w:val="28"/>
          <w:szCs w:val="28"/>
        </w:rPr>
        <w:t xml:space="preserve"> </w:t>
      </w:r>
      <w:r w:rsidRPr="00114B9D">
        <w:rPr>
          <w:rFonts w:ascii="Times New Roman" w:eastAsiaTheme="minorEastAsia" w:hAnsi="Times New Roman"/>
          <w:sz w:val="28"/>
          <w:szCs w:val="28"/>
        </w:rPr>
        <w:t>настоящего Порядка, требование направляется заказным письмом с уведомлением о вручении Получателю в течение 10 рабочих дней со дня обнаружения указанных обстоятельств.</w:t>
      </w:r>
    </w:p>
    <w:p w:rsidR="0062483D" w:rsidRDefault="0062483D" w:rsidP="00E558E0">
      <w:pPr>
        <w:widowControl w:val="0"/>
        <w:autoSpaceDE w:val="0"/>
        <w:autoSpaceDN w:val="0"/>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4.6</w:t>
      </w:r>
      <w:r>
        <w:rPr>
          <w:rFonts w:ascii="Times New Roman" w:eastAsiaTheme="minorEastAsia" w:hAnsi="Times New Roman"/>
          <w:sz w:val="28"/>
          <w:szCs w:val="28"/>
        </w:rPr>
        <w:t>. </w:t>
      </w:r>
      <w:r w:rsidRPr="00114B9D">
        <w:rPr>
          <w:rFonts w:ascii="Times New Roman" w:eastAsiaTheme="minorEastAsia" w:hAnsi="Times New Roman"/>
          <w:sz w:val="28"/>
          <w:szCs w:val="28"/>
        </w:rPr>
        <w:t>Министерство в течение 3 месяцев со дня истечения установленного для возврата срока принимает меры к взысканию неправомерно полученных и невозвращенных субсидий в судебном порядке.</w:t>
      </w:r>
    </w:p>
    <w:p w:rsidR="006334A4" w:rsidRPr="00114B9D" w:rsidRDefault="006334A4" w:rsidP="00E558E0">
      <w:pPr>
        <w:widowControl w:val="0"/>
        <w:autoSpaceDE w:val="0"/>
        <w:autoSpaceDN w:val="0"/>
        <w:ind w:firstLine="709"/>
        <w:jc w:val="both"/>
        <w:rPr>
          <w:rFonts w:ascii="Times New Roman" w:eastAsiaTheme="minorEastAsia" w:hAnsi="Times New Roman"/>
          <w:sz w:val="28"/>
          <w:szCs w:val="28"/>
        </w:rPr>
      </w:pPr>
    </w:p>
    <w:p w:rsidR="006334A4" w:rsidRDefault="006334A4" w:rsidP="00E558E0">
      <w:pPr>
        <w:autoSpaceDE w:val="0"/>
        <w:autoSpaceDN w:val="0"/>
        <w:adjustRightInd w:val="0"/>
        <w:ind w:firstLine="709"/>
        <w:jc w:val="both"/>
        <w:rPr>
          <w:rFonts w:ascii="Times New Roman" w:hAnsi="Times New Roman"/>
          <w:sz w:val="28"/>
          <w:szCs w:val="28"/>
        </w:rPr>
        <w:sectPr w:rsidR="006334A4" w:rsidSect="006334A4">
          <w:headerReference w:type="default" r:id="rId37"/>
          <w:type w:val="continuous"/>
          <w:pgSz w:w="11907" w:h="16834" w:code="9"/>
          <w:pgMar w:top="1021" w:right="680" w:bottom="1021" w:left="1871" w:header="272" w:footer="397" w:gutter="0"/>
          <w:cols w:space="720"/>
          <w:formProt w:val="0"/>
          <w:titlePg/>
          <w:docGrid w:linePitch="272"/>
        </w:sectPr>
      </w:pPr>
    </w:p>
    <w:tbl>
      <w:tblPr>
        <w:tblW w:w="5000" w:type="pct"/>
        <w:tblLook w:val="01E0" w:firstRow="1" w:lastRow="1" w:firstColumn="1" w:lastColumn="1" w:noHBand="0" w:noVBand="0"/>
      </w:tblPr>
      <w:tblGrid>
        <w:gridCol w:w="9746"/>
        <w:gridCol w:w="4753"/>
      </w:tblGrid>
      <w:tr w:rsidR="006334A4" w:rsidRPr="00CE38EE" w:rsidTr="007D143D">
        <w:tc>
          <w:tcPr>
            <w:tcW w:w="3361" w:type="pct"/>
            <w:shd w:val="clear" w:color="auto" w:fill="auto"/>
          </w:tcPr>
          <w:p w:rsidR="006334A4" w:rsidRPr="00CE38EE" w:rsidRDefault="006334A4" w:rsidP="007D143D">
            <w:pPr>
              <w:widowControl w:val="0"/>
              <w:spacing w:line="230" w:lineRule="auto"/>
              <w:rPr>
                <w:rFonts w:ascii="Times New Roman" w:hAnsi="Times New Roman"/>
                <w:sz w:val="28"/>
                <w:szCs w:val="28"/>
              </w:rPr>
            </w:pPr>
          </w:p>
        </w:tc>
        <w:tc>
          <w:tcPr>
            <w:tcW w:w="1639" w:type="pct"/>
            <w:shd w:val="clear" w:color="auto" w:fill="auto"/>
          </w:tcPr>
          <w:p w:rsidR="006334A4" w:rsidRPr="003B7052" w:rsidRDefault="006334A4" w:rsidP="007D143D">
            <w:pPr>
              <w:pStyle w:val="ConsPlusNormal"/>
              <w:spacing w:line="230" w:lineRule="auto"/>
              <w:outlineLvl w:val="1"/>
              <w:rPr>
                <w:rFonts w:ascii="Times New Roman" w:hAnsi="Times New Roman" w:cs="Times New Roman"/>
                <w:sz w:val="28"/>
                <w:szCs w:val="28"/>
              </w:rPr>
            </w:pPr>
            <w:r w:rsidRPr="003B7052">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3B7052">
              <w:rPr>
                <w:rFonts w:ascii="Times New Roman" w:hAnsi="Times New Roman" w:cs="Times New Roman"/>
                <w:sz w:val="28"/>
                <w:szCs w:val="28"/>
              </w:rPr>
              <w:t xml:space="preserve"> </w:t>
            </w:r>
            <w:r>
              <w:rPr>
                <w:rFonts w:ascii="Times New Roman" w:hAnsi="Times New Roman" w:cs="Times New Roman"/>
                <w:sz w:val="28"/>
                <w:szCs w:val="28"/>
              </w:rPr>
              <w:t>1</w:t>
            </w:r>
          </w:p>
          <w:p w:rsidR="006334A4" w:rsidRPr="00CE38EE" w:rsidRDefault="006334A4" w:rsidP="007D143D">
            <w:pPr>
              <w:pStyle w:val="ConsPlusNormal"/>
              <w:spacing w:line="230" w:lineRule="auto"/>
              <w:rPr>
                <w:rFonts w:ascii="Times New Roman" w:hAnsi="Times New Roman"/>
                <w:sz w:val="28"/>
                <w:szCs w:val="28"/>
              </w:rPr>
            </w:pPr>
            <w:r w:rsidRPr="003B7052">
              <w:rPr>
                <w:rFonts w:ascii="Times New Roman" w:hAnsi="Times New Roman" w:cs="Times New Roman"/>
                <w:sz w:val="28"/>
                <w:szCs w:val="28"/>
              </w:rPr>
              <w:t>к Порядку</w:t>
            </w:r>
            <w:r>
              <w:rPr>
                <w:rFonts w:ascii="Times New Roman" w:hAnsi="Times New Roman" w:cs="Times New Roman"/>
                <w:sz w:val="28"/>
                <w:szCs w:val="28"/>
              </w:rPr>
              <w:t xml:space="preserve"> </w:t>
            </w:r>
            <w:r w:rsidRPr="003B7052">
              <w:rPr>
                <w:rFonts w:ascii="Times New Roman" w:hAnsi="Times New Roman" w:cs="Times New Roman"/>
                <w:sz w:val="28"/>
                <w:szCs w:val="28"/>
              </w:rPr>
              <w:t>предоставления субсидий</w:t>
            </w:r>
            <w:r>
              <w:rPr>
                <w:rFonts w:ascii="Times New Roman" w:hAnsi="Times New Roman" w:cs="Times New Roman"/>
                <w:sz w:val="28"/>
                <w:szCs w:val="28"/>
              </w:rPr>
              <w:t xml:space="preserve"> </w:t>
            </w:r>
            <w:r w:rsidRPr="00EE5E10">
              <w:rPr>
                <w:rFonts w:ascii="Times New Roman" w:hAnsi="Times New Roman" w:cs="Times New Roman"/>
                <w:sz w:val="28"/>
                <w:szCs w:val="28"/>
              </w:rPr>
              <w:t>на возмещение части затрат на уплату страховой премии, начисленной по договору сельскохозяйственного страхования в области растениеводства</w:t>
            </w:r>
          </w:p>
        </w:tc>
      </w:tr>
      <w:tr w:rsidR="006334A4" w:rsidRPr="007D143D" w:rsidTr="007D143D">
        <w:tc>
          <w:tcPr>
            <w:tcW w:w="3361" w:type="pct"/>
            <w:shd w:val="clear" w:color="auto" w:fill="auto"/>
          </w:tcPr>
          <w:p w:rsidR="006334A4" w:rsidRPr="007D143D" w:rsidRDefault="006334A4" w:rsidP="007D143D">
            <w:pPr>
              <w:widowControl w:val="0"/>
              <w:spacing w:line="230" w:lineRule="auto"/>
              <w:rPr>
                <w:rFonts w:ascii="Times New Roman" w:hAnsi="Times New Roman"/>
                <w:strike/>
                <w:sz w:val="16"/>
                <w:szCs w:val="16"/>
              </w:rPr>
            </w:pPr>
          </w:p>
        </w:tc>
        <w:tc>
          <w:tcPr>
            <w:tcW w:w="1639" w:type="pct"/>
            <w:shd w:val="clear" w:color="auto" w:fill="auto"/>
          </w:tcPr>
          <w:p w:rsidR="006334A4" w:rsidRPr="007D143D" w:rsidRDefault="006334A4" w:rsidP="007D143D">
            <w:pPr>
              <w:pStyle w:val="ConsPlusNormal"/>
              <w:spacing w:line="230" w:lineRule="auto"/>
              <w:outlineLvl w:val="1"/>
              <w:rPr>
                <w:rFonts w:ascii="Times New Roman" w:hAnsi="Times New Roman" w:cs="Times New Roman"/>
                <w:strike/>
                <w:sz w:val="16"/>
                <w:szCs w:val="16"/>
              </w:rPr>
            </w:pPr>
          </w:p>
        </w:tc>
      </w:tr>
    </w:tbl>
    <w:p w:rsidR="006334A4" w:rsidRPr="007A2F89" w:rsidRDefault="006334A4" w:rsidP="007D143D">
      <w:pPr>
        <w:pStyle w:val="ConsPlusNormal"/>
        <w:spacing w:line="230" w:lineRule="auto"/>
        <w:jc w:val="center"/>
        <w:rPr>
          <w:rFonts w:ascii="Times New Roman" w:hAnsi="Times New Roman" w:cs="Times New Roman"/>
          <w:sz w:val="28"/>
          <w:szCs w:val="28"/>
        </w:rPr>
      </w:pPr>
      <w:bookmarkStart w:id="5" w:name="P710"/>
      <w:bookmarkEnd w:id="5"/>
      <w:r w:rsidRPr="007A2F89">
        <w:rPr>
          <w:rFonts w:ascii="Times New Roman" w:hAnsi="Times New Roman" w:cs="Times New Roman"/>
          <w:sz w:val="28"/>
          <w:szCs w:val="28"/>
        </w:rPr>
        <w:t>РАСЧЕТ</w:t>
      </w:r>
    </w:p>
    <w:p w:rsidR="006334A4" w:rsidRDefault="006334A4" w:rsidP="007D143D">
      <w:pPr>
        <w:pStyle w:val="ConsPlusNormal"/>
        <w:spacing w:line="230" w:lineRule="auto"/>
        <w:jc w:val="center"/>
        <w:rPr>
          <w:rFonts w:ascii="Times New Roman" w:hAnsi="Times New Roman" w:cs="Times New Roman"/>
          <w:sz w:val="28"/>
          <w:szCs w:val="28"/>
        </w:rPr>
      </w:pPr>
      <w:r w:rsidRPr="007A2F89">
        <w:rPr>
          <w:rFonts w:ascii="Times New Roman" w:hAnsi="Times New Roman" w:cs="Times New Roman"/>
          <w:sz w:val="28"/>
          <w:szCs w:val="28"/>
        </w:rPr>
        <w:t xml:space="preserve">размера субсидии </w:t>
      </w:r>
      <w:r w:rsidRPr="007E4970">
        <w:rPr>
          <w:rFonts w:ascii="Times New Roman" w:hAnsi="Times New Roman" w:cs="Times New Roman"/>
          <w:sz w:val="28"/>
          <w:szCs w:val="28"/>
        </w:rPr>
        <w:t xml:space="preserve">на возмещение части затрат </w:t>
      </w:r>
      <w:r>
        <w:rPr>
          <w:rFonts w:ascii="Times New Roman" w:hAnsi="Times New Roman" w:cs="Times New Roman"/>
          <w:sz w:val="28"/>
          <w:szCs w:val="28"/>
        </w:rPr>
        <w:t>сельскохозяйственных товаропроизводителей</w:t>
      </w:r>
    </w:p>
    <w:p w:rsidR="006334A4" w:rsidRDefault="006334A4" w:rsidP="007D143D">
      <w:pPr>
        <w:pStyle w:val="ConsPlusNormal"/>
        <w:spacing w:line="23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EE5E10">
        <w:rPr>
          <w:rFonts w:ascii="Times New Roman" w:hAnsi="Times New Roman" w:cs="Times New Roman"/>
          <w:sz w:val="28"/>
          <w:szCs w:val="28"/>
        </w:rPr>
        <w:t xml:space="preserve">на уплату страховой премии, начисленной по договору сельскохозяйственного страхования </w:t>
      </w:r>
    </w:p>
    <w:p w:rsidR="006334A4" w:rsidRPr="007A2F89" w:rsidRDefault="006334A4" w:rsidP="007D143D">
      <w:pPr>
        <w:pStyle w:val="ConsPlusNormal"/>
        <w:spacing w:line="230" w:lineRule="auto"/>
        <w:jc w:val="center"/>
        <w:rPr>
          <w:rFonts w:ascii="Times New Roman" w:hAnsi="Times New Roman" w:cs="Times New Roman"/>
          <w:sz w:val="28"/>
          <w:szCs w:val="28"/>
        </w:rPr>
      </w:pPr>
      <w:r w:rsidRPr="00EE5E10">
        <w:rPr>
          <w:rFonts w:ascii="Times New Roman" w:hAnsi="Times New Roman" w:cs="Times New Roman"/>
          <w:sz w:val="28"/>
          <w:szCs w:val="28"/>
        </w:rPr>
        <w:t>в области растениеводства</w:t>
      </w:r>
      <w:r>
        <w:rPr>
          <w:rFonts w:ascii="Times New Roman" w:hAnsi="Times New Roman" w:cs="Times New Roman"/>
          <w:sz w:val="28"/>
          <w:szCs w:val="28"/>
        </w:rPr>
        <w:t xml:space="preserve"> </w:t>
      </w:r>
      <w:r w:rsidRPr="007A2F89">
        <w:rPr>
          <w:rFonts w:ascii="Times New Roman" w:hAnsi="Times New Roman" w:cs="Times New Roman"/>
          <w:sz w:val="28"/>
          <w:szCs w:val="28"/>
        </w:rPr>
        <w:t xml:space="preserve"> в 20__ году</w:t>
      </w:r>
    </w:p>
    <w:p w:rsidR="006334A4" w:rsidRPr="007A2F89" w:rsidRDefault="006334A4" w:rsidP="007D143D">
      <w:pPr>
        <w:pStyle w:val="ConsPlusNormal"/>
        <w:spacing w:line="230" w:lineRule="auto"/>
        <w:jc w:val="center"/>
        <w:rPr>
          <w:rFonts w:ascii="Times New Roman" w:hAnsi="Times New Roman" w:cs="Times New Roman"/>
          <w:sz w:val="24"/>
          <w:szCs w:val="24"/>
        </w:rPr>
      </w:pPr>
      <w:r w:rsidRPr="007A2F89">
        <w:rPr>
          <w:rFonts w:ascii="Times New Roman" w:hAnsi="Times New Roman" w:cs="Times New Roman"/>
          <w:sz w:val="24"/>
          <w:szCs w:val="24"/>
        </w:rPr>
        <w:t>______________________________________________________</w:t>
      </w:r>
    </w:p>
    <w:p w:rsidR="006334A4" w:rsidRDefault="006334A4" w:rsidP="007D143D">
      <w:pPr>
        <w:pStyle w:val="ConsPlusNormal"/>
        <w:spacing w:line="230" w:lineRule="auto"/>
        <w:jc w:val="center"/>
        <w:rPr>
          <w:rFonts w:ascii="Times New Roman" w:hAnsi="Times New Roman" w:cs="Times New Roman"/>
          <w:sz w:val="24"/>
          <w:szCs w:val="24"/>
        </w:rPr>
      </w:pPr>
      <w:r w:rsidRPr="007A2F89">
        <w:rPr>
          <w:rFonts w:ascii="Times New Roman" w:hAnsi="Times New Roman" w:cs="Times New Roman"/>
          <w:sz w:val="24"/>
          <w:szCs w:val="24"/>
        </w:rPr>
        <w:t xml:space="preserve">(наименование </w:t>
      </w:r>
      <w:r>
        <w:rPr>
          <w:rFonts w:ascii="Times New Roman" w:hAnsi="Times New Roman" w:cs="Times New Roman"/>
          <w:sz w:val="24"/>
          <w:szCs w:val="24"/>
        </w:rPr>
        <w:t>П</w:t>
      </w:r>
      <w:r w:rsidRPr="007A2F89">
        <w:rPr>
          <w:rFonts w:ascii="Times New Roman" w:hAnsi="Times New Roman" w:cs="Times New Roman"/>
          <w:sz w:val="24"/>
          <w:szCs w:val="24"/>
        </w:rPr>
        <w:t>олучателя субсидии)</w:t>
      </w:r>
    </w:p>
    <w:p w:rsidR="006334A4" w:rsidRPr="007D143D" w:rsidRDefault="006334A4" w:rsidP="007D143D">
      <w:pPr>
        <w:pStyle w:val="ConsPlusNormal"/>
        <w:spacing w:line="230" w:lineRule="auto"/>
        <w:jc w:val="center"/>
        <w:rPr>
          <w:rFonts w:ascii="Times New Roman" w:hAnsi="Times New Roman" w:cs="Times New Roman"/>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
        <w:gridCol w:w="1695"/>
        <w:gridCol w:w="968"/>
        <w:gridCol w:w="1065"/>
        <w:gridCol w:w="1285"/>
        <w:gridCol w:w="1198"/>
        <w:gridCol w:w="1092"/>
        <w:gridCol w:w="1285"/>
        <w:gridCol w:w="1240"/>
        <w:gridCol w:w="787"/>
        <w:gridCol w:w="1283"/>
        <w:gridCol w:w="1202"/>
        <w:gridCol w:w="925"/>
      </w:tblGrid>
      <w:tr w:rsidR="006334A4" w:rsidRPr="006334A4" w:rsidTr="00797FC9">
        <w:trPr>
          <w:trHeight w:val="190"/>
          <w:jc w:val="center"/>
        </w:trPr>
        <w:tc>
          <w:tcPr>
            <w:tcW w:w="163" w:type="pct"/>
            <w:vMerge w:val="restart"/>
          </w:tcPr>
          <w:p w:rsidR="006334A4" w:rsidRPr="006334A4" w:rsidRDefault="006334A4" w:rsidP="007D143D">
            <w:pPr>
              <w:widowControl w:val="0"/>
              <w:autoSpaceDE w:val="0"/>
              <w:autoSpaceDN w:val="0"/>
              <w:adjustRightInd w:val="0"/>
              <w:spacing w:line="230" w:lineRule="auto"/>
              <w:jc w:val="center"/>
              <w:rPr>
                <w:rFonts w:ascii="Times New Roman" w:hAnsi="Times New Roman"/>
                <w:spacing w:val="-4"/>
              </w:rPr>
            </w:pPr>
            <w:r w:rsidRPr="006334A4">
              <w:rPr>
                <w:rFonts w:ascii="Times New Roman" w:hAnsi="Times New Roman"/>
                <w:spacing w:val="-4"/>
              </w:rPr>
              <w:t xml:space="preserve">№ </w:t>
            </w:r>
            <w:proofErr w:type="gramStart"/>
            <w:r w:rsidRPr="006334A4">
              <w:rPr>
                <w:rFonts w:ascii="Times New Roman" w:hAnsi="Times New Roman"/>
                <w:spacing w:val="-4"/>
              </w:rPr>
              <w:t>п</w:t>
            </w:r>
            <w:proofErr w:type="gramEnd"/>
            <w:r w:rsidRPr="006334A4">
              <w:rPr>
                <w:rFonts w:ascii="Times New Roman" w:hAnsi="Times New Roman"/>
                <w:spacing w:val="-4"/>
              </w:rPr>
              <w:t>/п</w:t>
            </w:r>
          </w:p>
          <w:p w:rsidR="006334A4" w:rsidRPr="006334A4" w:rsidRDefault="006334A4" w:rsidP="007D143D">
            <w:pPr>
              <w:spacing w:line="230" w:lineRule="auto"/>
              <w:ind w:firstLine="709"/>
              <w:jc w:val="center"/>
              <w:rPr>
                <w:rFonts w:ascii="Times New Roman" w:hAnsi="Times New Roman"/>
                <w:spacing w:val="-4"/>
              </w:rPr>
            </w:pPr>
          </w:p>
        </w:tc>
        <w:tc>
          <w:tcPr>
            <w:tcW w:w="584" w:type="pct"/>
            <w:vMerge w:val="restart"/>
          </w:tcPr>
          <w:p w:rsidR="006334A4" w:rsidRPr="006334A4" w:rsidRDefault="006334A4" w:rsidP="007D143D">
            <w:pPr>
              <w:spacing w:line="230" w:lineRule="auto"/>
              <w:jc w:val="center"/>
              <w:rPr>
                <w:rFonts w:ascii="Times New Roman" w:hAnsi="Times New Roman"/>
                <w:spacing w:val="-4"/>
              </w:rPr>
            </w:pPr>
            <w:r w:rsidRPr="006334A4">
              <w:rPr>
                <w:rFonts w:ascii="Times New Roman" w:hAnsi="Times New Roman"/>
                <w:spacing w:val="-4"/>
              </w:rPr>
              <w:t>Наименование объекта страхования, события (событий)</w:t>
            </w:r>
            <w:r w:rsidR="009367CB">
              <w:rPr>
                <w:rFonts w:ascii="Times New Roman" w:hAnsi="Times New Roman"/>
                <w:spacing w:val="-4"/>
              </w:rPr>
              <w:t>,</w:t>
            </w:r>
            <w:r w:rsidRPr="006334A4">
              <w:rPr>
                <w:rFonts w:ascii="Times New Roman" w:hAnsi="Times New Roman"/>
                <w:spacing w:val="-4"/>
              </w:rPr>
              <w:t xml:space="preserve"> предусмотренных частью 1 статьи 8 Федерального закона</w:t>
            </w:r>
          </w:p>
          <w:p w:rsidR="006334A4" w:rsidRPr="006334A4" w:rsidRDefault="006334A4" w:rsidP="007D143D">
            <w:pPr>
              <w:spacing w:line="230" w:lineRule="auto"/>
              <w:jc w:val="center"/>
              <w:rPr>
                <w:rFonts w:ascii="Times New Roman" w:hAnsi="Times New Roman"/>
                <w:spacing w:val="-4"/>
              </w:rPr>
            </w:pPr>
          </w:p>
        </w:tc>
        <w:tc>
          <w:tcPr>
            <w:tcW w:w="334" w:type="pct"/>
            <w:vMerge w:val="restart"/>
          </w:tcPr>
          <w:p w:rsidR="006334A4" w:rsidRPr="006334A4" w:rsidRDefault="006334A4" w:rsidP="007D143D">
            <w:pPr>
              <w:spacing w:line="230" w:lineRule="auto"/>
              <w:jc w:val="center"/>
              <w:rPr>
                <w:rFonts w:ascii="Times New Roman" w:hAnsi="Times New Roman"/>
                <w:spacing w:val="-4"/>
              </w:rPr>
            </w:pPr>
            <w:r w:rsidRPr="006334A4">
              <w:rPr>
                <w:rFonts w:ascii="Times New Roman" w:hAnsi="Times New Roman"/>
                <w:spacing w:val="-4"/>
              </w:rPr>
              <w:t xml:space="preserve">Площадь посева/ посадки, </w:t>
            </w:r>
            <w:proofErr w:type="gramStart"/>
            <w:r w:rsidRPr="006334A4">
              <w:rPr>
                <w:rFonts w:ascii="Times New Roman" w:hAnsi="Times New Roman"/>
                <w:spacing w:val="-4"/>
              </w:rPr>
              <w:t>га</w:t>
            </w:r>
            <w:proofErr w:type="gramEnd"/>
          </w:p>
        </w:tc>
        <w:tc>
          <w:tcPr>
            <w:tcW w:w="367" w:type="pct"/>
            <w:vMerge w:val="restart"/>
          </w:tcPr>
          <w:p w:rsidR="006334A4" w:rsidRPr="006334A4" w:rsidRDefault="006334A4" w:rsidP="007D143D">
            <w:pPr>
              <w:spacing w:line="230" w:lineRule="auto"/>
              <w:jc w:val="center"/>
              <w:rPr>
                <w:rFonts w:ascii="Times New Roman" w:hAnsi="Times New Roman"/>
                <w:spacing w:val="-4"/>
              </w:rPr>
            </w:pPr>
            <w:r w:rsidRPr="006334A4">
              <w:rPr>
                <w:rFonts w:ascii="Times New Roman" w:hAnsi="Times New Roman"/>
                <w:spacing w:val="-4"/>
              </w:rPr>
              <w:t>Страховая сумма, руб.</w:t>
            </w:r>
          </w:p>
        </w:tc>
        <w:tc>
          <w:tcPr>
            <w:tcW w:w="443" w:type="pct"/>
            <w:vMerge w:val="restart"/>
          </w:tcPr>
          <w:p w:rsidR="006334A4" w:rsidRPr="006334A4" w:rsidRDefault="006334A4" w:rsidP="007D143D">
            <w:pPr>
              <w:spacing w:line="230" w:lineRule="auto"/>
              <w:jc w:val="center"/>
              <w:rPr>
                <w:rFonts w:ascii="Times New Roman" w:hAnsi="Times New Roman"/>
                <w:spacing w:val="-4"/>
              </w:rPr>
            </w:pPr>
            <w:r w:rsidRPr="006334A4">
              <w:rPr>
                <w:rFonts w:ascii="Times New Roman" w:hAnsi="Times New Roman"/>
                <w:spacing w:val="-4"/>
              </w:rPr>
              <w:t>Начисленная страховая премия, руб.</w:t>
            </w:r>
          </w:p>
        </w:tc>
        <w:tc>
          <w:tcPr>
            <w:tcW w:w="413" w:type="pct"/>
            <w:vMerge w:val="restart"/>
          </w:tcPr>
          <w:p w:rsidR="006334A4" w:rsidRPr="006334A4" w:rsidRDefault="006334A4" w:rsidP="007D143D">
            <w:pPr>
              <w:spacing w:line="230" w:lineRule="auto"/>
              <w:jc w:val="center"/>
              <w:rPr>
                <w:rFonts w:ascii="Times New Roman" w:hAnsi="Times New Roman"/>
                <w:spacing w:val="-4"/>
              </w:rPr>
            </w:pPr>
            <w:r w:rsidRPr="006334A4">
              <w:rPr>
                <w:rFonts w:ascii="Times New Roman" w:hAnsi="Times New Roman"/>
                <w:spacing w:val="-4"/>
              </w:rPr>
              <w:t>Уплаченная страховая премия, руб.</w:t>
            </w:r>
          </w:p>
        </w:tc>
        <w:tc>
          <w:tcPr>
            <w:tcW w:w="377" w:type="pct"/>
            <w:vMerge w:val="restart"/>
          </w:tcPr>
          <w:p w:rsidR="006334A4" w:rsidRPr="006334A4" w:rsidRDefault="006334A4" w:rsidP="007D143D">
            <w:pPr>
              <w:spacing w:line="230" w:lineRule="auto"/>
              <w:jc w:val="center"/>
              <w:rPr>
                <w:rFonts w:ascii="Times New Roman" w:hAnsi="Times New Roman"/>
                <w:spacing w:val="-4"/>
              </w:rPr>
            </w:pPr>
            <w:r w:rsidRPr="006334A4">
              <w:rPr>
                <w:rFonts w:ascii="Times New Roman" w:hAnsi="Times New Roman"/>
                <w:spacing w:val="-4"/>
              </w:rPr>
              <w:t>Страховой тариф, %</w:t>
            </w:r>
          </w:p>
        </w:tc>
        <w:tc>
          <w:tcPr>
            <w:tcW w:w="443" w:type="pct"/>
            <w:vMerge w:val="restart"/>
          </w:tcPr>
          <w:p w:rsidR="006334A4" w:rsidRPr="006334A4" w:rsidRDefault="006334A4" w:rsidP="007D143D">
            <w:pPr>
              <w:spacing w:line="230" w:lineRule="auto"/>
              <w:jc w:val="center"/>
              <w:rPr>
                <w:rFonts w:ascii="Times New Roman" w:hAnsi="Times New Roman"/>
                <w:spacing w:val="-4"/>
              </w:rPr>
            </w:pPr>
            <w:r w:rsidRPr="006334A4">
              <w:rPr>
                <w:rFonts w:ascii="Times New Roman" w:hAnsi="Times New Roman"/>
                <w:spacing w:val="-4"/>
              </w:rPr>
              <w:t>Участие страхователя в страховании рисков, %</w:t>
            </w:r>
          </w:p>
        </w:tc>
        <w:tc>
          <w:tcPr>
            <w:tcW w:w="428" w:type="pct"/>
            <w:vMerge w:val="restart"/>
          </w:tcPr>
          <w:p w:rsidR="006334A4" w:rsidRPr="006334A4" w:rsidRDefault="006334A4" w:rsidP="007D143D">
            <w:pPr>
              <w:spacing w:line="230" w:lineRule="auto"/>
              <w:jc w:val="center"/>
              <w:rPr>
                <w:rFonts w:ascii="Times New Roman" w:hAnsi="Times New Roman"/>
                <w:spacing w:val="-4"/>
              </w:rPr>
            </w:pPr>
            <w:r w:rsidRPr="006334A4">
              <w:rPr>
                <w:rFonts w:ascii="Times New Roman" w:hAnsi="Times New Roman"/>
                <w:spacing w:val="-4"/>
              </w:rPr>
              <w:t>Предельный размер ставки для расчета размера субсидии*, %</w:t>
            </w:r>
          </w:p>
        </w:tc>
        <w:tc>
          <w:tcPr>
            <w:tcW w:w="271" w:type="pct"/>
            <w:vMerge w:val="restart"/>
          </w:tcPr>
          <w:p w:rsidR="006334A4" w:rsidRPr="006334A4" w:rsidRDefault="006334A4" w:rsidP="007D143D">
            <w:pPr>
              <w:spacing w:line="230" w:lineRule="auto"/>
              <w:jc w:val="center"/>
              <w:rPr>
                <w:rFonts w:ascii="Times New Roman" w:hAnsi="Times New Roman"/>
                <w:spacing w:val="-4"/>
              </w:rPr>
            </w:pPr>
            <w:r w:rsidRPr="006334A4">
              <w:rPr>
                <w:rFonts w:ascii="Times New Roman" w:hAnsi="Times New Roman"/>
                <w:spacing w:val="-4"/>
              </w:rPr>
              <w:t xml:space="preserve">Размер </w:t>
            </w:r>
            <w:proofErr w:type="spellStart"/>
            <w:proofErr w:type="gramStart"/>
            <w:r w:rsidRPr="006334A4">
              <w:rPr>
                <w:rFonts w:ascii="Times New Roman" w:hAnsi="Times New Roman"/>
                <w:spacing w:val="-4"/>
              </w:rPr>
              <w:t>субси-дии</w:t>
            </w:r>
            <w:proofErr w:type="spellEnd"/>
            <w:proofErr w:type="gramEnd"/>
            <w:r w:rsidRPr="006334A4">
              <w:rPr>
                <w:rFonts w:ascii="Times New Roman" w:hAnsi="Times New Roman"/>
                <w:spacing w:val="-4"/>
              </w:rPr>
              <w:t>**, %</w:t>
            </w:r>
          </w:p>
        </w:tc>
        <w:tc>
          <w:tcPr>
            <w:tcW w:w="857" w:type="pct"/>
            <w:gridSpan w:val="2"/>
          </w:tcPr>
          <w:p w:rsidR="006334A4" w:rsidRPr="006334A4" w:rsidRDefault="006334A4" w:rsidP="007D143D">
            <w:pPr>
              <w:spacing w:line="230" w:lineRule="auto"/>
              <w:jc w:val="center"/>
              <w:rPr>
                <w:rFonts w:ascii="Times New Roman" w:hAnsi="Times New Roman"/>
                <w:spacing w:val="-4"/>
              </w:rPr>
            </w:pPr>
            <w:r w:rsidRPr="006334A4">
              <w:rPr>
                <w:rFonts w:ascii="Times New Roman" w:hAnsi="Times New Roman"/>
                <w:spacing w:val="-4"/>
              </w:rPr>
              <w:t>Размер субсидии, рублей:</w:t>
            </w:r>
          </w:p>
        </w:tc>
        <w:tc>
          <w:tcPr>
            <w:tcW w:w="319" w:type="pct"/>
          </w:tcPr>
          <w:p w:rsidR="006334A4" w:rsidRPr="006334A4" w:rsidRDefault="006334A4" w:rsidP="007D143D">
            <w:pPr>
              <w:spacing w:line="230" w:lineRule="auto"/>
              <w:ind w:left="-57" w:right="-57"/>
              <w:jc w:val="center"/>
              <w:rPr>
                <w:rFonts w:ascii="Times New Roman" w:hAnsi="Times New Roman"/>
                <w:spacing w:val="-4"/>
              </w:rPr>
            </w:pPr>
            <w:r w:rsidRPr="006334A4">
              <w:rPr>
                <w:rFonts w:ascii="Times New Roman" w:hAnsi="Times New Roman"/>
                <w:spacing w:val="-4"/>
              </w:rPr>
              <w:t xml:space="preserve">Сумма субсидии, рублей,  </w:t>
            </w:r>
          </w:p>
        </w:tc>
      </w:tr>
      <w:tr w:rsidR="006334A4" w:rsidRPr="006334A4" w:rsidTr="00797FC9">
        <w:trPr>
          <w:trHeight w:val="137"/>
          <w:jc w:val="center"/>
        </w:trPr>
        <w:tc>
          <w:tcPr>
            <w:tcW w:w="163" w:type="pct"/>
            <w:vMerge/>
          </w:tcPr>
          <w:p w:rsidR="006334A4" w:rsidRPr="006334A4" w:rsidRDefault="006334A4" w:rsidP="007D143D">
            <w:pPr>
              <w:spacing w:line="230" w:lineRule="auto"/>
              <w:ind w:firstLine="709"/>
              <w:jc w:val="center"/>
              <w:rPr>
                <w:rFonts w:ascii="Times New Roman" w:hAnsi="Times New Roman"/>
                <w:spacing w:val="-4"/>
              </w:rPr>
            </w:pPr>
          </w:p>
        </w:tc>
        <w:tc>
          <w:tcPr>
            <w:tcW w:w="584" w:type="pct"/>
            <w:vMerge/>
          </w:tcPr>
          <w:p w:rsidR="006334A4" w:rsidRPr="006334A4" w:rsidRDefault="006334A4" w:rsidP="007D143D">
            <w:pPr>
              <w:spacing w:line="230" w:lineRule="auto"/>
              <w:ind w:firstLine="709"/>
              <w:jc w:val="center"/>
              <w:rPr>
                <w:rFonts w:ascii="Times New Roman" w:hAnsi="Times New Roman"/>
                <w:spacing w:val="-4"/>
              </w:rPr>
            </w:pPr>
          </w:p>
        </w:tc>
        <w:tc>
          <w:tcPr>
            <w:tcW w:w="334" w:type="pct"/>
            <w:vMerge/>
          </w:tcPr>
          <w:p w:rsidR="006334A4" w:rsidRPr="006334A4" w:rsidRDefault="006334A4" w:rsidP="007D143D">
            <w:pPr>
              <w:spacing w:line="230" w:lineRule="auto"/>
              <w:ind w:firstLine="709"/>
              <w:jc w:val="center"/>
              <w:rPr>
                <w:rFonts w:ascii="Times New Roman" w:hAnsi="Times New Roman"/>
                <w:spacing w:val="-4"/>
              </w:rPr>
            </w:pPr>
          </w:p>
        </w:tc>
        <w:tc>
          <w:tcPr>
            <w:tcW w:w="367" w:type="pct"/>
            <w:vMerge/>
          </w:tcPr>
          <w:p w:rsidR="006334A4" w:rsidRPr="006334A4" w:rsidRDefault="006334A4" w:rsidP="007D143D">
            <w:pPr>
              <w:spacing w:line="230" w:lineRule="auto"/>
              <w:ind w:firstLine="709"/>
              <w:jc w:val="center"/>
              <w:rPr>
                <w:rFonts w:ascii="Times New Roman" w:hAnsi="Times New Roman"/>
                <w:spacing w:val="-4"/>
              </w:rPr>
            </w:pPr>
          </w:p>
        </w:tc>
        <w:tc>
          <w:tcPr>
            <w:tcW w:w="443" w:type="pct"/>
            <w:vMerge/>
          </w:tcPr>
          <w:p w:rsidR="006334A4" w:rsidRPr="006334A4" w:rsidRDefault="006334A4" w:rsidP="007D143D">
            <w:pPr>
              <w:spacing w:line="230" w:lineRule="auto"/>
              <w:ind w:firstLine="709"/>
              <w:jc w:val="center"/>
              <w:rPr>
                <w:rFonts w:ascii="Times New Roman" w:hAnsi="Times New Roman"/>
                <w:spacing w:val="-4"/>
              </w:rPr>
            </w:pPr>
          </w:p>
        </w:tc>
        <w:tc>
          <w:tcPr>
            <w:tcW w:w="413" w:type="pct"/>
            <w:vMerge/>
          </w:tcPr>
          <w:p w:rsidR="006334A4" w:rsidRPr="006334A4" w:rsidRDefault="006334A4" w:rsidP="007D143D">
            <w:pPr>
              <w:spacing w:line="230" w:lineRule="auto"/>
              <w:ind w:firstLine="709"/>
              <w:jc w:val="center"/>
              <w:rPr>
                <w:rFonts w:ascii="Times New Roman" w:hAnsi="Times New Roman"/>
                <w:spacing w:val="-4"/>
              </w:rPr>
            </w:pPr>
          </w:p>
        </w:tc>
        <w:tc>
          <w:tcPr>
            <w:tcW w:w="377" w:type="pct"/>
            <w:vMerge/>
          </w:tcPr>
          <w:p w:rsidR="006334A4" w:rsidRPr="006334A4" w:rsidRDefault="006334A4" w:rsidP="007D143D">
            <w:pPr>
              <w:spacing w:line="230" w:lineRule="auto"/>
              <w:ind w:firstLine="709"/>
              <w:jc w:val="center"/>
              <w:rPr>
                <w:rFonts w:ascii="Times New Roman" w:hAnsi="Times New Roman"/>
                <w:spacing w:val="-4"/>
              </w:rPr>
            </w:pPr>
          </w:p>
        </w:tc>
        <w:tc>
          <w:tcPr>
            <w:tcW w:w="443" w:type="pct"/>
            <w:vMerge/>
          </w:tcPr>
          <w:p w:rsidR="006334A4" w:rsidRPr="006334A4" w:rsidRDefault="006334A4" w:rsidP="007D143D">
            <w:pPr>
              <w:spacing w:line="230" w:lineRule="auto"/>
              <w:ind w:firstLine="709"/>
              <w:jc w:val="center"/>
              <w:rPr>
                <w:rFonts w:ascii="Times New Roman" w:hAnsi="Times New Roman"/>
                <w:spacing w:val="-4"/>
              </w:rPr>
            </w:pPr>
          </w:p>
        </w:tc>
        <w:tc>
          <w:tcPr>
            <w:tcW w:w="428" w:type="pct"/>
            <w:vMerge/>
          </w:tcPr>
          <w:p w:rsidR="006334A4" w:rsidRPr="006334A4" w:rsidRDefault="006334A4" w:rsidP="007D143D">
            <w:pPr>
              <w:spacing w:line="230" w:lineRule="auto"/>
              <w:ind w:firstLine="709"/>
              <w:jc w:val="center"/>
              <w:rPr>
                <w:rFonts w:ascii="Times New Roman" w:hAnsi="Times New Roman"/>
                <w:spacing w:val="-4"/>
              </w:rPr>
            </w:pPr>
          </w:p>
        </w:tc>
        <w:tc>
          <w:tcPr>
            <w:tcW w:w="271" w:type="pct"/>
            <w:vMerge/>
          </w:tcPr>
          <w:p w:rsidR="006334A4" w:rsidRPr="006334A4" w:rsidRDefault="006334A4" w:rsidP="007D143D">
            <w:pPr>
              <w:spacing w:line="230" w:lineRule="auto"/>
              <w:jc w:val="center"/>
              <w:rPr>
                <w:rFonts w:ascii="Times New Roman" w:hAnsi="Times New Roman"/>
                <w:spacing w:val="-4"/>
              </w:rPr>
            </w:pPr>
          </w:p>
        </w:tc>
        <w:tc>
          <w:tcPr>
            <w:tcW w:w="442" w:type="pct"/>
          </w:tcPr>
          <w:p w:rsidR="006334A4" w:rsidRPr="006334A4" w:rsidRDefault="006334A4" w:rsidP="007D143D">
            <w:pPr>
              <w:spacing w:line="230" w:lineRule="auto"/>
              <w:jc w:val="center"/>
              <w:rPr>
                <w:rFonts w:ascii="Times New Roman" w:hAnsi="Times New Roman"/>
                <w:spacing w:val="-4"/>
              </w:rPr>
            </w:pPr>
            <w:r w:rsidRPr="006334A4">
              <w:rPr>
                <w:rFonts w:ascii="Times New Roman" w:hAnsi="Times New Roman"/>
                <w:spacing w:val="-4"/>
              </w:rPr>
              <w:t>при условии, что страховой тариф не превышает или равен предельному размеру ставки (гр.5 х гр.10)</w:t>
            </w:r>
          </w:p>
        </w:tc>
        <w:tc>
          <w:tcPr>
            <w:tcW w:w="415" w:type="pct"/>
          </w:tcPr>
          <w:p w:rsidR="006334A4" w:rsidRDefault="006334A4" w:rsidP="007D143D">
            <w:pPr>
              <w:spacing w:line="230" w:lineRule="auto"/>
              <w:jc w:val="center"/>
              <w:rPr>
                <w:rFonts w:ascii="Times New Roman" w:hAnsi="Times New Roman"/>
                <w:spacing w:val="-4"/>
              </w:rPr>
            </w:pPr>
            <w:r w:rsidRPr="006334A4">
              <w:rPr>
                <w:rFonts w:ascii="Times New Roman" w:hAnsi="Times New Roman"/>
                <w:spacing w:val="-4"/>
              </w:rPr>
              <w:t xml:space="preserve">при условии, что страховой тариф превышает предельный размер ставки </w:t>
            </w:r>
          </w:p>
          <w:p w:rsidR="006334A4" w:rsidRDefault="006334A4" w:rsidP="007D143D">
            <w:pPr>
              <w:spacing w:line="230" w:lineRule="auto"/>
              <w:jc w:val="center"/>
              <w:rPr>
                <w:rFonts w:ascii="Times New Roman" w:hAnsi="Times New Roman"/>
                <w:spacing w:val="-4"/>
              </w:rPr>
            </w:pPr>
            <w:proofErr w:type="gramStart"/>
            <w:r w:rsidRPr="006334A4">
              <w:rPr>
                <w:rFonts w:ascii="Times New Roman" w:hAnsi="Times New Roman"/>
                <w:spacing w:val="-4"/>
              </w:rPr>
              <w:t>(гр.4 х гр.</w:t>
            </w:r>
            <w:proofErr w:type="gramEnd"/>
          </w:p>
          <w:p w:rsidR="006334A4" w:rsidRPr="006334A4" w:rsidRDefault="006334A4" w:rsidP="007D143D">
            <w:pPr>
              <w:spacing w:line="230" w:lineRule="auto"/>
              <w:jc w:val="center"/>
              <w:rPr>
                <w:rFonts w:ascii="Times New Roman" w:hAnsi="Times New Roman"/>
                <w:spacing w:val="-4"/>
              </w:rPr>
            </w:pPr>
            <w:proofErr w:type="gramStart"/>
            <w:r w:rsidRPr="006334A4">
              <w:rPr>
                <w:rFonts w:ascii="Times New Roman" w:hAnsi="Times New Roman"/>
                <w:spacing w:val="-4"/>
              </w:rPr>
              <w:t>9 х гр.10)</w:t>
            </w:r>
            <w:proofErr w:type="gramEnd"/>
          </w:p>
        </w:tc>
        <w:tc>
          <w:tcPr>
            <w:tcW w:w="319" w:type="pct"/>
          </w:tcPr>
          <w:p w:rsidR="006334A4" w:rsidRPr="006334A4" w:rsidRDefault="006334A4" w:rsidP="007D143D">
            <w:pPr>
              <w:spacing w:line="230" w:lineRule="auto"/>
              <w:jc w:val="center"/>
              <w:rPr>
                <w:rFonts w:ascii="Times New Roman" w:hAnsi="Times New Roman"/>
                <w:spacing w:val="-4"/>
              </w:rPr>
            </w:pPr>
          </w:p>
        </w:tc>
      </w:tr>
      <w:tr w:rsidR="006334A4" w:rsidRPr="006334A4" w:rsidTr="00797FC9">
        <w:trPr>
          <w:trHeight w:val="104"/>
          <w:jc w:val="center"/>
        </w:trPr>
        <w:tc>
          <w:tcPr>
            <w:tcW w:w="163" w:type="pct"/>
          </w:tcPr>
          <w:p w:rsidR="006334A4" w:rsidRPr="006334A4" w:rsidRDefault="006334A4" w:rsidP="007D143D">
            <w:pPr>
              <w:spacing w:line="230" w:lineRule="auto"/>
              <w:rPr>
                <w:rFonts w:ascii="Times New Roman" w:hAnsi="Times New Roman"/>
                <w:spacing w:val="-4"/>
              </w:rPr>
            </w:pPr>
            <w:r w:rsidRPr="006334A4">
              <w:rPr>
                <w:rFonts w:ascii="Times New Roman" w:hAnsi="Times New Roman"/>
                <w:spacing w:val="-4"/>
              </w:rPr>
              <w:t>1</w:t>
            </w:r>
          </w:p>
        </w:tc>
        <w:tc>
          <w:tcPr>
            <w:tcW w:w="584" w:type="pct"/>
          </w:tcPr>
          <w:p w:rsidR="006334A4" w:rsidRPr="006334A4" w:rsidRDefault="006334A4" w:rsidP="007D143D">
            <w:pPr>
              <w:spacing w:line="230" w:lineRule="auto"/>
              <w:jc w:val="center"/>
              <w:rPr>
                <w:rFonts w:ascii="Times New Roman" w:hAnsi="Times New Roman"/>
                <w:spacing w:val="-4"/>
              </w:rPr>
            </w:pPr>
            <w:r w:rsidRPr="006334A4">
              <w:rPr>
                <w:rFonts w:ascii="Times New Roman" w:hAnsi="Times New Roman"/>
                <w:spacing w:val="-4"/>
              </w:rPr>
              <w:t>2</w:t>
            </w:r>
          </w:p>
        </w:tc>
        <w:tc>
          <w:tcPr>
            <w:tcW w:w="334" w:type="pct"/>
          </w:tcPr>
          <w:p w:rsidR="006334A4" w:rsidRPr="006334A4" w:rsidRDefault="006334A4" w:rsidP="007D143D">
            <w:pPr>
              <w:spacing w:line="230" w:lineRule="auto"/>
              <w:jc w:val="center"/>
              <w:rPr>
                <w:rFonts w:ascii="Times New Roman" w:hAnsi="Times New Roman"/>
                <w:spacing w:val="-4"/>
              </w:rPr>
            </w:pPr>
            <w:r w:rsidRPr="006334A4">
              <w:rPr>
                <w:rFonts w:ascii="Times New Roman" w:hAnsi="Times New Roman"/>
                <w:spacing w:val="-4"/>
              </w:rPr>
              <w:t>3</w:t>
            </w:r>
          </w:p>
        </w:tc>
        <w:tc>
          <w:tcPr>
            <w:tcW w:w="367" w:type="pct"/>
          </w:tcPr>
          <w:p w:rsidR="006334A4" w:rsidRPr="006334A4" w:rsidRDefault="006334A4" w:rsidP="007D143D">
            <w:pPr>
              <w:spacing w:line="230" w:lineRule="auto"/>
              <w:jc w:val="center"/>
              <w:rPr>
                <w:rFonts w:ascii="Times New Roman" w:hAnsi="Times New Roman"/>
                <w:spacing w:val="-4"/>
              </w:rPr>
            </w:pPr>
            <w:r w:rsidRPr="006334A4">
              <w:rPr>
                <w:rFonts w:ascii="Times New Roman" w:hAnsi="Times New Roman"/>
                <w:spacing w:val="-4"/>
              </w:rPr>
              <w:t>4</w:t>
            </w:r>
          </w:p>
        </w:tc>
        <w:tc>
          <w:tcPr>
            <w:tcW w:w="443" w:type="pct"/>
          </w:tcPr>
          <w:p w:rsidR="006334A4" w:rsidRPr="006334A4" w:rsidRDefault="006334A4" w:rsidP="007D143D">
            <w:pPr>
              <w:spacing w:line="230" w:lineRule="auto"/>
              <w:jc w:val="center"/>
              <w:rPr>
                <w:rFonts w:ascii="Times New Roman" w:hAnsi="Times New Roman"/>
                <w:spacing w:val="-4"/>
              </w:rPr>
            </w:pPr>
            <w:r w:rsidRPr="006334A4">
              <w:rPr>
                <w:rFonts w:ascii="Times New Roman" w:hAnsi="Times New Roman"/>
                <w:spacing w:val="-4"/>
              </w:rPr>
              <w:t>5</w:t>
            </w:r>
          </w:p>
        </w:tc>
        <w:tc>
          <w:tcPr>
            <w:tcW w:w="413" w:type="pct"/>
          </w:tcPr>
          <w:p w:rsidR="006334A4" w:rsidRPr="006334A4" w:rsidRDefault="006334A4" w:rsidP="007D143D">
            <w:pPr>
              <w:spacing w:line="230" w:lineRule="auto"/>
              <w:jc w:val="center"/>
              <w:rPr>
                <w:rFonts w:ascii="Times New Roman" w:hAnsi="Times New Roman"/>
                <w:spacing w:val="-4"/>
              </w:rPr>
            </w:pPr>
            <w:r w:rsidRPr="006334A4">
              <w:rPr>
                <w:rFonts w:ascii="Times New Roman" w:hAnsi="Times New Roman"/>
                <w:spacing w:val="-4"/>
              </w:rPr>
              <w:t>6</w:t>
            </w:r>
          </w:p>
        </w:tc>
        <w:tc>
          <w:tcPr>
            <w:tcW w:w="377" w:type="pct"/>
          </w:tcPr>
          <w:p w:rsidR="006334A4" w:rsidRPr="006334A4" w:rsidRDefault="006334A4" w:rsidP="007D143D">
            <w:pPr>
              <w:spacing w:line="230" w:lineRule="auto"/>
              <w:jc w:val="center"/>
              <w:rPr>
                <w:rFonts w:ascii="Times New Roman" w:hAnsi="Times New Roman"/>
                <w:spacing w:val="-4"/>
              </w:rPr>
            </w:pPr>
            <w:r w:rsidRPr="006334A4">
              <w:rPr>
                <w:rFonts w:ascii="Times New Roman" w:hAnsi="Times New Roman"/>
                <w:spacing w:val="-4"/>
              </w:rPr>
              <w:t>7</w:t>
            </w:r>
          </w:p>
        </w:tc>
        <w:tc>
          <w:tcPr>
            <w:tcW w:w="443" w:type="pct"/>
          </w:tcPr>
          <w:p w:rsidR="006334A4" w:rsidRPr="006334A4" w:rsidRDefault="006334A4" w:rsidP="007D143D">
            <w:pPr>
              <w:spacing w:line="230" w:lineRule="auto"/>
              <w:jc w:val="center"/>
              <w:rPr>
                <w:rFonts w:ascii="Times New Roman" w:hAnsi="Times New Roman"/>
                <w:spacing w:val="-4"/>
              </w:rPr>
            </w:pPr>
            <w:r w:rsidRPr="006334A4">
              <w:rPr>
                <w:rFonts w:ascii="Times New Roman" w:hAnsi="Times New Roman"/>
                <w:spacing w:val="-4"/>
              </w:rPr>
              <w:t>8</w:t>
            </w:r>
          </w:p>
        </w:tc>
        <w:tc>
          <w:tcPr>
            <w:tcW w:w="428" w:type="pct"/>
          </w:tcPr>
          <w:p w:rsidR="006334A4" w:rsidRPr="006334A4" w:rsidRDefault="006334A4" w:rsidP="007D143D">
            <w:pPr>
              <w:spacing w:line="230" w:lineRule="auto"/>
              <w:jc w:val="center"/>
              <w:rPr>
                <w:rFonts w:ascii="Times New Roman" w:hAnsi="Times New Roman"/>
                <w:spacing w:val="-4"/>
              </w:rPr>
            </w:pPr>
            <w:r w:rsidRPr="006334A4">
              <w:rPr>
                <w:rFonts w:ascii="Times New Roman" w:hAnsi="Times New Roman"/>
                <w:spacing w:val="-4"/>
              </w:rPr>
              <w:t>9</w:t>
            </w:r>
          </w:p>
        </w:tc>
        <w:tc>
          <w:tcPr>
            <w:tcW w:w="271" w:type="pct"/>
          </w:tcPr>
          <w:p w:rsidR="006334A4" w:rsidRPr="006334A4" w:rsidRDefault="006334A4" w:rsidP="007D143D">
            <w:pPr>
              <w:spacing w:line="230" w:lineRule="auto"/>
              <w:jc w:val="center"/>
              <w:rPr>
                <w:rFonts w:ascii="Times New Roman" w:hAnsi="Times New Roman"/>
                <w:spacing w:val="-4"/>
              </w:rPr>
            </w:pPr>
            <w:r w:rsidRPr="006334A4">
              <w:rPr>
                <w:rFonts w:ascii="Times New Roman" w:hAnsi="Times New Roman"/>
                <w:spacing w:val="-4"/>
              </w:rPr>
              <w:t>10</w:t>
            </w:r>
          </w:p>
        </w:tc>
        <w:tc>
          <w:tcPr>
            <w:tcW w:w="442" w:type="pct"/>
          </w:tcPr>
          <w:p w:rsidR="006334A4" w:rsidRPr="006334A4" w:rsidRDefault="006334A4" w:rsidP="007D143D">
            <w:pPr>
              <w:spacing w:line="230" w:lineRule="auto"/>
              <w:jc w:val="center"/>
              <w:rPr>
                <w:rFonts w:ascii="Times New Roman" w:hAnsi="Times New Roman"/>
                <w:spacing w:val="-4"/>
              </w:rPr>
            </w:pPr>
            <w:r w:rsidRPr="006334A4">
              <w:rPr>
                <w:rFonts w:ascii="Times New Roman" w:hAnsi="Times New Roman"/>
                <w:spacing w:val="-4"/>
              </w:rPr>
              <w:t>11</w:t>
            </w:r>
          </w:p>
        </w:tc>
        <w:tc>
          <w:tcPr>
            <w:tcW w:w="415" w:type="pct"/>
          </w:tcPr>
          <w:p w:rsidR="006334A4" w:rsidRPr="006334A4" w:rsidRDefault="006334A4" w:rsidP="007D143D">
            <w:pPr>
              <w:spacing w:line="230" w:lineRule="auto"/>
              <w:jc w:val="center"/>
              <w:rPr>
                <w:rFonts w:ascii="Times New Roman" w:hAnsi="Times New Roman"/>
                <w:spacing w:val="-4"/>
              </w:rPr>
            </w:pPr>
            <w:r w:rsidRPr="006334A4">
              <w:rPr>
                <w:rFonts w:ascii="Times New Roman" w:hAnsi="Times New Roman"/>
                <w:spacing w:val="-4"/>
              </w:rPr>
              <w:t>12</w:t>
            </w:r>
          </w:p>
        </w:tc>
        <w:tc>
          <w:tcPr>
            <w:tcW w:w="319" w:type="pct"/>
          </w:tcPr>
          <w:p w:rsidR="006334A4" w:rsidRPr="006334A4" w:rsidRDefault="006334A4" w:rsidP="007D143D">
            <w:pPr>
              <w:spacing w:line="230" w:lineRule="auto"/>
              <w:jc w:val="center"/>
              <w:rPr>
                <w:rFonts w:ascii="Times New Roman" w:hAnsi="Times New Roman"/>
                <w:spacing w:val="-4"/>
              </w:rPr>
            </w:pPr>
            <w:r w:rsidRPr="006334A4">
              <w:rPr>
                <w:rFonts w:ascii="Times New Roman" w:hAnsi="Times New Roman"/>
                <w:spacing w:val="-4"/>
              </w:rPr>
              <w:t>13</w:t>
            </w:r>
          </w:p>
        </w:tc>
      </w:tr>
      <w:tr w:rsidR="006334A4" w:rsidRPr="006334A4" w:rsidTr="00797FC9">
        <w:trPr>
          <w:trHeight w:val="64"/>
          <w:jc w:val="center"/>
        </w:trPr>
        <w:tc>
          <w:tcPr>
            <w:tcW w:w="163" w:type="pct"/>
          </w:tcPr>
          <w:p w:rsidR="006334A4" w:rsidRPr="006334A4" w:rsidRDefault="006334A4" w:rsidP="007D143D">
            <w:pPr>
              <w:spacing w:line="230" w:lineRule="auto"/>
              <w:ind w:firstLine="709"/>
              <w:jc w:val="center"/>
              <w:rPr>
                <w:rFonts w:ascii="Times New Roman" w:hAnsi="Times New Roman"/>
                <w:spacing w:val="-4"/>
              </w:rPr>
            </w:pPr>
          </w:p>
        </w:tc>
        <w:tc>
          <w:tcPr>
            <w:tcW w:w="584" w:type="pct"/>
          </w:tcPr>
          <w:p w:rsidR="006334A4" w:rsidRPr="006334A4" w:rsidRDefault="006334A4" w:rsidP="007D143D">
            <w:pPr>
              <w:spacing w:line="230" w:lineRule="auto"/>
              <w:ind w:firstLine="709"/>
              <w:jc w:val="center"/>
              <w:rPr>
                <w:rFonts w:ascii="Times New Roman" w:hAnsi="Times New Roman"/>
                <w:spacing w:val="-4"/>
              </w:rPr>
            </w:pPr>
          </w:p>
        </w:tc>
        <w:tc>
          <w:tcPr>
            <w:tcW w:w="334" w:type="pct"/>
          </w:tcPr>
          <w:p w:rsidR="006334A4" w:rsidRPr="006334A4" w:rsidRDefault="006334A4" w:rsidP="007D143D">
            <w:pPr>
              <w:spacing w:line="230" w:lineRule="auto"/>
              <w:ind w:firstLine="709"/>
              <w:jc w:val="center"/>
              <w:rPr>
                <w:rFonts w:ascii="Times New Roman" w:hAnsi="Times New Roman"/>
                <w:spacing w:val="-4"/>
              </w:rPr>
            </w:pPr>
          </w:p>
        </w:tc>
        <w:tc>
          <w:tcPr>
            <w:tcW w:w="367" w:type="pct"/>
          </w:tcPr>
          <w:p w:rsidR="006334A4" w:rsidRPr="006334A4" w:rsidRDefault="006334A4" w:rsidP="007D143D">
            <w:pPr>
              <w:spacing w:line="230" w:lineRule="auto"/>
              <w:ind w:firstLine="709"/>
              <w:jc w:val="center"/>
              <w:rPr>
                <w:rFonts w:ascii="Times New Roman" w:hAnsi="Times New Roman"/>
                <w:spacing w:val="-4"/>
              </w:rPr>
            </w:pPr>
          </w:p>
        </w:tc>
        <w:tc>
          <w:tcPr>
            <w:tcW w:w="443" w:type="pct"/>
          </w:tcPr>
          <w:p w:rsidR="006334A4" w:rsidRPr="006334A4" w:rsidRDefault="006334A4" w:rsidP="007D143D">
            <w:pPr>
              <w:spacing w:line="230" w:lineRule="auto"/>
              <w:ind w:firstLine="709"/>
              <w:jc w:val="center"/>
              <w:rPr>
                <w:rFonts w:ascii="Times New Roman" w:hAnsi="Times New Roman"/>
                <w:spacing w:val="-4"/>
              </w:rPr>
            </w:pPr>
          </w:p>
        </w:tc>
        <w:tc>
          <w:tcPr>
            <w:tcW w:w="413" w:type="pct"/>
          </w:tcPr>
          <w:p w:rsidR="006334A4" w:rsidRPr="006334A4" w:rsidRDefault="006334A4" w:rsidP="007D143D">
            <w:pPr>
              <w:spacing w:line="230" w:lineRule="auto"/>
              <w:ind w:firstLine="709"/>
              <w:jc w:val="center"/>
              <w:rPr>
                <w:rFonts w:ascii="Times New Roman" w:hAnsi="Times New Roman"/>
                <w:spacing w:val="-4"/>
              </w:rPr>
            </w:pPr>
          </w:p>
        </w:tc>
        <w:tc>
          <w:tcPr>
            <w:tcW w:w="377" w:type="pct"/>
          </w:tcPr>
          <w:p w:rsidR="006334A4" w:rsidRPr="006334A4" w:rsidRDefault="006334A4" w:rsidP="007D143D">
            <w:pPr>
              <w:spacing w:line="230" w:lineRule="auto"/>
              <w:ind w:firstLine="709"/>
              <w:jc w:val="center"/>
              <w:rPr>
                <w:rFonts w:ascii="Times New Roman" w:hAnsi="Times New Roman"/>
                <w:spacing w:val="-4"/>
              </w:rPr>
            </w:pPr>
          </w:p>
        </w:tc>
        <w:tc>
          <w:tcPr>
            <w:tcW w:w="443" w:type="pct"/>
          </w:tcPr>
          <w:p w:rsidR="006334A4" w:rsidRPr="006334A4" w:rsidRDefault="006334A4" w:rsidP="007D143D">
            <w:pPr>
              <w:spacing w:line="230" w:lineRule="auto"/>
              <w:ind w:firstLine="709"/>
              <w:jc w:val="center"/>
              <w:rPr>
                <w:rFonts w:ascii="Times New Roman" w:hAnsi="Times New Roman"/>
                <w:spacing w:val="-4"/>
              </w:rPr>
            </w:pPr>
          </w:p>
        </w:tc>
        <w:tc>
          <w:tcPr>
            <w:tcW w:w="428" w:type="pct"/>
          </w:tcPr>
          <w:p w:rsidR="006334A4" w:rsidRPr="006334A4" w:rsidRDefault="006334A4" w:rsidP="007D143D">
            <w:pPr>
              <w:spacing w:line="230" w:lineRule="auto"/>
              <w:ind w:firstLine="709"/>
              <w:jc w:val="center"/>
              <w:rPr>
                <w:rFonts w:ascii="Times New Roman" w:hAnsi="Times New Roman"/>
                <w:spacing w:val="-4"/>
              </w:rPr>
            </w:pPr>
          </w:p>
        </w:tc>
        <w:tc>
          <w:tcPr>
            <w:tcW w:w="271" w:type="pct"/>
          </w:tcPr>
          <w:p w:rsidR="006334A4" w:rsidRPr="006334A4" w:rsidRDefault="006334A4" w:rsidP="007D143D">
            <w:pPr>
              <w:spacing w:line="230" w:lineRule="auto"/>
              <w:jc w:val="center"/>
              <w:rPr>
                <w:rFonts w:ascii="Times New Roman" w:hAnsi="Times New Roman"/>
                <w:spacing w:val="-4"/>
              </w:rPr>
            </w:pPr>
          </w:p>
        </w:tc>
        <w:tc>
          <w:tcPr>
            <w:tcW w:w="442" w:type="pct"/>
          </w:tcPr>
          <w:p w:rsidR="006334A4" w:rsidRPr="006334A4" w:rsidRDefault="006334A4" w:rsidP="007D143D">
            <w:pPr>
              <w:spacing w:line="230" w:lineRule="auto"/>
              <w:jc w:val="center"/>
              <w:rPr>
                <w:rFonts w:ascii="Times New Roman" w:hAnsi="Times New Roman"/>
                <w:spacing w:val="-4"/>
              </w:rPr>
            </w:pPr>
          </w:p>
        </w:tc>
        <w:tc>
          <w:tcPr>
            <w:tcW w:w="415" w:type="pct"/>
          </w:tcPr>
          <w:p w:rsidR="006334A4" w:rsidRPr="006334A4" w:rsidRDefault="006334A4" w:rsidP="007D143D">
            <w:pPr>
              <w:spacing w:line="230" w:lineRule="auto"/>
              <w:jc w:val="center"/>
              <w:rPr>
                <w:rFonts w:ascii="Times New Roman" w:hAnsi="Times New Roman"/>
                <w:spacing w:val="-4"/>
              </w:rPr>
            </w:pPr>
          </w:p>
        </w:tc>
        <w:tc>
          <w:tcPr>
            <w:tcW w:w="319" w:type="pct"/>
          </w:tcPr>
          <w:p w:rsidR="006334A4" w:rsidRPr="006334A4" w:rsidRDefault="006334A4" w:rsidP="007D143D">
            <w:pPr>
              <w:spacing w:line="230" w:lineRule="auto"/>
              <w:jc w:val="center"/>
              <w:rPr>
                <w:rFonts w:ascii="Times New Roman" w:hAnsi="Times New Roman"/>
                <w:spacing w:val="-4"/>
              </w:rPr>
            </w:pPr>
          </w:p>
        </w:tc>
      </w:tr>
      <w:tr w:rsidR="00797FC9" w:rsidRPr="006334A4" w:rsidTr="00797FC9">
        <w:trPr>
          <w:trHeight w:val="263"/>
          <w:jc w:val="center"/>
        </w:trPr>
        <w:tc>
          <w:tcPr>
            <w:tcW w:w="748" w:type="pct"/>
            <w:gridSpan w:val="2"/>
          </w:tcPr>
          <w:p w:rsidR="00797FC9" w:rsidRPr="006334A4" w:rsidRDefault="00797FC9" w:rsidP="007D143D">
            <w:pPr>
              <w:spacing w:line="230" w:lineRule="auto"/>
              <w:jc w:val="both"/>
              <w:rPr>
                <w:rFonts w:ascii="Times New Roman" w:hAnsi="Times New Roman"/>
                <w:spacing w:val="-4"/>
              </w:rPr>
            </w:pPr>
            <w:r w:rsidRPr="006334A4">
              <w:rPr>
                <w:rFonts w:ascii="Times New Roman" w:hAnsi="Times New Roman"/>
                <w:spacing w:val="-4"/>
              </w:rPr>
              <w:t>Итого</w:t>
            </w:r>
          </w:p>
        </w:tc>
        <w:tc>
          <w:tcPr>
            <w:tcW w:w="334" w:type="pct"/>
          </w:tcPr>
          <w:p w:rsidR="00797FC9" w:rsidRPr="006334A4" w:rsidRDefault="00797FC9" w:rsidP="007D143D">
            <w:pPr>
              <w:spacing w:line="230" w:lineRule="auto"/>
              <w:ind w:firstLine="709"/>
              <w:jc w:val="center"/>
              <w:rPr>
                <w:rFonts w:ascii="Times New Roman" w:hAnsi="Times New Roman"/>
                <w:spacing w:val="-4"/>
              </w:rPr>
            </w:pPr>
          </w:p>
        </w:tc>
        <w:tc>
          <w:tcPr>
            <w:tcW w:w="367" w:type="pct"/>
          </w:tcPr>
          <w:p w:rsidR="00797FC9" w:rsidRPr="006334A4" w:rsidRDefault="00797FC9" w:rsidP="007D143D">
            <w:pPr>
              <w:spacing w:line="230" w:lineRule="auto"/>
              <w:ind w:firstLine="709"/>
              <w:jc w:val="center"/>
              <w:rPr>
                <w:rFonts w:ascii="Times New Roman" w:hAnsi="Times New Roman"/>
                <w:spacing w:val="-4"/>
              </w:rPr>
            </w:pPr>
          </w:p>
        </w:tc>
        <w:tc>
          <w:tcPr>
            <w:tcW w:w="443" w:type="pct"/>
          </w:tcPr>
          <w:p w:rsidR="00797FC9" w:rsidRPr="006334A4" w:rsidRDefault="00797FC9" w:rsidP="007D143D">
            <w:pPr>
              <w:spacing w:line="230" w:lineRule="auto"/>
              <w:ind w:firstLine="709"/>
              <w:jc w:val="center"/>
              <w:rPr>
                <w:rFonts w:ascii="Times New Roman" w:hAnsi="Times New Roman"/>
                <w:spacing w:val="-4"/>
              </w:rPr>
            </w:pPr>
          </w:p>
        </w:tc>
        <w:tc>
          <w:tcPr>
            <w:tcW w:w="413" w:type="pct"/>
          </w:tcPr>
          <w:p w:rsidR="00797FC9" w:rsidRPr="006334A4" w:rsidRDefault="00797FC9" w:rsidP="007D143D">
            <w:pPr>
              <w:spacing w:line="230" w:lineRule="auto"/>
              <w:ind w:firstLine="709"/>
              <w:jc w:val="center"/>
              <w:rPr>
                <w:rFonts w:ascii="Times New Roman" w:hAnsi="Times New Roman"/>
                <w:spacing w:val="-4"/>
              </w:rPr>
            </w:pPr>
          </w:p>
        </w:tc>
        <w:tc>
          <w:tcPr>
            <w:tcW w:w="377" w:type="pct"/>
          </w:tcPr>
          <w:p w:rsidR="00797FC9" w:rsidRPr="006334A4" w:rsidRDefault="00797FC9" w:rsidP="007D143D">
            <w:pPr>
              <w:spacing w:line="230" w:lineRule="auto"/>
              <w:jc w:val="center"/>
              <w:rPr>
                <w:rFonts w:ascii="Times New Roman" w:hAnsi="Times New Roman"/>
                <w:spacing w:val="-4"/>
              </w:rPr>
            </w:pPr>
            <w:r w:rsidRPr="006334A4">
              <w:rPr>
                <w:rFonts w:ascii="Times New Roman" w:hAnsi="Times New Roman"/>
                <w:spacing w:val="-4"/>
              </w:rPr>
              <w:t>х</w:t>
            </w:r>
          </w:p>
        </w:tc>
        <w:tc>
          <w:tcPr>
            <w:tcW w:w="443" w:type="pct"/>
          </w:tcPr>
          <w:p w:rsidR="00797FC9" w:rsidRPr="006334A4" w:rsidRDefault="00797FC9" w:rsidP="007D143D">
            <w:pPr>
              <w:spacing w:line="230" w:lineRule="auto"/>
              <w:jc w:val="center"/>
              <w:rPr>
                <w:rFonts w:ascii="Times New Roman" w:hAnsi="Times New Roman"/>
                <w:spacing w:val="-4"/>
              </w:rPr>
            </w:pPr>
            <w:r w:rsidRPr="006334A4">
              <w:rPr>
                <w:rFonts w:ascii="Times New Roman" w:hAnsi="Times New Roman"/>
                <w:spacing w:val="-4"/>
              </w:rPr>
              <w:t>х</w:t>
            </w:r>
          </w:p>
        </w:tc>
        <w:tc>
          <w:tcPr>
            <w:tcW w:w="428" w:type="pct"/>
          </w:tcPr>
          <w:p w:rsidR="00797FC9" w:rsidRPr="006334A4" w:rsidRDefault="00797FC9" w:rsidP="007D143D">
            <w:pPr>
              <w:spacing w:line="230" w:lineRule="auto"/>
              <w:jc w:val="center"/>
              <w:rPr>
                <w:rFonts w:ascii="Times New Roman" w:hAnsi="Times New Roman"/>
                <w:spacing w:val="-4"/>
              </w:rPr>
            </w:pPr>
            <w:r w:rsidRPr="006334A4">
              <w:rPr>
                <w:rFonts w:ascii="Times New Roman" w:hAnsi="Times New Roman"/>
                <w:spacing w:val="-4"/>
              </w:rPr>
              <w:t>х</w:t>
            </w:r>
          </w:p>
        </w:tc>
        <w:tc>
          <w:tcPr>
            <w:tcW w:w="271" w:type="pct"/>
          </w:tcPr>
          <w:p w:rsidR="00797FC9" w:rsidRPr="006334A4" w:rsidRDefault="00797FC9" w:rsidP="007D143D">
            <w:pPr>
              <w:spacing w:line="230" w:lineRule="auto"/>
              <w:jc w:val="center"/>
              <w:rPr>
                <w:rFonts w:ascii="Times New Roman" w:hAnsi="Times New Roman"/>
                <w:spacing w:val="-4"/>
              </w:rPr>
            </w:pPr>
          </w:p>
        </w:tc>
        <w:tc>
          <w:tcPr>
            <w:tcW w:w="442" w:type="pct"/>
          </w:tcPr>
          <w:p w:rsidR="00797FC9" w:rsidRPr="006334A4" w:rsidRDefault="00797FC9" w:rsidP="007D143D">
            <w:pPr>
              <w:spacing w:line="230" w:lineRule="auto"/>
              <w:jc w:val="center"/>
              <w:rPr>
                <w:rFonts w:ascii="Times New Roman" w:hAnsi="Times New Roman"/>
                <w:spacing w:val="-4"/>
              </w:rPr>
            </w:pPr>
          </w:p>
        </w:tc>
        <w:tc>
          <w:tcPr>
            <w:tcW w:w="415" w:type="pct"/>
          </w:tcPr>
          <w:p w:rsidR="00797FC9" w:rsidRPr="006334A4" w:rsidRDefault="00797FC9" w:rsidP="007D143D">
            <w:pPr>
              <w:spacing w:line="230" w:lineRule="auto"/>
              <w:jc w:val="center"/>
              <w:rPr>
                <w:rFonts w:ascii="Times New Roman" w:hAnsi="Times New Roman"/>
                <w:spacing w:val="-4"/>
              </w:rPr>
            </w:pPr>
          </w:p>
        </w:tc>
        <w:tc>
          <w:tcPr>
            <w:tcW w:w="319" w:type="pct"/>
          </w:tcPr>
          <w:p w:rsidR="00797FC9" w:rsidRPr="006334A4" w:rsidRDefault="00797FC9" w:rsidP="007D143D">
            <w:pPr>
              <w:spacing w:line="230" w:lineRule="auto"/>
              <w:jc w:val="center"/>
              <w:rPr>
                <w:rFonts w:ascii="Times New Roman" w:hAnsi="Times New Roman"/>
                <w:spacing w:val="-4"/>
              </w:rPr>
            </w:pPr>
          </w:p>
        </w:tc>
      </w:tr>
    </w:tbl>
    <w:p w:rsidR="006334A4" w:rsidRPr="003F39FA" w:rsidRDefault="006334A4" w:rsidP="00797FC9">
      <w:pPr>
        <w:spacing w:line="230" w:lineRule="auto"/>
        <w:rPr>
          <w:rFonts w:ascii="Times New Roman" w:hAnsi="Times New Roman"/>
          <w:sz w:val="24"/>
          <w:szCs w:val="24"/>
        </w:rPr>
      </w:pPr>
      <w:r w:rsidRPr="003F39FA">
        <w:rPr>
          <w:rFonts w:ascii="Times New Roman" w:hAnsi="Times New Roman"/>
          <w:sz w:val="24"/>
          <w:szCs w:val="24"/>
        </w:rPr>
        <w:t>* В соответствии с Планом сельскохозяйственного страхования на соответствующий финансовый год, утвержденного Приказом Министерства сельского хозяйства Российской Федерации.</w:t>
      </w:r>
    </w:p>
    <w:p w:rsidR="006334A4" w:rsidRPr="007D143D" w:rsidRDefault="006334A4" w:rsidP="007D143D">
      <w:pPr>
        <w:tabs>
          <w:tab w:val="left" w:pos="709"/>
        </w:tabs>
        <w:spacing w:line="230" w:lineRule="auto"/>
        <w:ind w:left="708"/>
        <w:jc w:val="center"/>
        <w:rPr>
          <w:rFonts w:ascii="Times New Roman" w:hAnsi="Times New Roman"/>
          <w:strike/>
          <w:sz w:val="16"/>
          <w:szCs w:val="16"/>
        </w:rPr>
      </w:pPr>
    </w:p>
    <w:tbl>
      <w:tblPr>
        <w:tblW w:w="13103" w:type="dxa"/>
        <w:tblLayout w:type="fixed"/>
        <w:tblCellMar>
          <w:left w:w="62" w:type="dxa"/>
          <w:right w:w="62" w:type="dxa"/>
        </w:tblCellMar>
        <w:tblLook w:val="0000" w:firstRow="0" w:lastRow="0" w:firstColumn="0" w:lastColumn="0" w:noHBand="0" w:noVBand="0"/>
      </w:tblPr>
      <w:tblGrid>
        <w:gridCol w:w="5874"/>
        <w:gridCol w:w="425"/>
        <w:gridCol w:w="2552"/>
        <w:gridCol w:w="992"/>
        <w:gridCol w:w="3260"/>
      </w:tblGrid>
      <w:tr w:rsidR="006334A4" w:rsidRPr="00EE5E10" w:rsidTr="006334A4">
        <w:trPr>
          <w:trHeight w:val="303"/>
        </w:trPr>
        <w:tc>
          <w:tcPr>
            <w:tcW w:w="5874" w:type="dxa"/>
            <w:tcBorders>
              <w:top w:val="nil"/>
              <w:left w:val="nil"/>
              <w:bottom w:val="nil"/>
              <w:right w:val="nil"/>
            </w:tcBorders>
          </w:tcPr>
          <w:p w:rsidR="006334A4" w:rsidRPr="00EE5E10" w:rsidRDefault="006334A4" w:rsidP="007D143D">
            <w:pPr>
              <w:widowControl w:val="0"/>
              <w:autoSpaceDE w:val="0"/>
              <w:autoSpaceDN w:val="0"/>
              <w:adjustRightInd w:val="0"/>
              <w:spacing w:line="230" w:lineRule="auto"/>
              <w:jc w:val="both"/>
              <w:rPr>
                <w:rFonts w:ascii="Times New Roman" w:hAnsi="Times New Roman"/>
                <w:sz w:val="24"/>
                <w:szCs w:val="24"/>
              </w:rPr>
            </w:pPr>
            <w:r w:rsidRPr="00EE5E10">
              <w:rPr>
                <w:rFonts w:ascii="Times New Roman" w:hAnsi="Times New Roman"/>
                <w:sz w:val="24"/>
                <w:szCs w:val="24"/>
              </w:rPr>
              <w:t>Руководитель</w:t>
            </w:r>
          </w:p>
        </w:tc>
        <w:tc>
          <w:tcPr>
            <w:tcW w:w="425" w:type="dxa"/>
            <w:tcBorders>
              <w:top w:val="nil"/>
              <w:left w:val="nil"/>
              <w:bottom w:val="nil"/>
              <w:right w:val="nil"/>
            </w:tcBorders>
          </w:tcPr>
          <w:p w:rsidR="006334A4" w:rsidRPr="00EE5E10" w:rsidRDefault="006334A4" w:rsidP="007D143D">
            <w:pPr>
              <w:widowControl w:val="0"/>
              <w:autoSpaceDE w:val="0"/>
              <w:autoSpaceDN w:val="0"/>
              <w:adjustRightInd w:val="0"/>
              <w:spacing w:line="230" w:lineRule="auto"/>
              <w:jc w:val="both"/>
              <w:rPr>
                <w:rFonts w:ascii="Times New Roman" w:hAnsi="Times New Roman"/>
                <w:sz w:val="24"/>
                <w:szCs w:val="24"/>
              </w:rPr>
            </w:pPr>
          </w:p>
        </w:tc>
        <w:tc>
          <w:tcPr>
            <w:tcW w:w="2552" w:type="dxa"/>
            <w:tcBorders>
              <w:top w:val="nil"/>
              <w:left w:val="nil"/>
              <w:bottom w:val="single" w:sz="4" w:space="0" w:color="auto"/>
              <w:right w:val="nil"/>
            </w:tcBorders>
          </w:tcPr>
          <w:p w:rsidR="006334A4" w:rsidRPr="00EE5E10" w:rsidRDefault="006334A4" w:rsidP="007D143D">
            <w:pPr>
              <w:widowControl w:val="0"/>
              <w:autoSpaceDE w:val="0"/>
              <w:autoSpaceDN w:val="0"/>
              <w:adjustRightInd w:val="0"/>
              <w:spacing w:line="230" w:lineRule="auto"/>
              <w:jc w:val="both"/>
              <w:rPr>
                <w:rFonts w:ascii="Times New Roman" w:hAnsi="Times New Roman"/>
                <w:sz w:val="24"/>
                <w:szCs w:val="24"/>
              </w:rPr>
            </w:pPr>
          </w:p>
        </w:tc>
        <w:tc>
          <w:tcPr>
            <w:tcW w:w="992" w:type="dxa"/>
            <w:tcBorders>
              <w:top w:val="nil"/>
              <w:left w:val="nil"/>
              <w:bottom w:val="nil"/>
              <w:right w:val="nil"/>
            </w:tcBorders>
          </w:tcPr>
          <w:p w:rsidR="006334A4" w:rsidRPr="00EE5E10" w:rsidRDefault="006334A4" w:rsidP="007D143D">
            <w:pPr>
              <w:widowControl w:val="0"/>
              <w:autoSpaceDE w:val="0"/>
              <w:autoSpaceDN w:val="0"/>
              <w:adjustRightInd w:val="0"/>
              <w:spacing w:line="230" w:lineRule="auto"/>
              <w:jc w:val="both"/>
              <w:rPr>
                <w:rFonts w:ascii="Times New Roman" w:hAnsi="Times New Roman"/>
                <w:sz w:val="24"/>
                <w:szCs w:val="24"/>
              </w:rPr>
            </w:pPr>
          </w:p>
        </w:tc>
        <w:tc>
          <w:tcPr>
            <w:tcW w:w="3260" w:type="dxa"/>
            <w:tcBorders>
              <w:top w:val="nil"/>
              <w:left w:val="nil"/>
              <w:bottom w:val="single" w:sz="4" w:space="0" w:color="auto"/>
              <w:right w:val="nil"/>
            </w:tcBorders>
          </w:tcPr>
          <w:p w:rsidR="006334A4" w:rsidRPr="00EE5E10" w:rsidRDefault="006334A4" w:rsidP="007D143D">
            <w:pPr>
              <w:widowControl w:val="0"/>
              <w:autoSpaceDE w:val="0"/>
              <w:autoSpaceDN w:val="0"/>
              <w:adjustRightInd w:val="0"/>
              <w:spacing w:line="230" w:lineRule="auto"/>
              <w:jc w:val="both"/>
              <w:rPr>
                <w:rFonts w:ascii="Times New Roman" w:hAnsi="Times New Roman"/>
                <w:sz w:val="24"/>
                <w:szCs w:val="24"/>
              </w:rPr>
            </w:pPr>
          </w:p>
        </w:tc>
      </w:tr>
      <w:tr w:rsidR="006334A4" w:rsidRPr="003F39FA" w:rsidTr="006334A4">
        <w:tc>
          <w:tcPr>
            <w:tcW w:w="5874" w:type="dxa"/>
            <w:tcBorders>
              <w:top w:val="nil"/>
              <w:left w:val="nil"/>
              <w:bottom w:val="nil"/>
              <w:right w:val="nil"/>
            </w:tcBorders>
          </w:tcPr>
          <w:p w:rsidR="006334A4" w:rsidRPr="003F39FA" w:rsidRDefault="006334A4" w:rsidP="007D143D">
            <w:pPr>
              <w:spacing w:line="230" w:lineRule="auto"/>
              <w:jc w:val="both"/>
              <w:rPr>
                <w:rFonts w:ascii="Times New Roman" w:hAnsi="Times New Roman"/>
                <w:sz w:val="24"/>
                <w:szCs w:val="24"/>
              </w:rPr>
            </w:pPr>
            <w:r w:rsidRPr="003F39FA">
              <w:rPr>
                <w:rFonts w:ascii="Times New Roman" w:hAnsi="Times New Roman"/>
                <w:sz w:val="24"/>
                <w:szCs w:val="24"/>
              </w:rPr>
              <w:t>(наименование получателя субсидии)</w:t>
            </w:r>
          </w:p>
        </w:tc>
        <w:tc>
          <w:tcPr>
            <w:tcW w:w="425" w:type="dxa"/>
            <w:tcBorders>
              <w:top w:val="nil"/>
              <w:left w:val="nil"/>
              <w:bottom w:val="nil"/>
              <w:right w:val="nil"/>
            </w:tcBorders>
          </w:tcPr>
          <w:p w:rsidR="006334A4" w:rsidRPr="003F39FA" w:rsidRDefault="006334A4" w:rsidP="007D143D">
            <w:pPr>
              <w:widowControl w:val="0"/>
              <w:autoSpaceDE w:val="0"/>
              <w:autoSpaceDN w:val="0"/>
              <w:adjustRightInd w:val="0"/>
              <w:spacing w:line="230" w:lineRule="auto"/>
              <w:jc w:val="both"/>
              <w:rPr>
                <w:rFonts w:ascii="Times New Roman" w:hAnsi="Times New Roman"/>
                <w:sz w:val="24"/>
                <w:szCs w:val="24"/>
              </w:rPr>
            </w:pPr>
          </w:p>
        </w:tc>
        <w:tc>
          <w:tcPr>
            <w:tcW w:w="2552" w:type="dxa"/>
            <w:tcBorders>
              <w:top w:val="single" w:sz="4" w:space="0" w:color="auto"/>
              <w:left w:val="nil"/>
              <w:bottom w:val="nil"/>
              <w:right w:val="nil"/>
            </w:tcBorders>
          </w:tcPr>
          <w:p w:rsidR="006334A4" w:rsidRPr="003F39FA" w:rsidRDefault="006334A4" w:rsidP="007D143D">
            <w:pPr>
              <w:widowControl w:val="0"/>
              <w:autoSpaceDE w:val="0"/>
              <w:autoSpaceDN w:val="0"/>
              <w:adjustRightInd w:val="0"/>
              <w:spacing w:line="230" w:lineRule="auto"/>
              <w:jc w:val="center"/>
              <w:rPr>
                <w:rFonts w:ascii="Times New Roman" w:hAnsi="Times New Roman"/>
                <w:sz w:val="24"/>
                <w:szCs w:val="24"/>
              </w:rPr>
            </w:pPr>
            <w:r w:rsidRPr="003F39FA">
              <w:rPr>
                <w:rFonts w:ascii="Times New Roman" w:hAnsi="Times New Roman"/>
                <w:sz w:val="24"/>
                <w:szCs w:val="24"/>
              </w:rPr>
              <w:t>(подпись)</w:t>
            </w:r>
          </w:p>
        </w:tc>
        <w:tc>
          <w:tcPr>
            <w:tcW w:w="992" w:type="dxa"/>
            <w:tcBorders>
              <w:top w:val="nil"/>
              <w:left w:val="nil"/>
              <w:bottom w:val="nil"/>
              <w:right w:val="nil"/>
            </w:tcBorders>
          </w:tcPr>
          <w:p w:rsidR="006334A4" w:rsidRPr="003F39FA" w:rsidRDefault="006334A4" w:rsidP="007D143D">
            <w:pPr>
              <w:widowControl w:val="0"/>
              <w:autoSpaceDE w:val="0"/>
              <w:autoSpaceDN w:val="0"/>
              <w:adjustRightInd w:val="0"/>
              <w:spacing w:line="230" w:lineRule="auto"/>
              <w:jc w:val="both"/>
              <w:rPr>
                <w:rFonts w:ascii="Times New Roman" w:hAnsi="Times New Roman"/>
                <w:sz w:val="24"/>
                <w:szCs w:val="24"/>
              </w:rPr>
            </w:pPr>
          </w:p>
        </w:tc>
        <w:tc>
          <w:tcPr>
            <w:tcW w:w="3260" w:type="dxa"/>
            <w:tcBorders>
              <w:top w:val="single" w:sz="4" w:space="0" w:color="auto"/>
              <w:left w:val="nil"/>
              <w:bottom w:val="nil"/>
              <w:right w:val="nil"/>
            </w:tcBorders>
          </w:tcPr>
          <w:p w:rsidR="006334A4" w:rsidRPr="003F39FA" w:rsidRDefault="006334A4" w:rsidP="007D143D">
            <w:pPr>
              <w:widowControl w:val="0"/>
              <w:autoSpaceDE w:val="0"/>
              <w:autoSpaceDN w:val="0"/>
              <w:adjustRightInd w:val="0"/>
              <w:spacing w:line="230" w:lineRule="auto"/>
              <w:jc w:val="center"/>
              <w:rPr>
                <w:rFonts w:ascii="Times New Roman" w:hAnsi="Times New Roman"/>
                <w:sz w:val="24"/>
                <w:szCs w:val="24"/>
              </w:rPr>
            </w:pPr>
            <w:r w:rsidRPr="003F39FA">
              <w:rPr>
                <w:rFonts w:ascii="Times New Roman" w:hAnsi="Times New Roman"/>
                <w:sz w:val="24"/>
                <w:szCs w:val="24"/>
              </w:rPr>
              <w:t>(расшифровка подписи)</w:t>
            </w:r>
          </w:p>
        </w:tc>
      </w:tr>
    </w:tbl>
    <w:p w:rsidR="007D143D" w:rsidRDefault="006334A4" w:rsidP="007D143D">
      <w:pPr>
        <w:spacing w:line="230" w:lineRule="auto"/>
        <w:jc w:val="both"/>
        <w:rPr>
          <w:rFonts w:ascii="Times New Roman" w:hAnsi="Times New Roman"/>
          <w:sz w:val="24"/>
          <w:szCs w:val="24"/>
        </w:rPr>
      </w:pPr>
      <w:r w:rsidRPr="00EE5E10">
        <w:rPr>
          <w:rFonts w:ascii="Times New Roman" w:hAnsi="Times New Roman"/>
          <w:sz w:val="24"/>
          <w:szCs w:val="24"/>
        </w:rPr>
        <w:t>«__»___________20 ___ г.</w:t>
      </w:r>
    </w:p>
    <w:p w:rsidR="006334A4" w:rsidRDefault="006334A4" w:rsidP="00FC2756">
      <w:pPr>
        <w:spacing w:line="230" w:lineRule="auto"/>
        <w:ind w:firstLine="709"/>
        <w:jc w:val="both"/>
        <w:rPr>
          <w:rFonts w:ascii="Times New Roman" w:hAnsi="Times New Roman"/>
          <w:sz w:val="28"/>
          <w:szCs w:val="28"/>
        </w:rPr>
      </w:pPr>
      <w:r w:rsidRPr="00EE5E10">
        <w:rPr>
          <w:rFonts w:ascii="Times New Roman" w:hAnsi="Times New Roman"/>
          <w:sz w:val="24"/>
          <w:szCs w:val="24"/>
        </w:rPr>
        <w:t>М.П. (при наличии)</w:t>
      </w:r>
    </w:p>
    <w:p w:rsidR="006334A4" w:rsidRPr="006334A4" w:rsidRDefault="006334A4" w:rsidP="006334A4">
      <w:pPr>
        <w:rPr>
          <w:rFonts w:ascii="Times New Roman" w:hAnsi="Times New Roman"/>
          <w:sz w:val="28"/>
          <w:szCs w:val="28"/>
        </w:rPr>
        <w:sectPr w:rsidR="006334A4" w:rsidRPr="006334A4" w:rsidSect="007D143D">
          <w:pgSz w:w="16834" w:h="11907" w:orient="landscape" w:code="9"/>
          <w:pgMar w:top="1021" w:right="680" w:bottom="851" w:left="1871" w:header="272" w:footer="397" w:gutter="0"/>
          <w:cols w:space="720"/>
          <w:formProt w:val="0"/>
          <w:titlePg/>
          <w:docGrid w:linePitch="272"/>
        </w:sectPr>
      </w:pPr>
    </w:p>
    <w:p w:rsidR="00FC2756" w:rsidRPr="006F6163" w:rsidRDefault="00FC2756" w:rsidP="00FC2756">
      <w:pPr>
        <w:widowControl w:val="0"/>
        <w:autoSpaceDE w:val="0"/>
        <w:autoSpaceDN w:val="0"/>
        <w:ind w:left="4820"/>
        <w:outlineLvl w:val="1"/>
        <w:rPr>
          <w:rFonts w:ascii="Times New Roman" w:eastAsiaTheme="minorEastAsia" w:hAnsi="Times New Roman"/>
          <w:sz w:val="28"/>
          <w:szCs w:val="28"/>
        </w:rPr>
      </w:pPr>
      <w:r w:rsidRPr="006F6163">
        <w:rPr>
          <w:rFonts w:ascii="Times New Roman" w:eastAsiaTheme="minorEastAsia" w:hAnsi="Times New Roman"/>
          <w:sz w:val="28"/>
          <w:szCs w:val="28"/>
        </w:rPr>
        <w:lastRenderedPageBreak/>
        <w:t xml:space="preserve">Приложение </w:t>
      </w:r>
      <w:r>
        <w:rPr>
          <w:rFonts w:ascii="Times New Roman" w:eastAsiaTheme="minorEastAsia" w:hAnsi="Times New Roman"/>
          <w:sz w:val="28"/>
          <w:szCs w:val="28"/>
        </w:rPr>
        <w:t>№</w:t>
      </w:r>
      <w:r w:rsidRPr="006F6163">
        <w:rPr>
          <w:rFonts w:ascii="Times New Roman" w:eastAsiaTheme="minorEastAsia" w:hAnsi="Times New Roman"/>
          <w:sz w:val="28"/>
          <w:szCs w:val="28"/>
        </w:rPr>
        <w:t xml:space="preserve"> </w:t>
      </w:r>
      <w:r>
        <w:rPr>
          <w:rFonts w:ascii="Times New Roman" w:eastAsiaTheme="minorEastAsia" w:hAnsi="Times New Roman"/>
          <w:sz w:val="28"/>
          <w:szCs w:val="28"/>
        </w:rPr>
        <w:t>2</w:t>
      </w:r>
    </w:p>
    <w:p w:rsidR="00FC2756" w:rsidRPr="003B7052" w:rsidRDefault="00FC2756" w:rsidP="00FC2756">
      <w:pPr>
        <w:pStyle w:val="ConsPlusNormal"/>
        <w:ind w:left="4820"/>
        <w:rPr>
          <w:rFonts w:ascii="Times New Roman" w:hAnsi="Times New Roman" w:cs="Times New Roman"/>
          <w:sz w:val="28"/>
          <w:szCs w:val="28"/>
        </w:rPr>
      </w:pPr>
      <w:r w:rsidRPr="003B7052">
        <w:rPr>
          <w:rFonts w:ascii="Times New Roman" w:hAnsi="Times New Roman" w:cs="Times New Roman"/>
          <w:sz w:val="28"/>
          <w:szCs w:val="28"/>
        </w:rPr>
        <w:t>к Порядку</w:t>
      </w:r>
    </w:p>
    <w:p w:rsidR="00FC2756" w:rsidRPr="003B7052" w:rsidRDefault="00FC2756" w:rsidP="00FC2756">
      <w:pPr>
        <w:pStyle w:val="ConsPlusNormal"/>
        <w:ind w:left="4820"/>
        <w:rPr>
          <w:rFonts w:ascii="Times New Roman" w:hAnsi="Times New Roman" w:cs="Times New Roman"/>
          <w:sz w:val="28"/>
          <w:szCs w:val="28"/>
        </w:rPr>
      </w:pPr>
      <w:r w:rsidRPr="003B7052">
        <w:rPr>
          <w:rFonts w:ascii="Times New Roman" w:hAnsi="Times New Roman" w:cs="Times New Roman"/>
          <w:sz w:val="28"/>
          <w:szCs w:val="28"/>
        </w:rPr>
        <w:t>предоставления субсидий</w:t>
      </w:r>
    </w:p>
    <w:p w:rsidR="00FC2756" w:rsidRDefault="00FC2756" w:rsidP="00FC2756">
      <w:pPr>
        <w:widowControl w:val="0"/>
        <w:autoSpaceDE w:val="0"/>
        <w:autoSpaceDN w:val="0"/>
        <w:ind w:left="4820"/>
        <w:rPr>
          <w:rFonts w:ascii="Times New Roman" w:hAnsi="Times New Roman"/>
          <w:sz w:val="28"/>
          <w:szCs w:val="28"/>
        </w:rPr>
      </w:pPr>
      <w:r w:rsidRPr="00EE5E10">
        <w:rPr>
          <w:rFonts w:ascii="Times New Roman" w:hAnsi="Times New Roman"/>
          <w:sz w:val="28"/>
          <w:szCs w:val="28"/>
        </w:rPr>
        <w:t>на возмещение части затрат на уплату страховой премии, начисленной по договору сельскохозяйственного страхования в области растениеводства</w:t>
      </w:r>
    </w:p>
    <w:p w:rsidR="00FC2756" w:rsidRDefault="00FC2756" w:rsidP="00FC2756">
      <w:pPr>
        <w:widowControl w:val="0"/>
        <w:autoSpaceDE w:val="0"/>
        <w:autoSpaceDN w:val="0"/>
        <w:ind w:left="4820"/>
        <w:rPr>
          <w:rFonts w:ascii="Times New Roman" w:eastAsiaTheme="minorEastAsia" w:hAnsi="Times New Roman"/>
          <w:sz w:val="28"/>
          <w:szCs w:val="28"/>
        </w:rPr>
      </w:pPr>
      <w:r>
        <w:rPr>
          <w:rFonts w:ascii="Times New Roman" w:eastAsiaTheme="minorEastAsia" w:hAnsi="Times New Roman"/>
          <w:sz w:val="28"/>
          <w:szCs w:val="28"/>
        </w:rPr>
        <w:t>(</w:t>
      </w:r>
      <w:r w:rsidRPr="0023432A">
        <w:rPr>
          <w:rFonts w:ascii="Times New Roman" w:eastAsiaTheme="minorEastAsia" w:hAnsi="Times New Roman"/>
          <w:sz w:val="24"/>
          <w:szCs w:val="24"/>
        </w:rPr>
        <w:t>на бланке Получателя, при наличии</w:t>
      </w:r>
      <w:r>
        <w:rPr>
          <w:rFonts w:ascii="Times New Roman" w:eastAsiaTheme="minorEastAsia" w:hAnsi="Times New Roman"/>
          <w:sz w:val="28"/>
          <w:szCs w:val="28"/>
        </w:rPr>
        <w:t xml:space="preserve">) </w:t>
      </w:r>
    </w:p>
    <w:p w:rsidR="00FC2756" w:rsidRPr="006F6163" w:rsidRDefault="00FC2756" w:rsidP="00FC2756">
      <w:pPr>
        <w:widowControl w:val="0"/>
        <w:autoSpaceDE w:val="0"/>
        <w:autoSpaceDN w:val="0"/>
        <w:jc w:val="right"/>
        <w:rPr>
          <w:rFonts w:ascii="Times New Roman" w:eastAsiaTheme="minorEastAsia" w:hAnsi="Times New Roman"/>
          <w:sz w:val="28"/>
          <w:szCs w:val="28"/>
        </w:rPr>
      </w:pPr>
    </w:p>
    <w:p w:rsidR="00FC2756" w:rsidRPr="006F6163" w:rsidRDefault="00FC2756" w:rsidP="00FC2756">
      <w:pPr>
        <w:widowControl w:val="0"/>
        <w:autoSpaceDE w:val="0"/>
        <w:autoSpaceDN w:val="0"/>
        <w:jc w:val="both"/>
        <w:rPr>
          <w:rFonts w:ascii="Times New Roman" w:eastAsiaTheme="minorEastAsia" w:hAnsi="Times New Roman"/>
          <w:sz w:val="28"/>
          <w:szCs w:val="28"/>
        </w:rPr>
      </w:pPr>
    </w:p>
    <w:p w:rsidR="00FC2756" w:rsidRPr="006F6163" w:rsidRDefault="00FC2756" w:rsidP="00FC2756">
      <w:pPr>
        <w:widowControl w:val="0"/>
        <w:autoSpaceDE w:val="0"/>
        <w:autoSpaceDN w:val="0"/>
        <w:jc w:val="center"/>
        <w:rPr>
          <w:rFonts w:ascii="Times New Roman" w:eastAsiaTheme="minorEastAsia" w:hAnsi="Times New Roman"/>
          <w:sz w:val="28"/>
          <w:szCs w:val="28"/>
        </w:rPr>
      </w:pPr>
      <w:r>
        <w:rPr>
          <w:rFonts w:ascii="Times New Roman" w:eastAsiaTheme="minorEastAsia" w:hAnsi="Times New Roman"/>
          <w:sz w:val="28"/>
          <w:szCs w:val="28"/>
        </w:rPr>
        <w:t>Заявление</w:t>
      </w:r>
    </w:p>
    <w:p w:rsidR="00FC2756" w:rsidRPr="006F6163" w:rsidRDefault="00FC2756" w:rsidP="00FC2756">
      <w:pPr>
        <w:widowControl w:val="0"/>
        <w:autoSpaceDE w:val="0"/>
        <w:autoSpaceDN w:val="0"/>
        <w:jc w:val="center"/>
        <w:rPr>
          <w:rFonts w:ascii="Times New Roman" w:eastAsiaTheme="minorEastAsia" w:hAnsi="Times New Roman"/>
          <w:sz w:val="28"/>
          <w:szCs w:val="28"/>
        </w:rPr>
      </w:pPr>
      <w:r w:rsidRPr="006F6163">
        <w:rPr>
          <w:rFonts w:ascii="Times New Roman" w:eastAsiaTheme="minorEastAsia" w:hAnsi="Times New Roman"/>
          <w:sz w:val="28"/>
          <w:szCs w:val="28"/>
        </w:rPr>
        <w:t>_______________________________________________________</w:t>
      </w:r>
    </w:p>
    <w:p w:rsidR="00FC2756" w:rsidRDefault="00FC2756" w:rsidP="00FC2756">
      <w:pPr>
        <w:widowControl w:val="0"/>
        <w:autoSpaceDE w:val="0"/>
        <w:autoSpaceDN w:val="0"/>
        <w:jc w:val="center"/>
        <w:rPr>
          <w:rFonts w:ascii="Times New Roman" w:eastAsiaTheme="minorEastAsia" w:hAnsi="Times New Roman"/>
          <w:sz w:val="24"/>
          <w:szCs w:val="24"/>
        </w:rPr>
      </w:pPr>
      <w:r w:rsidRPr="00FC2756">
        <w:rPr>
          <w:rFonts w:ascii="Times New Roman" w:eastAsiaTheme="minorEastAsia" w:hAnsi="Times New Roman"/>
          <w:sz w:val="24"/>
          <w:szCs w:val="24"/>
        </w:rPr>
        <w:t>(наименование Получателя)</w:t>
      </w:r>
    </w:p>
    <w:p w:rsidR="00FC2756" w:rsidRPr="00FC2756" w:rsidRDefault="00FC2756" w:rsidP="00FC2756">
      <w:pPr>
        <w:widowControl w:val="0"/>
        <w:autoSpaceDE w:val="0"/>
        <w:autoSpaceDN w:val="0"/>
        <w:jc w:val="center"/>
        <w:rPr>
          <w:rFonts w:ascii="Times New Roman" w:eastAsiaTheme="minorEastAsia" w:hAnsi="Times New Roman"/>
          <w:sz w:val="24"/>
          <w:szCs w:val="24"/>
        </w:rPr>
      </w:pPr>
    </w:p>
    <w:p w:rsidR="00FC2756" w:rsidRDefault="00FC2756" w:rsidP="00FC2756">
      <w:pPr>
        <w:widowControl w:val="0"/>
        <w:autoSpaceDE w:val="0"/>
        <w:autoSpaceDN w:val="0"/>
        <w:ind w:firstLine="851"/>
        <w:jc w:val="both"/>
        <w:rPr>
          <w:rFonts w:ascii="Times New Roman" w:eastAsiaTheme="minorEastAsia" w:hAnsi="Times New Roman"/>
          <w:sz w:val="28"/>
          <w:szCs w:val="28"/>
        </w:rPr>
      </w:pPr>
      <w:r>
        <w:rPr>
          <w:rFonts w:ascii="Times New Roman" w:eastAsiaTheme="minorEastAsia" w:hAnsi="Times New Roman"/>
          <w:sz w:val="28"/>
          <w:szCs w:val="28"/>
        </w:rPr>
        <w:t xml:space="preserve">Соответствие </w:t>
      </w:r>
      <w:r w:rsidRPr="00A97AC1">
        <w:rPr>
          <w:rFonts w:ascii="Times New Roman" w:eastAsiaTheme="minorEastAsia" w:hAnsi="Times New Roman"/>
          <w:sz w:val="28"/>
          <w:szCs w:val="28"/>
        </w:rPr>
        <w:t>категории отбора</w:t>
      </w:r>
      <w:r>
        <w:rPr>
          <w:rFonts w:ascii="Times New Roman" w:eastAsiaTheme="minorEastAsia" w:hAnsi="Times New Roman"/>
          <w:sz w:val="28"/>
          <w:szCs w:val="28"/>
        </w:rPr>
        <w:t>,</w:t>
      </w:r>
      <w:r w:rsidRPr="00A97AC1">
        <w:rPr>
          <w:rFonts w:ascii="Times New Roman" w:eastAsiaTheme="minorEastAsia" w:hAnsi="Times New Roman"/>
          <w:sz w:val="28"/>
          <w:szCs w:val="28"/>
        </w:rPr>
        <w:t xml:space="preserve"> определенной пунктом </w:t>
      </w:r>
      <w:r>
        <w:rPr>
          <w:rFonts w:ascii="Times New Roman" w:eastAsiaTheme="minorEastAsia" w:hAnsi="Times New Roman"/>
          <w:sz w:val="28"/>
          <w:szCs w:val="28"/>
        </w:rPr>
        <w:t>1.2</w:t>
      </w:r>
      <w:r w:rsidRPr="00A97AC1">
        <w:rPr>
          <w:rFonts w:ascii="Times New Roman" w:eastAsiaTheme="minorEastAsia" w:hAnsi="Times New Roman"/>
          <w:sz w:val="28"/>
          <w:szCs w:val="28"/>
        </w:rPr>
        <w:t xml:space="preserve"> Порядка </w:t>
      </w:r>
      <w:r w:rsidRPr="006F6163">
        <w:rPr>
          <w:rFonts w:ascii="Times New Roman" w:eastAsiaTheme="minorEastAsia" w:hAnsi="Times New Roman"/>
          <w:sz w:val="28"/>
          <w:szCs w:val="28"/>
        </w:rPr>
        <w:t xml:space="preserve">предоставления субсидий </w:t>
      </w:r>
      <w:r w:rsidRPr="00EE5E10">
        <w:rPr>
          <w:rFonts w:ascii="Times New Roman" w:hAnsi="Times New Roman"/>
          <w:sz w:val="28"/>
          <w:szCs w:val="28"/>
        </w:rPr>
        <w:t>на возмещение части затрат на уплату страховой премии, начисленной по договору сельскохозяйственного страхования в области растениеводства</w:t>
      </w:r>
      <w:r>
        <w:rPr>
          <w:rFonts w:ascii="Times New Roman" w:hAnsi="Times New Roman"/>
          <w:sz w:val="28"/>
          <w:szCs w:val="28"/>
        </w:rPr>
        <w:t>,</w:t>
      </w:r>
      <w:r>
        <w:rPr>
          <w:rFonts w:ascii="Times New Roman" w:eastAsiaTheme="minorEastAsia" w:hAnsi="Times New Roman"/>
          <w:sz w:val="28"/>
          <w:szCs w:val="28"/>
        </w:rPr>
        <w:t xml:space="preserve"> подтверждаю.</w:t>
      </w:r>
    </w:p>
    <w:p w:rsidR="00FC2756" w:rsidRDefault="00FC2756" w:rsidP="00FC2756">
      <w:pPr>
        <w:pStyle w:val="ConsPlusNormal"/>
        <w:ind w:firstLine="851"/>
        <w:jc w:val="both"/>
        <w:rPr>
          <w:rFonts w:ascii="Times New Roman" w:eastAsia="Calibri" w:hAnsi="Times New Roman"/>
          <w:sz w:val="28"/>
          <w:szCs w:val="28"/>
          <w:lang w:eastAsia="en-US"/>
        </w:rPr>
      </w:pPr>
      <w:r w:rsidRPr="00EC189B">
        <w:rPr>
          <w:rFonts w:ascii="Times New Roman" w:hAnsi="Times New Roman" w:cs="Times New Roman"/>
          <w:sz w:val="28"/>
          <w:szCs w:val="28"/>
        </w:rPr>
        <w:t xml:space="preserve">Даю обязательство </w:t>
      </w:r>
      <w:r w:rsidRPr="008232D8">
        <w:rPr>
          <w:rFonts w:ascii="Times New Roman" w:hAnsi="Times New Roman"/>
          <w:sz w:val="28"/>
          <w:szCs w:val="28"/>
        </w:rPr>
        <w:t xml:space="preserve">о достижении в году </w:t>
      </w:r>
      <w:proofErr w:type="gramStart"/>
      <w:r w:rsidRPr="008232D8">
        <w:rPr>
          <w:rFonts w:ascii="Times New Roman" w:hAnsi="Times New Roman"/>
          <w:sz w:val="28"/>
          <w:szCs w:val="28"/>
        </w:rPr>
        <w:t>предоставления субсидии значения результата предоставления субсидии</w:t>
      </w:r>
      <w:proofErr w:type="gramEnd"/>
      <w:r w:rsidRPr="008232D8">
        <w:rPr>
          <w:rFonts w:ascii="Times New Roman" w:hAnsi="Times New Roman"/>
          <w:sz w:val="28"/>
          <w:szCs w:val="28"/>
        </w:rPr>
        <w:t xml:space="preserve"> в соответствии с заключенн</w:t>
      </w:r>
      <w:r>
        <w:rPr>
          <w:rFonts w:ascii="Times New Roman" w:hAnsi="Times New Roman"/>
          <w:sz w:val="28"/>
          <w:szCs w:val="28"/>
        </w:rPr>
        <w:t xml:space="preserve">ым между мной и </w:t>
      </w:r>
      <w:r w:rsidRPr="00580471">
        <w:rPr>
          <w:rFonts w:ascii="Times New Roman" w:hAnsi="Times New Roman"/>
          <w:sz w:val="28"/>
          <w:szCs w:val="28"/>
        </w:rPr>
        <w:t>министерство</w:t>
      </w:r>
      <w:r>
        <w:rPr>
          <w:rFonts w:ascii="Times New Roman" w:hAnsi="Times New Roman"/>
          <w:sz w:val="28"/>
          <w:szCs w:val="28"/>
        </w:rPr>
        <w:t>м</w:t>
      </w:r>
      <w:r w:rsidRPr="00580471">
        <w:rPr>
          <w:rFonts w:ascii="Times New Roman" w:hAnsi="Times New Roman"/>
          <w:sz w:val="28"/>
          <w:szCs w:val="28"/>
        </w:rPr>
        <w:t xml:space="preserve"> сельского хозяйства и продовольствия Рязанской области</w:t>
      </w:r>
      <w:r>
        <w:rPr>
          <w:rFonts w:ascii="Times New Roman" w:hAnsi="Times New Roman"/>
          <w:sz w:val="28"/>
          <w:szCs w:val="28"/>
        </w:rPr>
        <w:t xml:space="preserve"> С</w:t>
      </w:r>
      <w:r w:rsidRPr="00580471">
        <w:rPr>
          <w:rFonts w:ascii="Times New Roman" w:eastAsia="Calibri" w:hAnsi="Times New Roman"/>
          <w:sz w:val="28"/>
          <w:szCs w:val="28"/>
          <w:lang w:eastAsia="en-US"/>
        </w:rPr>
        <w:t xml:space="preserve">оглашения </w:t>
      </w:r>
      <w:r>
        <w:rPr>
          <w:rFonts w:ascii="Times New Roman" w:eastAsia="Calibri" w:hAnsi="Times New Roman"/>
          <w:sz w:val="28"/>
          <w:szCs w:val="28"/>
          <w:lang w:eastAsia="en-US"/>
        </w:rPr>
        <w:t>о предоставлении субсидии.</w:t>
      </w:r>
    </w:p>
    <w:p w:rsidR="009367CB" w:rsidRPr="009367CB" w:rsidRDefault="00FC2756" w:rsidP="00FC2756">
      <w:pPr>
        <w:pStyle w:val="ConsPlusNormal"/>
        <w:ind w:firstLine="851"/>
        <w:jc w:val="both"/>
        <w:rPr>
          <w:rFonts w:ascii="Times New Roman" w:hAnsi="Times New Roman" w:cs="Times New Roman"/>
          <w:sz w:val="2"/>
          <w:szCs w:val="2"/>
        </w:rPr>
      </w:pPr>
      <w:r w:rsidRPr="00E70ED4">
        <w:rPr>
          <w:rFonts w:ascii="Times New Roman" w:hAnsi="Times New Roman" w:cs="Times New Roman"/>
          <w:sz w:val="28"/>
          <w:szCs w:val="28"/>
        </w:rPr>
        <w:t xml:space="preserve">Прошу  предоставить </w:t>
      </w:r>
      <w:r w:rsidRPr="003B7052">
        <w:rPr>
          <w:rFonts w:ascii="Times New Roman" w:hAnsi="Times New Roman" w:cs="Times New Roman"/>
          <w:sz w:val="28"/>
          <w:szCs w:val="28"/>
        </w:rPr>
        <w:t>субсиди</w:t>
      </w:r>
      <w:r>
        <w:rPr>
          <w:rFonts w:ascii="Times New Roman" w:hAnsi="Times New Roman" w:cs="Times New Roman"/>
          <w:sz w:val="28"/>
          <w:szCs w:val="28"/>
        </w:rPr>
        <w:t xml:space="preserve">ю </w:t>
      </w:r>
      <w:r w:rsidRPr="00EE5E10">
        <w:rPr>
          <w:rFonts w:ascii="Times New Roman" w:hAnsi="Times New Roman"/>
          <w:sz w:val="28"/>
          <w:szCs w:val="28"/>
        </w:rPr>
        <w:t xml:space="preserve">на возмещение части затрат на уплату страховой премии, начисленной по договору сельскохозяйственного страхования в области </w:t>
      </w:r>
      <w:r>
        <w:rPr>
          <w:rFonts w:ascii="Times New Roman" w:hAnsi="Times New Roman"/>
          <w:sz w:val="28"/>
          <w:szCs w:val="28"/>
        </w:rPr>
        <w:t xml:space="preserve">растениеводства </w:t>
      </w:r>
      <w:r w:rsidRPr="00E70ED4">
        <w:rPr>
          <w:rFonts w:ascii="Times New Roman" w:hAnsi="Times New Roman" w:cs="Times New Roman"/>
          <w:sz w:val="28"/>
          <w:szCs w:val="28"/>
        </w:rPr>
        <w:t xml:space="preserve">от </w:t>
      </w:r>
      <w:r>
        <w:rPr>
          <w:rFonts w:ascii="Times New Roman" w:hAnsi="Times New Roman" w:cs="Times New Roman"/>
          <w:sz w:val="28"/>
          <w:szCs w:val="28"/>
        </w:rPr>
        <w:t>______</w:t>
      </w:r>
      <w:r w:rsidRPr="00E70ED4">
        <w:rPr>
          <w:rFonts w:ascii="Times New Roman" w:hAnsi="Times New Roman" w:cs="Times New Roman"/>
          <w:sz w:val="28"/>
          <w:szCs w:val="28"/>
        </w:rPr>
        <w:t xml:space="preserve">г. </w:t>
      </w:r>
      <w:r>
        <w:rPr>
          <w:rFonts w:ascii="Times New Roman" w:hAnsi="Times New Roman" w:cs="Times New Roman"/>
          <w:sz w:val="28"/>
          <w:szCs w:val="28"/>
        </w:rPr>
        <w:t>№ </w:t>
      </w:r>
      <w:r w:rsidRPr="00E70ED4">
        <w:rPr>
          <w:rFonts w:ascii="Times New Roman" w:hAnsi="Times New Roman" w:cs="Times New Roman"/>
          <w:sz w:val="28"/>
          <w:szCs w:val="28"/>
        </w:rPr>
        <w:t xml:space="preserve">__________, и </w:t>
      </w:r>
      <w:r w:rsidRPr="009367CB">
        <w:rPr>
          <w:rFonts w:ascii="Times New Roman" w:hAnsi="Times New Roman" w:cs="Times New Roman"/>
          <w:spacing w:val="-4"/>
          <w:sz w:val="28"/>
          <w:szCs w:val="28"/>
        </w:rPr>
        <w:t>перечислить ее на расчетный счет страховой организации</w:t>
      </w:r>
      <w:r w:rsidR="009367CB">
        <w:rPr>
          <w:rFonts w:ascii="Times New Roman" w:hAnsi="Times New Roman" w:cs="Times New Roman"/>
          <w:sz w:val="28"/>
          <w:szCs w:val="28"/>
        </w:rPr>
        <w:t xml:space="preserve"> </w:t>
      </w:r>
      <w:r w:rsidR="009367CB">
        <w:rPr>
          <w:rFonts w:ascii="Times New Roman" w:hAnsi="Times New Roman" w:cs="Times New Roman"/>
          <w:sz w:val="28"/>
          <w:szCs w:val="28"/>
        </w:rPr>
        <w:br/>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5"/>
        <w:gridCol w:w="286"/>
      </w:tblGrid>
      <w:tr w:rsidR="009367CB" w:rsidTr="009367CB">
        <w:tc>
          <w:tcPr>
            <w:tcW w:w="9285" w:type="dxa"/>
            <w:tcBorders>
              <w:bottom w:val="single" w:sz="4" w:space="0" w:color="auto"/>
            </w:tcBorders>
          </w:tcPr>
          <w:p w:rsidR="009367CB" w:rsidRDefault="009367CB" w:rsidP="00FC2756">
            <w:pPr>
              <w:pStyle w:val="ConsPlusNormal"/>
              <w:jc w:val="both"/>
              <w:rPr>
                <w:rFonts w:ascii="Times New Roman" w:hAnsi="Times New Roman" w:cs="Times New Roman"/>
                <w:sz w:val="28"/>
                <w:szCs w:val="28"/>
              </w:rPr>
            </w:pPr>
          </w:p>
        </w:tc>
        <w:tc>
          <w:tcPr>
            <w:tcW w:w="286" w:type="dxa"/>
          </w:tcPr>
          <w:p w:rsidR="009367CB" w:rsidRDefault="009367CB" w:rsidP="00FC2756">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r>
      <w:tr w:rsidR="009367CB" w:rsidTr="009367CB">
        <w:tc>
          <w:tcPr>
            <w:tcW w:w="9571" w:type="dxa"/>
            <w:gridSpan w:val="2"/>
          </w:tcPr>
          <w:p w:rsidR="009367CB" w:rsidRDefault="009367CB" w:rsidP="009367CB">
            <w:pPr>
              <w:autoSpaceDE w:val="0"/>
              <w:autoSpaceDN w:val="0"/>
              <w:adjustRightInd w:val="0"/>
              <w:ind w:firstLine="851"/>
              <w:jc w:val="center"/>
              <w:outlineLvl w:val="0"/>
              <w:rPr>
                <w:rFonts w:ascii="Times New Roman" w:hAnsi="Times New Roman"/>
                <w:sz w:val="28"/>
                <w:szCs w:val="28"/>
              </w:rPr>
            </w:pPr>
            <w:r w:rsidRPr="00FC2756">
              <w:rPr>
                <w:rFonts w:ascii="Times New Roman" w:hAnsi="Times New Roman"/>
                <w:sz w:val="24"/>
                <w:szCs w:val="24"/>
              </w:rPr>
              <w:t>(наименование страховой организации)</w:t>
            </w:r>
          </w:p>
        </w:tc>
      </w:tr>
    </w:tbl>
    <w:p w:rsidR="009367CB" w:rsidRDefault="009367CB"/>
    <w:p w:rsidR="009367CB" w:rsidRDefault="009367CB"/>
    <w:p w:rsidR="009367CB" w:rsidRDefault="009367CB"/>
    <w:tbl>
      <w:tblPr>
        <w:tblW w:w="5000" w:type="pct"/>
        <w:tblCellMar>
          <w:left w:w="62" w:type="dxa"/>
          <w:right w:w="62" w:type="dxa"/>
        </w:tblCellMar>
        <w:tblLook w:val="04A0" w:firstRow="1" w:lastRow="0" w:firstColumn="1" w:lastColumn="0" w:noHBand="0" w:noVBand="1"/>
      </w:tblPr>
      <w:tblGrid>
        <w:gridCol w:w="4277"/>
        <w:gridCol w:w="362"/>
        <w:gridCol w:w="1646"/>
        <w:gridCol w:w="362"/>
        <w:gridCol w:w="2832"/>
      </w:tblGrid>
      <w:tr w:rsidR="00FC2756" w:rsidRPr="006F6163" w:rsidTr="00FC2756">
        <w:tc>
          <w:tcPr>
            <w:tcW w:w="2256" w:type="pct"/>
            <w:tcBorders>
              <w:top w:val="nil"/>
              <w:left w:val="nil"/>
              <w:bottom w:val="nil"/>
              <w:right w:val="nil"/>
            </w:tcBorders>
          </w:tcPr>
          <w:p w:rsidR="00FC2756" w:rsidRPr="006F6163" w:rsidRDefault="00FC2756" w:rsidP="00256862">
            <w:pPr>
              <w:widowControl w:val="0"/>
              <w:autoSpaceDE w:val="0"/>
              <w:autoSpaceDN w:val="0"/>
              <w:rPr>
                <w:rFonts w:ascii="Times New Roman" w:eastAsiaTheme="minorEastAsia" w:hAnsi="Times New Roman"/>
                <w:sz w:val="28"/>
                <w:szCs w:val="28"/>
              </w:rPr>
            </w:pPr>
            <w:r w:rsidRPr="006F6163">
              <w:rPr>
                <w:rFonts w:ascii="Times New Roman" w:eastAsiaTheme="minorEastAsia" w:hAnsi="Times New Roman"/>
                <w:sz w:val="28"/>
                <w:szCs w:val="28"/>
              </w:rPr>
              <w:t>Руководитель</w:t>
            </w:r>
          </w:p>
        </w:tc>
        <w:tc>
          <w:tcPr>
            <w:tcW w:w="191" w:type="pct"/>
            <w:tcBorders>
              <w:top w:val="nil"/>
              <w:left w:val="nil"/>
              <w:bottom w:val="nil"/>
              <w:right w:val="nil"/>
            </w:tcBorders>
          </w:tcPr>
          <w:p w:rsidR="00FC2756" w:rsidRPr="006F6163" w:rsidRDefault="00FC2756" w:rsidP="00256862">
            <w:pPr>
              <w:widowControl w:val="0"/>
              <w:autoSpaceDE w:val="0"/>
              <w:autoSpaceDN w:val="0"/>
              <w:rPr>
                <w:rFonts w:ascii="Times New Roman" w:eastAsiaTheme="minorEastAsia" w:hAnsi="Times New Roman"/>
                <w:sz w:val="28"/>
                <w:szCs w:val="28"/>
              </w:rPr>
            </w:pPr>
          </w:p>
        </w:tc>
        <w:tc>
          <w:tcPr>
            <w:tcW w:w="868" w:type="pct"/>
            <w:tcBorders>
              <w:top w:val="nil"/>
              <w:left w:val="nil"/>
              <w:bottom w:val="single" w:sz="4" w:space="0" w:color="auto"/>
              <w:right w:val="nil"/>
            </w:tcBorders>
          </w:tcPr>
          <w:p w:rsidR="00FC2756" w:rsidRPr="006F6163" w:rsidRDefault="00FC2756" w:rsidP="00256862">
            <w:pPr>
              <w:widowControl w:val="0"/>
              <w:autoSpaceDE w:val="0"/>
              <w:autoSpaceDN w:val="0"/>
              <w:rPr>
                <w:rFonts w:ascii="Times New Roman" w:eastAsiaTheme="minorEastAsia" w:hAnsi="Times New Roman"/>
                <w:sz w:val="28"/>
                <w:szCs w:val="28"/>
              </w:rPr>
            </w:pPr>
          </w:p>
        </w:tc>
        <w:tc>
          <w:tcPr>
            <w:tcW w:w="191" w:type="pct"/>
            <w:tcBorders>
              <w:top w:val="nil"/>
              <w:left w:val="nil"/>
              <w:bottom w:val="nil"/>
              <w:right w:val="nil"/>
            </w:tcBorders>
          </w:tcPr>
          <w:p w:rsidR="00FC2756" w:rsidRPr="006F6163" w:rsidRDefault="00FC2756" w:rsidP="00256862">
            <w:pPr>
              <w:widowControl w:val="0"/>
              <w:autoSpaceDE w:val="0"/>
              <w:autoSpaceDN w:val="0"/>
              <w:rPr>
                <w:rFonts w:ascii="Times New Roman" w:eastAsiaTheme="minorEastAsia" w:hAnsi="Times New Roman"/>
                <w:sz w:val="28"/>
                <w:szCs w:val="28"/>
              </w:rPr>
            </w:pPr>
          </w:p>
        </w:tc>
        <w:tc>
          <w:tcPr>
            <w:tcW w:w="1494" w:type="pct"/>
            <w:tcBorders>
              <w:top w:val="nil"/>
              <w:left w:val="nil"/>
              <w:bottom w:val="single" w:sz="4" w:space="0" w:color="auto"/>
              <w:right w:val="nil"/>
            </w:tcBorders>
          </w:tcPr>
          <w:p w:rsidR="00FC2756" w:rsidRPr="006F6163" w:rsidRDefault="00FC2756" w:rsidP="00256862">
            <w:pPr>
              <w:widowControl w:val="0"/>
              <w:autoSpaceDE w:val="0"/>
              <w:autoSpaceDN w:val="0"/>
              <w:rPr>
                <w:rFonts w:ascii="Times New Roman" w:eastAsiaTheme="minorEastAsia" w:hAnsi="Times New Roman"/>
                <w:sz w:val="28"/>
                <w:szCs w:val="28"/>
              </w:rPr>
            </w:pPr>
          </w:p>
        </w:tc>
      </w:tr>
      <w:tr w:rsidR="00FC2756" w:rsidRPr="00FC2756" w:rsidTr="00FC2756">
        <w:tc>
          <w:tcPr>
            <w:tcW w:w="2256" w:type="pct"/>
            <w:tcBorders>
              <w:top w:val="nil"/>
              <w:left w:val="nil"/>
              <w:bottom w:val="nil"/>
              <w:right w:val="nil"/>
            </w:tcBorders>
          </w:tcPr>
          <w:p w:rsidR="00FC2756" w:rsidRPr="00FC2756" w:rsidRDefault="00FC2756" w:rsidP="00FC2756">
            <w:pPr>
              <w:widowControl w:val="0"/>
              <w:autoSpaceDE w:val="0"/>
              <w:autoSpaceDN w:val="0"/>
              <w:jc w:val="center"/>
              <w:rPr>
                <w:rFonts w:ascii="Times New Roman" w:eastAsiaTheme="minorEastAsia" w:hAnsi="Times New Roman"/>
                <w:sz w:val="24"/>
                <w:szCs w:val="24"/>
              </w:rPr>
            </w:pPr>
            <w:r w:rsidRPr="00FC2756">
              <w:rPr>
                <w:rFonts w:ascii="Times New Roman" w:eastAsiaTheme="minorEastAsia" w:hAnsi="Times New Roman"/>
                <w:sz w:val="24"/>
                <w:szCs w:val="24"/>
              </w:rPr>
              <w:t>(наименование Получателя)</w:t>
            </w:r>
          </w:p>
        </w:tc>
        <w:tc>
          <w:tcPr>
            <w:tcW w:w="191" w:type="pct"/>
            <w:tcBorders>
              <w:top w:val="nil"/>
              <w:left w:val="nil"/>
              <w:bottom w:val="nil"/>
              <w:right w:val="nil"/>
            </w:tcBorders>
          </w:tcPr>
          <w:p w:rsidR="00FC2756" w:rsidRPr="00FC2756" w:rsidRDefault="00FC2756" w:rsidP="00FC2756">
            <w:pPr>
              <w:widowControl w:val="0"/>
              <w:autoSpaceDE w:val="0"/>
              <w:autoSpaceDN w:val="0"/>
              <w:jc w:val="center"/>
              <w:rPr>
                <w:rFonts w:ascii="Times New Roman" w:eastAsiaTheme="minorEastAsia" w:hAnsi="Times New Roman"/>
                <w:sz w:val="24"/>
                <w:szCs w:val="24"/>
              </w:rPr>
            </w:pPr>
          </w:p>
        </w:tc>
        <w:tc>
          <w:tcPr>
            <w:tcW w:w="868" w:type="pct"/>
            <w:tcBorders>
              <w:top w:val="single" w:sz="4" w:space="0" w:color="auto"/>
              <w:left w:val="nil"/>
              <w:bottom w:val="nil"/>
              <w:right w:val="nil"/>
            </w:tcBorders>
          </w:tcPr>
          <w:p w:rsidR="00FC2756" w:rsidRPr="00FC2756" w:rsidRDefault="00FC2756" w:rsidP="00FC2756">
            <w:pPr>
              <w:widowControl w:val="0"/>
              <w:autoSpaceDE w:val="0"/>
              <w:autoSpaceDN w:val="0"/>
              <w:jc w:val="center"/>
              <w:rPr>
                <w:rFonts w:ascii="Times New Roman" w:eastAsiaTheme="minorEastAsia" w:hAnsi="Times New Roman"/>
                <w:sz w:val="24"/>
                <w:szCs w:val="24"/>
              </w:rPr>
            </w:pPr>
            <w:r w:rsidRPr="00FC2756">
              <w:rPr>
                <w:rFonts w:ascii="Times New Roman" w:eastAsiaTheme="minorEastAsia" w:hAnsi="Times New Roman"/>
                <w:sz w:val="24"/>
                <w:szCs w:val="24"/>
              </w:rPr>
              <w:t>(подпись)</w:t>
            </w:r>
          </w:p>
        </w:tc>
        <w:tc>
          <w:tcPr>
            <w:tcW w:w="191" w:type="pct"/>
            <w:tcBorders>
              <w:top w:val="nil"/>
              <w:left w:val="nil"/>
              <w:bottom w:val="nil"/>
              <w:right w:val="nil"/>
            </w:tcBorders>
          </w:tcPr>
          <w:p w:rsidR="00FC2756" w:rsidRPr="00FC2756" w:rsidRDefault="00FC2756" w:rsidP="00FC2756">
            <w:pPr>
              <w:widowControl w:val="0"/>
              <w:autoSpaceDE w:val="0"/>
              <w:autoSpaceDN w:val="0"/>
              <w:jc w:val="center"/>
              <w:rPr>
                <w:rFonts w:ascii="Times New Roman" w:eastAsiaTheme="minorEastAsia" w:hAnsi="Times New Roman"/>
                <w:sz w:val="24"/>
                <w:szCs w:val="24"/>
              </w:rPr>
            </w:pPr>
          </w:p>
        </w:tc>
        <w:tc>
          <w:tcPr>
            <w:tcW w:w="1494" w:type="pct"/>
            <w:tcBorders>
              <w:top w:val="single" w:sz="4" w:space="0" w:color="auto"/>
              <w:left w:val="nil"/>
              <w:bottom w:val="nil"/>
              <w:right w:val="nil"/>
            </w:tcBorders>
          </w:tcPr>
          <w:p w:rsidR="00FC2756" w:rsidRPr="00FC2756" w:rsidRDefault="00FC2756" w:rsidP="00FC2756">
            <w:pPr>
              <w:widowControl w:val="0"/>
              <w:autoSpaceDE w:val="0"/>
              <w:autoSpaceDN w:val="0"/>
              <w:jc w:val="center"/>
              <w:rPr>
                <w:rFonts w:ascii="Times New Roman" w:eastAsiaTheme="minorEastAsia" w:hAnsi="Times New Roman"/>
                <w:sz w:val="24"/>
                <w:szCs w:val="24"/>
              </w:rPr>
            </w:pPr>
            <w:r w:rsidRPr="00FC2756">
              <w:rPr>
                <w:rFonts w:ascii="Times New Roman" w:eastAsiaTheme="minorEastAsia" w:hAnsi="Times New Roman"/>
                <w:sz w:val="24"/>
                <w:szCs w:val="24"/>
              </w:rPr>
              <w:t>(расшифровка подписи)</w:t>
            </w:r>
          </w:p>
        </w:tc>
      </w:tr>
    </w:tbl>
    <w:p w:rsidR="00FC2756" w:rsidRPr="006F6163" w:rsidRDefault="00FC2756" w:rsidP="00FC2756">
      <w:pPr>
        <w:widowControl w:val="0"/>
        <w:autoSpaceDE w:val="0"/>
        <w:autoSpaceDN w:val="0"/>
        <w:jc w:val="both"/>
        <w:rPr>
          <w:rFonts w:ascii="Times New Roman" w:eastAsiaTheme="minorEastAsia" w:hAnsi="Times New Roman"/>
          <w:sz w:val="28"/>
          <w:szCs w:val="28"/>
        </w:rPr>
      </w:pPr>
    </w:p>
    <w:p w:rsidR="00FC2756" w:rsidRPr="006F6163" w:rsidRDefault="00FC2756" w:rsidP="00FC2756">
      <w:pPr>
        <w:widowControl w:val="0"/>
        <w:autoSpaceDE w:val="0"/>
        <w:autoSpaceDN w:val="0"/>
        <w:ind w:firstLine="540"/>
        <w:jc w:val="both"/>
        <w:rPr>
          <w:rFonts w:ascii="Times New Roman" w:eastAsiaTheme="minorEastAsia" w:hAnsi="Times New Roman"/>
          <w:sz w:val="28"/>
          <w:szCs w:val="28"/>
        </w:rPr>
      </w:pPr>
      <w:r>
        <w:rPr>
          <w:rFonts w:ascii="Times New Roman" w:eastAsiaTheme="minorEastAsia" w:hAnsi="Times New Roman"/>
          <w:sz w:val="28"/>
          <w:szCs w:val="28"/>
        </w:rPr>
        <w:t>«</w:t>
      </w:r>
      <w:r w:rsidRPr="006F6163">
        <w:rPr>
          <w:rFonts w:ascii="Times New Roman" w:eastAsiaTheme="minorEastAsia" w:hAnsi="Times New Roman"/>
          <w:sz w:val="28"/>
          <w:szCs w:val="28"/>
        </w:rPr>
        <w:t>___</w:t>
      </w:r>
      <w:r>
        <w:rPr>
          <w:rFonts w:ascii="Times New Roman" w:eastAsiaTheme="minorEastAsia" w:hAnsi="Times New Roman"/>
          <w:sz w:val="28"/>
          <w:szCs w:val="28"/>
        </w:rPr>
        <w:t>»</w:t>
      </w:r>
      <w:r w:rsidRPr="006F6163">
        <w:rPr>
          <w:rFonts w:ascii="Times New Roman" w:eastAsiaTheme="minorEastAsia" w:hAnsi="Times New Roman"/>
          <w:sz w:val="28"/>
          <w:szCs w:val="28"/>
        </w:rPr>
        <w:t>___________20 ___ г.</w:t>
      </w:r>
    </w:p>
    <w:p w:rsidR="00FC2756" w:rsidRDefault="00FC2756" w:rsidP="00FC2756">
      <w:pPr>
        <w:widowControl w:val="0"/>
        <w:autoSpaceDE w:val="0"/>
        <w:autoSpaceDN w:val="0"/>
        <w:spacing w:before="220"/>
        <w:ind w:firstLine="540"/>
        <w:jc w:val="both"/>
        <w:rPr>
          <w:rFonts w:ascii="Times New Roman" w:eastAsiaTheme="minorEastAsia" w:hAnsi="Times New Roman"/>
          <w:sz w:val="28"/>
          <w:szCs w:val="28"/>
        </w:rPr>
      </w:pPr>
      <w:r w:rsidRPr="006F6163">
        <w:rPr>
          <w:rFonts w:ascii="Times New Roman" w:eastAsiaTheme="minorEastAsia" w:hAnsi="Times New Roman"/>
          <w:sz w:val="28"/>
          <w:szCs w:val="28"/>
        </w:rPr>
        <w:t xml:space="preserve">М.П. </w:t>
      </w:r>
      <w:r>
        <w:rPr>
          <w:rFonts w:ascii="Times New Roman" w:eastAsiaTheme="minorEastAsia" w:hAnsi="Times New Roman"/>
          <w:sz w:val="28"/>
          <w:szCs w:val="28"/>
        </w:rPr>
        <w:t>(при наличии</w:t>
      </w:r>
      <w:r w:rsidR="00501A22">
        <w:rPr>
          <w:rFonts w:ascii="Times New Roman" w:eastAsiaTheme="minorEastAsia" w:hAnsi="Times New Roman"/>
          <w:sz w:val="28"/>
          <w:szCs w:val="28"/>
        </w:rPr>
        <w:t>)</w:t>
      </w:r>
      <w:r>
        <w:rPr>
          <w:rFonts w:ascii="Times New Roman" w:eastAsiaTheme="minorEastAsia" w:hAnsi="Times New Roman"/>
          <w:sz w:val="28"/>
          <w:szCs w:val="28"/>
        </w:rPr>
        <w:t>.</w:t>
      </w:r>
    </w:p>
    <w:p w:rsidR="00FC2756" w:rsidRPr="006F6163" w:rsidRDefault="00FC2756" w:rsidP="00FC2756">
      <w:pPr>
        <w:widowControl w:val="0"/>
        <w:autoSpaceDE w:val="0"/>
        <w:autoSpaceDN w:val="0"/>
        <w:spacing w:before="220"/>
        <w:jc w:val="both"/>
        <w:rPr>
          <w:rFonts w:ascii="Times New Roman" w:eastAsiaTheme="minorEastAsia" w:hAnsi="Times New Roman"/>
          <w:sz w:val="28"/>
          <w:szCs w:val="28"/>
        </w:rPr>
      </w:pPr>
    </w:p>
    <w:p w:rsidR="00886279" w:rsidRDefault="00886279" w:rsidP="00E558E0">
      <w:pPr>
        <w:autoSpaceDE w:val="0"/>
        <w:autoSpaceDN w:val="0"/>
        <w:adjustRightInd w:val="0"/>
        <w:ind w:firstLine="709"/>
        <w:jc w:val="both"/>
        <w:rPr>
          <w:rFonts w:ascii="Times New Roman" w:hAnsi="Times New Roman"/>
          <w:sz w:val="28"/>
          <w:szCs w:val="28"/>
        </w:rPr>
      </w:pPr>
    </w:p>
    <w:sectPr w:rsidR="00886279" w:rsidSect="00FC2756">
      <w:headerReference w:type="default" r:id="rId38"/>
      <w:pgSz w:w="11907" w:h="16834" w:code="9"/>
      <w:pgMar w:top="1134" w:right="567" w:bottom="1134" w:left="1985" w:header="272" w:footer="39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FE0" w:rsidRDefault="00F97FE0">
      <w:r>
        <w:separator/>
      </w:r>
    </w:p>
  </w:endnote>
  <w:endnote w:type="continuationSeparator" w:id="0">
    <w:p w:rsidR="00F97FE0" w:rsidRDefault="00F9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76034" w:rsidRPr="00F16284">
      <w:tc>
        <w:tcPr>
          <w:tcW w:w="2538" w:type="dxa"/>
        </w:tcPr>
        <w:p w:rsidR="00876034" w:rsidRPr="00F16284" w:rsidRDefault="00876034" w:rsidP="00AC7150">
          <w:pPr>
            <w:pStyle w:val="a7"/>
            <w:rPr>
              <w:rFonts w:ascii="Times New Roman" w:hAnsi="Times New Roman"/>
              <w:sz w:val="28"/>
              <w:szCs w:val="28"/>
            </w:rPr>
          </w:pPr>
        </w:p>
      </w:tc>
      <w:tc>
        <w:tcPr>
          <w:tcW w:w="2246" w:type="dxa"/>
        </w:tcPr>
        <w:p w:rsidR="00876034" w:rsidRPr="00F16284" w:rsidRDefault="00876034" w:rsidP="00F16284">
          <w:pPr>
            <w:pStyle w:val="a7"/>
            <w:jc w:val="both"/>
            <w:rPr>
              <w:rFonts w:ascii="Times New Roman" w:hAnsi="Times New Roman"/>
              <w:sz w:val="28"/>
              <w:szCs w:val="28"/>
            </w:rPr>
          </w:pPr>
        </w:p>
      </w:tc>
      <w:tc>
        <w:tcPr>
          <w:tcW w:w="1018" w:type="dxa"/>
        </w:tcPr>
        <w:p w:rsidR="00876034" w:rsidRPr="00F16284" w:rsidRDefault="00876034" w:rsidP="00F16284">
          <w:pPr>
            <w:pStyle w:val="a7"/>
            <w:ind w:right="-113"/>
            <w:jc w:val="right"/>
            <w:rPr>
              <w:b/>
              <w:sz w:val="14"/>
              <w:szCs w:val="14"/>
            </w:rPr>
          </w:pPr>
        </w:p>
      </w:tc>
      <w:tc>
        <w:tcPr>
          <w:tcW w:w="2730" w:type="dxa"/>
        </w:tcPr>
        <w:p w:rsidR="00876034" w:rsidRPr="00F16284" w:rsidRDefault="00876034" w:rsidP="00F16284">
          <w:pPr>
            <w:pStyle w:val="a7"/>
            <w:ind w:left="-113"/>
            <w:rPr>
              <w:rFonts w:ascii="Times New Roman" w:hAnsi="Times New Roman"/>
              <w:b/>
              <w:sz w:val="24"/>
              <w:szCs w:val="24"/>
            </w:rPr>
          </w:pPr>
        </w:p>
      </w:tc>
    </w:tr>
  </w:tbl>
  <w:p w:rsidR="00876034" w:rsidRDefault="00876034" w:rsidP="00E56EF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FE0" w:rsidRDefault="00F97FE0">
      <w:r>
        <w:separator/>
      </w:r>
    </w:p>
  </w:footnote>
  <w:footnote w:type="continuationSeparator" w:id="0">
    <w:p w:rsidR="00F97FE0" w:rsidRDefault="00F97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062021"/>
      <w:docPartObj>
        <w:docPartGallery w:val="Page Numbers (Top of Page)"/>
        <w:docPartUnique/>
      </w:docPartObj>
    </w:sdtPr>
    <w:sdtEndPr>
      <w:rPr>
        <w:sz w:val="24"/>
        <w:szCs w:val="24"/>
      </w:rPr>
    </w:sdtEndPr>
    <w:sdtContent>
      <w:p w:rsidR="006334A4" w:rsidRPr="006334A4" w:rsidRDefault="006334A4">
        <w:pPr>
          <w:pStyle w:val="a5"/>
          <w:jc w:val="center"/>
          <w:rPr>
            <w:sz w:val="24"/>
            <w:szCs w:val="24"/>
          </w:rPr>
        </w:pPr>
        <w:r w:rsidRPr="006334A4">
          <w:rPr>
            <w:sz w:val="24"/>
            <w:szCs w:val="24"/>
          </w:rPr>
          <w:fldChar w:fldCharType="begin"/>
        </w:r>
        <w:r w:rsidRPr="006334A4">
          <w:rPr>
            <w:sz w:val="24"/>
            <w:szCs w:val="24"/>
          </w:rPr>
          <w:instrText>PAGE   \* MERGEFORMAT</w:instrText>
        </w:r>
        <w:r w:rsidRPr="006334A4">
          <w:rPr>
            <w:sz w:val="24"/>
            <w:szCs w:val="24"/>
          </w:rPr>
          <w:fldChar w:fldCharType="separate"/>
        </w:r>
        <w:r w:rsidR="00E53955">
          <w:rPr>
            <w:noProof/>
            <w:sz w:val="24"/>
            <w:szCs w:val="24"/>
          </w:rPr>
          <w:t>20</w:t>
        </w:r>
        <w:r w:rsidRPr="006334A4">
          <w:rPr>
            <w:sz w:val="24"/>
            <w:szCs w:val="24"/>
          </w:rPr>
          <w:fldChar w:fldCharType="end"/>
        </w:r>
      </w:p>
    </w:sdtContent>
  </w:sdt>
  <w:p w:rsidR="006334A4" w:rsidRDefault="006334A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5"/>
      <w:framePr w:w="326" w:wrap="around" w:vAnchor="text" w:hAnchor="page" w:x="6486" w:y="321"/>
      <w:rPr>
        <w:rStyle w:val="a9"/>
        <w:rFonts w:ascii="Times New Roman" w:hAnsi="Times New Roman"/>
        <w:sz w:val="28"/>
        <w:szCs w:val="28"/>
      </w:rPr>
    </w:pPr>
  </w:p>
  <w:p w:rsidR="00876034" w:rsidRPr="00503FB3" w:rsidRDefault="00876034" w:rsidP="00A93FE0">
    <w:pPr>
      <w:pStyle w:val="a5"/>
      <w:framePr w:w="1861" w:wrap="around" w:vAnchor="text" w:hAnchor="page" w:x="6486" w:y="-1"/>
      <w:rPr>
        <w:rStyle w:val="a9"/>
        <w:rFonts w:ascii="Times New Roman" w:hAnsi="Times New Roman"/>
        <w:sz w:val="24"/>
        <w:szCs w:val="24"/>
      </w:rPr>
    </w:pPr>
    <w:r w:rsidRPr="00503FB3">
      <w:rPr>
        <w:rStyle w:val="a9"/>
        <w:rFonts w:ascii="Times New Roman" w:hAnsi="Times New Roman"/>
        <w:sz w:val="24"/>
        <w:szCs w:val="24"/>
      </w:rPr>
      <w:fldChar w:fldCharType="begin"/>
    </w:r>
    <w:r w:rsidRPr="00503FB3">
      <w:rPr>
        <w:rStyle w:val="a9"/>
        <w:rFonts w:ascii="Times New Roman" w:hAnsi="Times New Roman"/>
        <w:sz w:val="24"/>
        <w:szCs w:val="24"/>
      </w:rPr>
      <w:instrText xml:space="preserve">PAGE  </w:instrText>
    </w:r>
    <w:r w:rsidRPr="00503FB3">
      <w:rPr>
        <w:rStyle w:val="a9"/>
        <w:rFonts w:ascii="Times New Roman" w:hAnsi="Times New Roman"/>
        <w:sz w:val="24"/>
        <w:szCs w:val="24"/>
      </w:rPr>
      <w:fldChar w:fldCharType="separate"/>
    </w:r>
    <w:r w:rsidR="00E53955">
      <w:rPr>
        <w:rStyle w:val="a9"/>
        <w:rFonts w:ascii="Times New Roman" w:hAnsi="Times New Roman"/>
        <w:noProof/>
        <w:sz w:val="24"/>
        <w:szCs w:val="24"/>
      </w:rPr>
      <w:t>18</w:t>
    </w:r>
    <w:r w:rsidRPr="00503FB3">
      <w:rPr>
        <w:rStyle w:val="a9"/>
        <w:rFonts w:ascii="Times New Roman" w:hAnsi="Times New Roman"/>
        <w:sz w:val="24"/>
        <w:szCs w:val="24"/>
      </w:rPr>
      <w:fldChar w:fldCharType="end"/>
    </w:r>
  </w:p>
  <w:p w:rsidR="00876034" w:rsidRPr="00E37801" w:rsidRDefault="00876034">
    <w:pPr>
      <w:pStyle w:val="a5"/>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5"/>
      <w:framePr w:w="326" w:wrap="around" w:vAnchor="text" w:hAnchor="page" w:x="6486" w:y="321"/>
      <w:rPr>
        <w:rStyle w:val="a9"/>
        <w:rFonts w:ascii="Times New Roman" w:hAnsi="Times New Roman"/>
        <w:sz w:val="28"/>
        <w:szCs w:val="28"/>
      </w:rPr>
    </w:pPr>
  </w:p>
  <w:p w:rsidR="00876034" w:rsidRPr="00481B88" w:rsidRDefault="00876034" w:rsidP="00A93FE0">
    <w:pPr>
      <w:pStyle w:val="a5"/>
      <w:framePr w:w="1861" w:wrap="around" w:vAnchor="text" w:hAnchor="page" w:x="6486" w:y="-1"/>
      <w:rPr>
        <w:rStyle w:val="a9"/>
        <w:rFonts w:ascii="Times New Roman" w:hAnsi="Times New Roman"/>
        <w:sz w:val="28"/>
        <w:szCs w:val="28"/>
      </w:rPr>
    </w:pPr>
    <w:r w:rsidRPr="00481B88">
      <w:rPr>
        <w:rStyle w:val="a9"/>
        <w:rFonts w:ascii="Times New Roman" w:hAnsi="Times New Roman"/>
        <w:sz w:val="28"/>
        <w:szCs w:val="28"/>
      </w:rPr>
      <w:fldChar w:fldCharType="begin"/>
    </w:r>
    <w:r w:rsidRPr="00481B88">
      <w:rPr>
        <w:rStyle w:val="a9"/>
        <w:rFonts w:ascii="Times New Roman" w:hAnsi="Times New Roman"/>
        <w:sz w:val="28"/>
        <w:szCs w:val="28"/>
      </w:rPr>
      <w:instrText xml:space="preserve">PAGE  </w:instrText>
    </w:r>
    <w:r w:rsidRPr="00481B88">
      <w:rPr>
        <w:rStyle w:val="a9"/>
        <w:rFonts w:ascii="Times New Roman" w:hAnsi="Times New Roman"/>
        <w:sz w:val="28"/>
        <w:szCs w:val="28"/>
      </w:rPr>
      <w:fldChar w:fldCharType="separate"/>
    </w:r>
    <w:r w:rsidR="00FC2756">
      <w:rPr>
        <w:rStyle w:val="a9"/>
        <w:rFonts w:ascii="Times New Roman" w:hAnsi="Times New Roman"/>
        <w:noProof/>
        <w:sz w:val="28"/>
        <w:szCs w:val="28"/>
      </w:rPr>
      <w:t>21</w:t>
    </w:r>
    <w:r w:rsidRPr="00481B88">
      <w:rPr>
        <w:rStyle w:val="a9"/>
        <w:rFonts w:ascii="Times New Roman" w:hAnsi="Times New Roman"/>
        <w:sz w:val="28"/>
        <w:szCs w:val="28"/>
      </w:rPr>
      <w:fldChar w:fldCharType="end"/>
    </w:r>
  </w:p>
  <w:p w:rsidR="00876034" w:rsidRPr="00E37801" w:rsidRDefault="00876034">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5pt;height:11.8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6E"/>
    <w:rsid w:val="000020C6"/>
    <w:rsid w:val="0000362D"/>
    <w:rsid w:val="0001360F"/>
    <w:rsid w:val="000331B3"/>
    <w:rsid w:val="00033413"/>
    <w:rsid w:val="000349D9"/>
    <w:rsid w:val="00037C0C"/>
    <w:rsid w:val="00047214"/>
    <w:rsid w:val="000502A3"/>
    <w:rsid w:val="00056DEB"/>
    <w:rsid w:val="00073A7A"/>
    <w:rsid w:val="00076D5E"/>
    <w:rsid w:val="00084DD3"/>
    <w:rsid w:val="0008651A"/>
    <w:rsid w:val="00086C3C"/>
    <w:rsid w:val="000917C0"/>
    <w:rsid w:val="000A4257"/>
    <w:rsid w:val="000B0736"/>
    <w:rsid w:val="000C4EA9"/>
    <w:rsid w:val="000D37F9"/>
    <w:rsid w:val="000E4A94"/>
    <w:rsid w:val="000F6E95"/>
    <w:rsid w:val="00103D87"/>
    <w:rsid w:val="00104E93"/>
    <w:rsid w:val="00122CFD"/>
    <w:rsid w:val="0012486E"/>
    <w:rsid w:val="00124CE1"/>
    <w:rsid w:val="00141758"/>
    <w:rsid w:val="00151370"/>
    <w:rsid w:val="00161822"/>
    <w:rsid w:val="00162E72"/>
    <w:rsid w:val="00175BE5"/>
    <w:rsid w:val="00176F19"/>
    <w:rsid w:val="001850F4"/>
    <w:rsid w:val="00190FF9"/>
    <w:rsid w:val="001947BE"/>
    <w:rsid w:val="001A0AF0"/>
    <w:rsid w:val="001A0C9B"/>
    <w:rsid w:val="001A560F"/>
    <w:rsid w:val="001B0982"/>
    <w:rsid w:val="001B32BA"/>
    <w:rsid w:val="001E0317"/>
    <w:rsid w:val="001E20F1"/>
    <w:rsid w:val="001E6B56"/>
    <w:rsid w:val="001F12E8"/>
    <w:rsid w:val="001F228C"/>
    <w:rsid w:val="001F64B8"/>
    <w:rsid w:val="001F7C83"/>
    <w:rsid w:val="00203046"/>
    <w:rsid w:val="00205AB5"/>
    <w:rsid w:val="00207BBA"/>
    <w:rsid w:val="00214C5E"/>
    <w:rsid w:val="00224562"/>
    <w:rsid w:val="00224DBA"/>
    <w:rsid w:val="00231F1C"/>
    <w:rsid w:val="00233630"/>
    <w:rsid w:val="00242DDB"/>
    <w:rsid w:val="002479A2"/>
    <w:rsid w:val="0026087E"/>
    <w:rsid w:val="00261DE0"/>
    <w:rsid w:val="00264CE7"/>
    <w:rsid w:val="00265420"/>
    <w:rsid w:val="00274E14"/>
    <w:rsid w:val="00280A6D"/>
    <w:rsid w:val="00293A04"/>
    <w:rsid w:val="00293D78"/>
    <w:rsid w:val="002953B6"/>
    <w:rsid w:val="002B7A59"/>
    <w:rsid w:val="002C6B4B"/>
    <w:rsid w:val="002D0D64"/>
    <w:rsid w:val="002D2E81"/>
    <w:rsid w:val="002D73B8"/>
    <w:rsid w:val="002E18FE"/>
    <w:rsid w:val="002E51A7"/>
    <w:rsid w:val="002E5450"/>
    <w:rsid w:val="002E5A5F"/>
    <w:rsid w:val="002F147F"/>
    <w:rsid w:val="002F1E81"/>
    <w:rsid w:val="0030086D"/>
    <w:rsid w:val="00302F9E"/>
    <w:rsid w:val="003035DD"/>
    <w:rsid w:val="00310D92"/>
    <w:rsid w:val="003160CB"/>
    <w:rsid w:val="003222A3"/>
    <w:rsid w:val="00334BD7"/>
    <w:rsid w:val="00346823"/>
    <w:rsid w:val="00360A40"/>
    <w:rsid w:val="003653FA"/>
    <w:rsid w:val="003725B6"/>
    <w:rsid w:val="0037338E"/>
    <w:rsid w:val="00377F62"/>
    <w:rsid w:val="00386024"/>
    <w:rsid w:val="003870C2"/>
    <w:rsid w:val="003A6770"/>
    <w:rsid w:val="003C3A1E"/>
    <w:rsid w:val="003D2A6E"/>
    <w:rsid w:val="003D3B8A"/>
    <w:rsid w:val="003D54F8"/>
    <w:rsid w:val="003F4F5E"/>
    <w:rsid w:val="00400906"/>
    <w:rsid w:val="00410518"/>
    <w:rsid w:val="00422320"/>
    <w:rsid w:val="0042590E"/>
    <w:rsid w:val="00427B12"/>
    <w:rsid w:val="004305CB"/>
    <w:rsid w:val="00437F65"/>
    <w:rsid w:val="00452921"/>
    <w:rsid w:val="00460FEA"/>
    <w:rsid w:val="00461E8B"/>
    <w:rsid w:val="004660CB"/>
    <w:rsid w:val="004734B7"/>
    <w:rsid w:val="00481B88"/>
    <w:rsid w:val="00485B4F"/>
    <w:rsid w:val="004862D1"/>
    <w:rsid w:val="004A0A82"/>
    <w:rsid w:val="004B2D5A"/>
    <w:rsid w:val="004D293D"/>
    <w:rsid w:val="004F298C"/>
    <w:rsid w:val="004F44FE"/>
    <w:rsid w:val="004F77C4"/>
    <w:rsid w:val="00501A22"/>
    <w:rsid w:val="00503FB3"/>
    <w:rsid w:val="00512A47"/>
    <w:rsid w:val="005235DA"/>
    <w:rsid w:val="005236EF"/>
    <w:rsid w:val="00531A20"/>
    <w:rsid w:val="00531C68"/>
    <w:rsid w:val="00532119"/>
    <w:rsid w:val="005335F3"/>
    <w:rsid w:val="005400D4"/>
    <w:rsid w:val="00543C38"/>
    <w:rsid w:val="00543D2D"/>
    <w:rsid w:val="00545A3D"/>
    <w:rsid w:val="005465EE"/>
    <w:rsid w:val="00546DBB"/>
    <w:rsid w:val="00561A5B"/>
    <w:rsid w:val="0057074C"/>
    <w:rsid w:val="00573FBF"/>
    <w:rsid w:val="00574FF3"/>
    <w:rsid w:val="005810A1"/>
    <w:rsid w:val="00582538"/>
    <w:rsid w:val="005838EA"/>
    <w:rsid w:val="00585EE1"/>
    <w:rsid w:val="00590C0E"/>
    <w:rsid w:val="005939E6"/>
    <w:rsid w:val="005A4227"/>
    <w:rsid w:val="005B14DA"/>
    <w:rsid w:val="005B229B"/>
    <w:rsid w:val="005B2D0D"/>
    <w:rsid w:val="005B3518"/>
    <w:rsid w:val="005B3E25"/>
    <w:rsid w:val="005C547F"/>
    <w:rsid w:val="005C56AE"/>
    <w:rsid w:val="005C7449"/>
    <w:rsid w:val="005E6D99"/>
    <w:rsid w:val="005F2ADD"/>
    <w:rsid w:val="005F2C49"/>
    <w:rsid w:val="00600E0E"/>
    <w:rsid w:val="006013EB"/>
    <w:rsid w:val="0060479E"/>
    <w:rsid w:val="00604BE7"/>
    <w:rsid w:val="006073FC"/>
    <w:rsid w:val="00616AED"/>
    <w:rsid w:val="00621DDA"/>
    <w:rsid w:val="0062483D"/>
    <w:rsid w:val="00632A4F"/>
    <w:rsid w:val="00632B56"/>
    <w:rsid w:val="006334A4"/>
    <w:rsid w:val="006351E3"/>
    <w:rsid w:val="006363B4"/>
    <w:rsid w:val="00644236"/>
    <w:rsid w:val="006471E5"/>
    <w:rsid w:val="00671D3B"/>
    <w:rsid w:val="0067634E"/>
    <w:rsid w:val="00677EBD"/>
    <w:rsid w:val="00684A5B"/>
    <w:rsid w:val="00691F56"/>
    <w:rsid w:val="006A1F71"/>
    <w:rsid w:val="006B6110"/>
    <w:rsid w:val="006C36C9"/>
    <w:rsid w:val="006D3E7F"/>
    <w:rsid w:val="006F088F"/>
    <w:rsid w:val="006F328B"/>
    <w:rsid w:val="006F43CC"/>
    <w:rsid w:val="006F5886"/>
    <w:rsid w:val="006F7124"/>
    <w:rsid w:val="00701B3F"/>
    <w:rsid w:val="0070529F"/>
    <w:rsid w:val="0070758A"/>
    <w:rsid w:val="00707734"/>
    <w:rsid w:val="00707E19"/>
    <w:rsid w:val="00712585"/>
    <w:rsid w:val="00712F7C"/>
    <w:rsid w:val="00714006"/>
    <w:rsid w:val="00721B50"/>
    <w:rsid w:val="0072328A"/>
    <w:rsid w:val="007313B6"/>
    <w:rsid w:val="00733879"/>
    <w:rsid w:val="007370A1"/>
    <w:rsid w:val="007377B5"/>
    <w:rsid w:val="00746CC2"/>
    <w:rsid w:val="00760323"/>
    <w:rsid w:val="00765600"/>
    <w:rsid w:val="007749E0"/>
    <w:rsid w:val="00787894"/>
    <w:rsid w:val="00791C9F"/>
    <w:rsid w:val="00792AAB"/>
    <w:rsid w:val="00793B47"/>
    <w:rsid w:val="007962AF"/>
    <w:rsid w:val="00797FC9"/>
    <w:rsid w:val="007A1D0C"/>
    <w:rsid w:val="007A2A7B"/>
    <w:rsid w:val="007C4285"/>
    <w:rsid w:val="007D143D"/>
    <w:rsid w:val="007D46E2"/>
    <w:rsid w:val="007D4925"/>
    <w:rsid w:val="007E38AE"/>
    <w:rsid w:val="007F0C8A"/>
    <w:rsid w:val="007F11AB"/>
    <w:rsid w:val="007F1DC0"/>
    <w:rsid w:val="007F2681"/>
    <w:rsid w:val="00805915"/>
    <w:rsid w:val="00812772"/>
    <w:rsid w:val="00813836"/>
    <w:rsid w:val="008143CB"/>
    <w:rsid w:val="00821DB7"/>
    <w:rsid w:val="00822882"/>
    <w:rsid w:val="00823CA1"/>
    <w:rsid w:val="00830A74"/>
    <w:rsid w:val="008351C4"/>
    <w:rsid w:val="00847073"/>
    <w:rsid w:val="008513B9"/>
    <w:rsid w:val="00865D36"/>
    <w:rsid w:val="008702D3"/>
    <w:rsid w:val="008730BA"/>
    <w:rsid w:val="00876034"/>
    <w:rsid w:val="008827E7"/>
    <w:rsid w:val="00883801"/>
    <w:rsid w:val="00886279"/>
    <w:rsid w:val="008A1696"/>
    <w:rsid w:val="008C58FE"/>
    <w:rsid w:val="008C66D8"/>
    <w:rsid w:val="008E0165"/>
    <w:rsid w:val="008E256F"/>
    <w:rsid w:val="008E456A"/>
    <w:rsid w:val="008E6C41"/>
    <w:rsid w:val="008F0816"/>
    <w:rsid w:val="008F6BB7"/>
    <w:rsid w:val="00900F42"/>
    <w:rsid w:val="009011F8"/>
    <w:rsid w:val="0090243F"/>
    <w:rsid w:val="00915F75"/>
    <w:rsid w:val="00932E3C"/>
    <w:rsid w:val="0093611F"/>
    <w:rsid w:val="009367CB"/>
    <w:rsid w:val="0094121F"/>
    <w:rsid w:val="009573D3"/>
    <w:rsid w:val="00965692"/>
    <w:rsid w:val="00987FFD"/>
    <w:rsid w:val="00997645"/>
    <w:rsid w:val="009977FF"/>
    <w:rsid w:val="009A0532"/>
    <w:rsid w:val="009A085B"/>
    <w:rsid w:val="009C1DE6"/>
    <w:rsid w:val="009C1F0E"/>
    <w:rsid w:val="009C3078"/>
    <w:rsid w:val="009D3E8C"/>
    <w:rsid w:val="009D7397"/>
    <w:rsid w:val="009E3A0E"/>
    <w:rsid w:val="009F0546"/>
    <w:rsid w:val="00A07524"/>
    <w:rsid w:val="00A12CDB"/>
    <w:rsid w:val="00A1314B"/>
    <w:rsid w:val="00A13160"/>
    <w:rsid w:val="00A137D3"/>
    <w:rsid w:val="00A16FA3"/>
    <w:rsid w:val="00A32A32"/>
    <w:rsid w:val="00A44A8F"/>
    <w:rsid w:val="00A463D1"/>
    <w:rsid w:val="00A51D96"/>
    <w:rsid w:val="00A93FE0"/>
    <w:rsid w:val="00A96F84"/>
    <w:rsid w:val="00AB49BB"/>
    <w:rsid w:val="00AC3953"/>
    <w:rsid w:val="00AC5F34"/>
    <w:rsid w:val="00AC7150"/>
    <w:rsid w:val="00AE1DCA"/>
    <w:rsid w:val="00AE523B"/>
    <w:rsid w:val="00AE69BE"/>
    <w:rsid w:val="00AF04DD"/>
    <w:rsid w:val="00AF5F7C"/>
    <w:rsid w:val="00B02207"/>
    <w:rsid w:val="00B03403"/>
    <w:rsid w:val="00B10324"/>
    <w:rsid w:val="00B376B1"/>
    <w:rsid w:val="00B620D9"/>
    <w:rsid w:val="00B633DB"/>
    <w:rsid w:val="00B639ED"/>
    <w:rsid w:val="00B66A8C"/>
    <w:rsid w:val="00B8061C"/>
    <w:rsid w:val="00B83BA2"/>
    <w:rsid w:val="00B853AA"/>
    <w:rsid w:val="00B875BF"/>
    <w:rsid w:val="00B87A95"/>
    <w:rsid w:val="00B91F62"/>
    <w:rsid w:val="00BA38B7"/>
    <w:rsid w:val="00BB2C98"/>
    <w:rsid w:val="00BD0B82"/>
    <w:rsid w:val="00BD7BC5"/>
    <w:rsid w:val="00BE000B"/>
    <w:rsid w:val="00BF4F5F"/>
    <w:rsid w:val="00BF68FD"/>
    <w:rsid w:val="00BF7DC3"/>
    <w:rsid w:val="00C04EEB"/>
    <w:rsid w:val="00C05BF8"/>
    <w:rsid w:val="00C075A4"/>
    <w:rsid w:val="00C10F12"/>
    <w:rsid w:val="00C11826"/>
    <w:rsid w:val="00C179AE"/>
    <w:rsid w:val="00C22A9E"/>
    <w:rsid w:val="00C25123"/>
    <w:rsid w:val="00C259BD"/>
    <w:rsid w:val="00C43EFA"/>
    <w:rsid w:val="00C46D42"/>
    <w:rsid w:val="00C50C32"/>
    <w:rsid w:val="00C60178"/>
    <w:rsid w:val="00C61760"/>
    <w:rsid w:val="00C63CD6"/>
    <w:rsid w:val="00C87D95"/>
    <w:rsid w:val="00C9077A"/>
    <w:rsid w:val="00C95CD2"/>
    <w:rsid w:val="00CA051B"/>
    <w:rsid w:val="00CA16D5"/>
    <w:rsid w:val="00CB38E3"/>
    <w:rsid w:val="00CB3CBE"/>
    <w:rsid w:val="00CB6A1A"/>
    <w:rsid w:val="00CC0208"/>
    <w:rsid w:val="00CD6EB7"/>
    <w:rsid w:val="00CE2961"/>
    <w:rsid w:val="00CF03D8"/>
    <w:rsid w:val="00D015D5"/>
    <w:rsid w:val="00D03D68"/>
    <w:rsid w:val="00D17434"/>
    <w:rsid w:val="00D22F86"/>
    <w:rsid w:val="00D266DD"/>
    <w:rsid w:val="00D32B04"/>
    <w:rsid w:val="00D35617"/>
    <w:rsid w:val="00D374E7"/>
    <w:rsid w:val="00D378DA"/>
    <w:rsid w:val="00D4062D"/>
    <w:rsid w:val="00D56CF4"/>
    <w:rsid w:val="00D617DF"/>
    <w:rsid w:val="00D63949"/>
    <w:rsid w:val="00D652E7"/>
    <w:rsid w:val="00D77BCF"/>
    <w:rsid w:val="00D84394"/>
    <w:rsid w:val="00D95E55"/>
    <w:rsid w:val="00DB0779"/>
    <w:rsid w:val="00DB3664"/>
    <w:rsid w:val="00DB5E53"/>
    <w:rsid w:val="00DC16FB"/>
    <w:rsid w:val="00DC4A65"/>
    <w:rsid w:val="00DC4F66"/>
    <w:rsid w:val="00DE27A4"/>
    <w:rsid w:val="00E10B44"/>
    <w:rsid w:val="00E11F02"/>
    <w:rsid w:val="00E215DE"/>
    <w:rsid w:val="00E2726B"/>
    <w:rsid w:val="00E33639"/>
    <w:rsid w:val="00E37801"/>
    <w:rsid w:val="00E46EAA"/>
    <w:rsid w:val="00E5038C"/>
    <w:rsid w:val="00E50B69"/>
    <w:rsid w:val="00E5298B"/>
    <w:rsid w:val="00E53955"/>
    <w:rsid w:val="00E558E0"/>
    <w:rsid w:val="00E56EFB"/>
    <w:rsid w:val="00E6458F"/>
    <w:rsid w:val="00E67A21"/>
    <w:rsid w:val="00E702A6"/>
    <w:rsid w:val="00E7242D"/>
    <w:rsid w:val="00E87E25"/>
    <w:rsid w:val="00E93F58"/>
    <w:rsid w:val="00EA04F1"/>
    <w:rsid w:val="00EA2FD3"/>
    <w:rsid w:val="00EB2ABC"/>
    <w:rsid w:val="00EB5B53"/>
    <w:rsid w:val="00EB736F"/>
    <w:rsid w:val="00EB7CE9"/>
    <w:rsid w:val="00EC433F"/>
    <w:rsid w:val="00ED1FDE"/>
    <w:rsid w:val="00ED6A58"/>
    <w:rsid w:val="00F06EFB"/>
    <w:rsid w:val="00F1529E"/>
    <w:rsid w:val="00F16284"/>
    <w:rsid w:val="00F16F07"/>
    <w:rsid w:val="00F37D69"/>
    <w:rsid w:val="00F40831"/>
    <w:rsid w:val="00F45B7C"/>
    <w:rsid w:val="00F45FCE"/>
    <w:rsid w:val="00F82C1B"/>
    <w:rsid w:val="00F9334F"/>
    <w:rsid w:val="00F97D7F"/>
    <w:rsid w:val="00F97FE0"/>
    <w:rsid w:val="00FA06A8"/>
    <w:rsid w:val="00FA122C"/>
    <w:rsid w:val="00FA3B95"/>
    <w:rsid w:val="00FC1278"/>
    <w:rsid w:val="00FC2756"/>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2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E0"/>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link w:val="a6"/>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Pr>
      <w:rFonts w:ascii="Tahoma" w:hAnsi="Tahoma" w:cs="Tahoma"/>
      <w:sz w:val="16"/>
      <w:szCs w:val="16"/>
    </w:rPr>
  </w:style>
  <w:style w:type="character" w:styleId="a9">
    <w:name w:val="page number"/>
    <w:basedOn w:val="a0"/>
  </w:style>
  <w:style w:type="table" w:styleId="aa">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line number"/>
    <w:basedOn w:val="a0"/>
    <w:rsid w:val="00073A7A"/>
  </w:style>
  <w:style w:type="paragraph" w:styleId="ac">
    <w:name w:val="Document Map"/>
    <w:basedOn w:val="a"/>
    <w:semiHidden/>
    <w:rsid w:val="00E37801"/>
    <w:pPr>
      <w:shd w:val="clear" w:color="auto" w:fill="000080"/>
    </w:pPr>
    <w:rPr>
      <w:rFonts w:ascii="Tahoma" w:hAnsi="Tahoma" w:cs="Tahoma"/>
    </w:rPr>
  </w:style>
  <w:style w:type="paragraph" w:customStyle="1" w:styleId="ad">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link w:val="ConsPlusNormal0"/>
    <w:rsid w:val="00886279"/>
    <w:pPr>
      <w:widowControl w:val="0"/>
      <w:autoSpaceDE w:val="0"/>
      <w:autoSpaceDN w:val="0"/>
    </w:pPr>
    <w:rPr>
      <w:rFonts w:ascii="Arial" w:eastAsiaTheme="minorEastAsia" w:hAnsi="Arial" w:cs="Arial"/>
      <w:szCs w:val="22"/>
    </w:rPr>
  </w:style>
  <w:style w:type="paragraph" w:customStyle="1" w:styleId="ConsPlusTitle">
    <w:name w:val="ConsPlusTitle"/>
    <w:rsid w:val="00886279"/>
    <w:pPr>
      <w:widowControl w:val="0"/>
      <w:autoSpaceDE w:val="0"/>
      <w:autoSpaceDN w:val="0"/>
    </w:pPr>
    <w:rPr>
      <w:rFonts w:ascii="Arial" w:eastAsiaTheme="minorEastAsia" w:hAnsi="Arial" w:cs="Arial"/>
      <w:b/>
      <w:szCs w:val="22"/>
    </w:rPr>
  </w:style>
  <w:style w:type="paragraph" w:styleId="ae">
    <w:name w:val="List Paragraph"/>
    <w:basedOn w:val="a"/>
    <w:uiPriority w:val="34"/>
    <w:qFormat/>
    <w:rsid w:val="007749E0"/>
    <w:pPr>
      <w:ind w:left="720"/>
      <w:contextualSpacing/>
    </w:pPr>
  </w:style>
  <w:style w:type="character" w:styleId="af">
    <w:name w:val="Hyperlink"/>
    <w:basedOn w:val="a0"/>
    <w:uiPriority w:val="99"/>
    <w:unhideWhenUsed/>
    <w:rsid w:val="003725B6"/>
    <w:rPr>
      <w:rFonts w:cs="Times New Roman"/>
      <w:color w:val="0000FF"/>
      <w:u w:val="single"/>
    </w:rPr>
  </w:style>
  <w:style w:type="character" w:customStyle="1" w:styleId="ConsPlusNormal0">
    <w:name w:val="ConsPlusNormal Знак"/>
    <w:link w:val="ConsPlusNormal"/>
    <w:locked/>
    <w:rsid w:val="002F147F"/>
    <w:rPr>
      <w:rFonts w:ascii="Arial" w:eastAsiaTheme="minorEastAsia" w:hAnsi="Arial" w:cs="Arial"/>
      <w:szCs w:val="22"/>
    </w:rPr>
  </w:style>
  <w:style w:type="character" w:customStyle="1" w:styleId="a6">
    <w:name w:val="Верхний колонтитул Знак"/>
    <w:basedOn w:val="a0"/>
    <w:link w:val="a5"/>
    <w:rsid w:val="006334A4"/>
    <w:rPr>
      <w:rFonts w:ascii="TimesET" w:hAnsi="TimesE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E0"/>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link w:val="a6"/>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Pr>
      <w:rFonts w:ascii="Tahoma" w:hAnsi="Tahoma" w:cs="Tahoma"/>
      <w:sz w:val="16"/>
      <w:szCs w:val="16"/>
    </w:rPr>
  </w:style>
  <w:style w:type="character" w:styleId="a9">
    <w:name w:val="page number"/>
    <w:basedOn w:val="a0"/>
  </w:style>
  <w:style w:type="table" w:styleId="aa">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line number"/>
    <w:basedOn w:val="a0"/>
    <w:rsid w:val="00073A7A"/>
  </w:style>
  <w:style w:type="paragraph" w:styleId="ac">
    <w:name w:val="Document Map"/>
    <w:basedOn w:val="a"/>
    <w:semiHidden/>
    <w:rsid w:val="00E37801"/>
    <w:pPr>
      <w:shd w:val="clear" w:color="auto" w:fill="000080"/>
    </w:pPr>
    <w:rPr>
      <w:rFonts w:ascii="Tahoma" w:hAnsi="Tahoma" w:cs="Tahoma"/>
    </w:rPr>
  </w:style>
  <w:style w:type="paragraph" w:customStyle="1" w:styleId="ad">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link w:val="ConsPlusNormal0"/>
    <w:rsid w:val="00886279"/>
    <w:pPr>
      <w:widowControl w:val="0"/>
      <w:autoSpaceDE w:val="0"/>
      <w:autoSpaceDN w:val="0"/>
    </w:pPr>
    <w:rPr>
      <w:rFonts w:ascii="Arial" w:eastAsiaTheme="minorEastAsia" w:hAnsi="Arial" w:cs="Arial"/>
      <w:szCs w:val="22"/>
    </w:rPr>
  </w:style>
  <w:style w:type="paragraph" w:customStyle="1" w:styleId="ConsPlusTitle">
    <w:name w:val="ConsPlusTitle"/>
    <w:rsid w:val="00886279"/>
    <w:pPr>
      <w:widowControl w:val="0"/>
      <w:autoSpaceDE w:val="0"/>
      <w:autoSpaceDN w:val="0"/>
    </w:pPr>
    <w:rPr>
      <w:rFonts w:ascii="Arial" w:eastAsiaTheme="minorEastAsia" w:hAnsi="Arial" w:cs="Arial"/>
      <w:b/>
      <w:szCs w:val="22"/>
    </w:rPr>
  </w:style>
  <w:style w:type="paragraph" w:styleId="ae">
    <w:name w:val="List Paragraph"/>
    <w:basedOn w:val="a"/>
    <w:uiPriority w:val="34"/>
    <w:qFormat/>
    <w:rsid w:val="007749E0"/>
    <w:pPr>
      <w:ind w:left="720"/>
      <w:contextualSpacing/>
    </w:pPr>
  </w:style>
  <w:style w:type="character" w:styleId="af">
    <w:name w:val="Hyperlink"/>
    <w:basedOn w:val="a0"/>
    <w:uiPriority w:val="99"/>
    <w:unhideWhenUsed/>
    <w:rsid w:val="003725B6"/>
    <w:rPr>
      <w:rFonts w:cs="Times New Roman"/>
      <w:color w:val="0000FF"/>
      <w:u w:val="single"/>
    </w:rPr>
  </w:style>
  <w:style w:type="character" w:customStyle="1" w:styleId="ConsPlusNormal0">
    <w:name w:val="ConsPlusNormal Знак"/>
    <w:link w:val="ConsPlusNormal"/>
    <w:locked/>
    <w:rsid w:val="002F147F"/>
    <w:rPr>
      <w:rFonts w:ascii="Arial" w:eastAsiaTheme="minorEastAsia" w:hAnsi="Arial" w:cs="Arial"/>
      <w:szCs w:val="22"/>
    </w:rPr>
  </w:style>
  <w:style w:type="character" w:customStyle="1" w:styleId="a6">
    <w:name w:val="Верхний колонтитул Знак"/>
    <w:basedOn w:val="a0"/>
    <w:link w:val="a5"/>
    <w:rsid w:val="006334A4"/>
    <w:rPr>
      <w:rFonts w:ascii="TimesET" w:hAnsi="TimesE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997&amp;dst=99" TargetMode="External"/><Relationship Id="rId18" Type="http://schemas.openxmlformats.org/officeDocument/2006/relationships/hyperlink" Target="https://promote.budget.gov.ru/" TargetMode="External"/><Relationship Id="rId26" Type="http://schemas.openxmlformats.org/officeDocument/2006/relationships/hyperlink" Target="https://login.consultant.ru/link/?req=doc&amp;base=LAW&amp;n=471848&amp;dst=101922" TargetMode="External"/><Relationship Id="rId39" Type="http://schemas.openxmlformats.org/officeDocument/2006/relationships/fontTable" Target="fontTable.xml"/><Relationship Id="rId21" Type="http://schemas.openxmlformats.org/officeDocument/2006/relationships/hyperlink" Target="https://login.consultant.ru/link/?req=doc&amp;base=LAW&amp;n=454997&amp;dst=103" TargetMode="External"/><Relationship Id="rId34" Type="http://schemas.openxmlformats.org/officeDocument/2006/relationships/hyperlink" Target="https://login.consultant.ru/link/?req=doc&amp;base=RLAW073&amp;n=432350&amp;dst=100179" TargetMode="External"/><Relationship Id="rId7" Type="http://schemas.openxmlformats.org/officeDocument/2006/relationships/footnotes" Target="footnotes.xml"/><Relationship Id="rId12" Type="http://schemas.openxmlformats.org/officeDocument/2006/relationships/hyperlink" Target="consultantplus://offline/ref=C05D34EF8FC343DD47E5B59933FFE16ED83FC79E9912C3D634FE77BA4E1510C4FD86BEFE87FA41646293E39377B00D229FD73B6EDA3F4D090DMCG" TargetMode="External"/><Relationship Id="rId17" Type="http://schemas.openxmlformats.org/officeDocument/2006/relationships/hyperlink" Target="https://login.consultant.ru/link/?req=doc&amp;base=LAW&amp;n=454997&amp;dst=165" TargetMode="External"/><Relationship Id="rId25" Type="http://schemas.openxmlformats.org/officeDocument/2006/relationships/hyperlink" Target="https://login.consultant.ru/link/?req=doc&amp;base=RLAW073&amp;n=399041&amp;dst=100014" TargetMode="External"/><Relationship Id="rId33" Type="http://schemas.openxmlformats.org/officeDocument/2006/relationships/hyperlink" Target="https://login.consultant.ru/link/?req=doc&amp;base=RLAW073&amp;n=399041&amp;dst=100014" TargetMode="Externa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login.consultant.ru/link/?req=doc&amp;base=LAW&amp;n=454997" TargetMode="External"/><Relationship Id="rId20" Type="http://schemas.openxmlformats.org/officeDocument/2006/relationships/hyperlink" Target="https://login.consultant.ru/link/?req=doc&amp;base=RLAW073&amp;n=399041&amp;dst=100010" TargetMode="External"/><Relationship Id="rId29" Type="http://schemas.openxmlformats.org/officeDocument/2006/relationships/hyperlink" Target="https://login.consultant.ru/link/?req=doc&amp;base=RLAW073&amp;n=399041&amp;dst=10001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login.consultant.ru/link/?req=doc&amp;base=RLAW073&amp;n=399041&amp;dst=100014" TargetMode="External"/><Relationship Id="rId32" Type="http://schemas.openxmlformats.org/officeDocument/2006/relationships/hyperlink" Target="https://login.consultant.ru/link/?req=doc&amp;base=RLAW073&amp;n=399041&amp;dst=100014"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454098&amp;dst=100013" TargetMode="External"/><Relationship Id="rId23" Type="http://schemas.openxmlformats.org/officeDocument/2006/relationships/hyperlink" Target="https://login.consultant.ru/link/?req=doc&amp;base=RLAW073&amp;n=399041&amp;dst=100011" TargetMode="External"/><Relationship Id="rId28" Type="http://schemas.openxmlformats.org/officeDocument/2006/relationships/hyperlink" Target="https://login.consultant.ru/link/?req=doc&amp;base=RLAW073&amp;n=399041&amp;dst=100011" TargetMode="External"/><Relationship Id="rId36" Type="http://schemas.openxmlformats.org/officeDocument/2006/relationships/hyperlink" Target="https://login.consultant.ru/link/?req=doc&amp;base=LAW&amp;n=465569&amp;dst=3722" TargetMode="External"/><Relationship Id="rId10" Type="http://schemas.openxmlformats.org/officeDocument/2006/relationships/header" Target="header2.xml"/><Relationship Id="rId19" Type="http://schemas.openxmlformats.org/officeDocument/2006/relationships/hyperlink" Target="https://login.consultant.ru/link/?req=doc&amp;base=LAW&amp;n=430184&amp;dst=100009" TargetMode="External"/><Relationship Id="rId31" Type="http://schemas.openxmlformats.org/officeDocument/2006/relationships/hyperlink" Target="https://login.consultant.ru/link/?req=doc&amp;base=RLAW073&amp;n=399041&amp;dst=100013"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C05D34EF8FC343DD47E5B59933FFE16ED83FC4949313C3D634FE77BA4E1510C4FD86BEF785FA456460CCE68666E8002380C83872C63D4F00M9G" TargetMode="External"/><Relationship Id="rId22" Type="http://schemas.openxmlformats.org/officeDocument/2006/relationships/hyperlink" Target="https://login.consultant.ru/link/?req=doc&amp;base=LAW&amp;n=454997&amp;dst=103" TargetMode="External"/><Relationship Id="rId27" Type="http://schemas.openxmlformats.org/officeDocument/2006/relationships/hyperlink" Target="https://login.consultant.ru/link/?req=doc&amp;base=LAW&amp;n=454997&amp;dst=99" TargetMode="External"/><Relationship Id="rId30" Type="http://schemas.openxmlformats.org/officeDocument/2006/relationships/hyperlink" Target="https://login.consultant.ru/link/?req=doc&amp;base=RLAW073&amp;n=399041&amp;dst=100011" TargetMode="External"/><Relationship Id="rId35" Type="http://schemas.openxmlformats.org/officeDocument/2006/relationships/hyperlink" Target="https://login.consultant.ru/link/?req=doc&amp;base=LAW&amp;n=465569&amp;dst=3704" TargetMode="External"/><Relationship Id="rId8" Type="http://schemas.openxmlformats.org/officeDocument/2006/relationships/endnotes" Target="endnotes.xm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58DD5-0A85-49F2-930A-4811A4B69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20</Pages>
  <Words>7473</Words>
  <Characters>42597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49971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Лёксина М.А.</dc:creator>
  <cp:lastModifiedBy>Дягилева М.А.</cp:lastModifiedBy>
  <cp:revision>16</cp:revision>
  <cp:lastPrinted>2024-06-13T12:00:00Z</cp:lastPrinted>
  <dcterms:created xsi:type="dcterms:W3CDTF">2024-06-13T09:37:00Z</dcterms:created>
  <dcterms:modified xsi:type="dcterms:W3CDTF">2024-06-18T12:33:00Z</dcterms:modified>
</cp:coreProperties>
</file>