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ОПОВЕЩЕНИЕ</w:t>
      </w:r>
      <w:r/>
    </w:p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НАЧАЛЕ ОБЩЕСТВЕННЫХ ОБСУЖДЕНИЙ</w:t>
      </w:r>
      <w:r/>
    </w:p>
    <w:p>
      <w:pPr>
        <w:pStyle w:val="463"/>
        <w:jc w:val="both"/>
        <w:spacing w:lineRule="auto" w:line="24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zh-CN"/>
        </w:rPr>
        <w:t xml:space="preserve"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11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.0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6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.2024 № 162-д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</w:rPr>
        <w:t xml:space="preserve">правил землепользования и застройки муниципального образования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cs="Times New Roman"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8"/>
          <w:highlight w:val="white"/>
          <w:u w:val="none"/>
          <w:lang w:val="ru-RU" w:bidi="ar-SA" w:eastAsia="zh-CN"/>
        </w:rPr>
        <w:t xml:space="preserve">Путятинский муниципальный округ Рязанской области применительно к территории Большеекатериновского сельского округа Путятинского района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</w:t>
        <w:br/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 xml:space="preserve"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комиссия по территориальному планированию, землепользованию и застройке Рязанской области, находящ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zh-CN"/>
        </w:rPr>
        <w:t xml:space="preserve"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</w:t>
        <w:br/>
        <w:t xml:space="preserve">по адресу: г. Рязань, ул. Маяковского, д. 9 к. 1. Техническое обеспечен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zh-CN"/>
        </w:rPr>
        <w:t xml:space="preserve"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, контактный телефон (4912) 97-19-90</w:t>
        <w:br/>
        <w:t xml:space="preserve">доб. 239).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с </w:t>
      </w:r>
      <w:r>
        <w:rPr>
          <w:rFonts w:cs="Times New Roman"/>
          <w:b w:val="false"/>
          <w:bCs w:val="false"/>
          <w:strike w:val="false"/>
          <w:sz w:val="26"/>
          <w:szCs w:val="26"/>
        </w:rPr>
        <w:t xml:space="preserve">14 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lang w:val="ru-RU" w:bidi="ar-SA" w:eastAsia="zh-CN"/>
        </w:rPr>
        <w:t xml:space="preserve">июня</w:t>
      </w:r>
      <w:r>
        <w:rPr>
          <w:rFonts w:cs="Times New Roman"/>
          <w:b w:val="false"/>
          <w:bCs w:val="false"/>
          <w:strike w:val="false"/>
          <w:sz w:val="26"/>
          <w:szCs w:val="26"/>
        </w:rPr>
        <w:t xml:space="preserve"> 2024 г. по 10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lang w:val="ru-RU" w:bidi="ar-SA" w:eastAsia="zh-CN"/>
        </w:rPr>
        <w:t xml:space="preserve">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lang w:val="ru-RU" w:bidi="ar-SA" w:eastAsia="zh-CN"/>
        </w:rPr>
        <w:t xml:space="preserve">июля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highlight w:val="white"/>
          <w:lang w:val="ru-RU" w:bidi="ar-SA" w:eastAsia="zh-CN"/>
        </w:rPr>
        <w:br/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2024 г.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cs="Times New Roman" w:eastAsia="Times New Roman"/>
          <w:color w:val="000000"/>
          <w:sz w:val="26"/>
          <w:szCs w:val="26"/>
          <w:highlight w:val="white"/>
          <w:u w:val="none"/>
        </w:rPr>
        <w:t xml:space="preserve">https://uag.ryazan.gov.ru/</w:t>
      </w:r>
      <w:hyperlink r:id="rId10" w:tooltip="https://uag.ryazangov.ru/announcements" w:history="1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 xml:space="preserve">announcements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1" w:tooltip="https://uag.ryazangov.ru/announcements" w:history="1">
        <w:r>
          <w:rPr>
            <w:sz w:val="26"/>
            <w:szCs w:val="26"/>
          </w:rPr>
          <w:t xml:space="preserve">Оповещение о начале общественных обсуждений размещается:</w:t>
        </w:r>
      </w:hyperlink>
      <w:r/>
      <w:r/>
    </w:p>
    <w:p>
      <w:pPr>
        <w:pStyle w:val="463"/>
        <w:jc w:val="both"/>
        <w:spacing w:lineRule="auto" w:line="240"/>
        <w:rPr>
          <w:rFonts w:cs="Times New Roman" w:eastAsia="PT Astra Serif"/>
          <w:b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en-US" w:bidi="ar-SA" w:eastAsia="zh-CN"/>
        </w:rPr>
      </w:pPr>
      <w:r/>
      <w:hyperlink r:id="rId12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Путятинский район, с Большая Екатериновка, ул. Центральная, д. 87 (здание администрации территориальный</w:t>
        <w:br/>
        <w:t xml:space="preserve">сектор №3);</w:t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13" w:tooltip="https://uag.ryazangov.ru/announcements" w:history="1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cs="Times New Roman" w:eastAsia="Times New Roman"/>
            <w:color w:val="000000"/>
            <w:sz w:val="26"/>
            <w:szCs w:val="26"/>
            <w:highlight w:val="white"/>
            <w:lang w:val="ru-RU" w:bidi="ar-SA" w:eastAsia="zh-CN"/>
          </w:rPr>
          <w:t xml:space="preserve"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4" w:tooltip="https://uag.ryazangov.ru/announcements" w:history="1">
        <w:r>
          <w:rPr>
            <w:sz w:val="26"/>
            <w:szCs w:val="26"/>
          </w:rPr>
          <w:t xml:space="preserve">Период проведения экспозиции:</w:t>
        </w:r>
        <w:r>
          <w:rPr>
            <w:b w:val="false"/>
            <w:bCs w:val="false"/>
            <w: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</w:rPr>
          <w:t xml:space="preserve">14 </w:t>
        </w:r>
        <w:r>
          <w:rPr>
            <w:rFonts w:cs="Times New Roman" w:eastAsia="Times New Roman"/>
            <w:b w:val="false"/>
            <w:bCs w:val="false"/>
            <w:strike w:val="false"/>
            <w:color w:val="000000"/>
            <w:sz w:val="26"/>
            <w:szCs w:val="26"/>
            <w:lang w:val="ru-RU" w:bidi="ar-SA" w:eastAsia="zh-CN"/>
          </w:rPr>
          <w:t xml:space="preserve">июня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</w:rPr>
          <w:t xml:space="preserve"> 2024 г.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по 01</w:t>
        </w:r>
        <w:r>
          <w:rPr>
            <w:rFonts w:cs="Times New Roman" w:eastAsia="Times New Roman"/>
            <w:b w:val="false"/>
            <w:bCs w:val="false"/>
            <w:strike w:val="false"/>
            <w:color w:val="000000"/>
            <w:sz w:val="26"/>
            <w:szCs w:val="26"/>
            <w:highlight w:val="white"/>
            <w:lang w:val="ru-RU" w:bidi="ar-SA" w:eastAsia="zh-CN"/>
          </w:rPr>
          <w:t xml:space="preserve"> июля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sz w:val="26"/>
            <w:szCs w:val="26"/>
          </w:rPr>
          <w:t xml:space="preserve"> с </w:t>
        </w:r>
        <w:r>
          <w:rPr>
            <w:rFonts w:cs="Times New Roman" w:eastAsia="Times New Roman"/>
            <w:strike w:val="false"/>
            <w:color w:val="auto"/>
            <w:sz w:val="26"/>
            <w:szCs w:val="26"/>
            <w:lang w:val="ru-RU" w:bidi="ar-SA" w:eastAsia="zh-CN"/>
          </w:rPr>
          <w:t xml:space="preserve">8</w:t>
        </w:r>
        <w:r>
          <w:rPr>
            <w:strike w:val="false"/>
            <w:sz w:val="26"/>
            <w:szCs w:val="26"/>
          </w:rPr>
          <w:t xml:space="preserve">.36 час.</w:t>
          <w:br/>
          <w:t xml:space="preserve">по 17.00 час.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5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район,</w:t>
        <w:br/>
        <w:t xml:space="preserve">с Большая Екатериновка, ул. Центральная, д. 87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здание администрации территориальный сектор №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shd w:val="clear" w:fill="FFFFFF" w:color="FFFFFF"/>
          <w:lang w:val="en-US" w:bidi="ar-SA" w:eastAsia="zh-CN"/>
        </w:rPr>
        <w:t xml:space="preserve">3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shd w:val="clear" w:fill="FFFFFF" w:color="FFFFFF"/>
          <w:lang w:val="en-US" w:bidi="ar-SA" w:eastAsia="zh-CN"/>
        </w:rPr>
        <w:t xml:space="preserve">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6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Прием предложений и замечаний: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</w:t>
        </w:r>
      </w:hyperlink>
      <w:r>
        <w:rPr>
          <w:bCs w:val="false"/>
          <w:sz w:val="26"/>
          <w:szCs w:val="26"/>
          <w:highlight w:val="white"/>
        </w:rPr>
        <w:t xml:space="preserve">с </w:t>
      </w:r>
      <w:r>
        <w:rPr>
          <w:bCs w:val="false"/>
          <w:sz w:val="26"/>
          <w:szCs w:val="26"/>
        </w:rPr>
        <w:t xml:space="preserve">14 </w:t>
      </w:r>
      <w:r>
        <w:rPr>
          <w:bCs w:val="false"/>
          <w:sz w:val="26"/>
          <w:szCs w:val="26"/>
          <w:lang w:val="ru-RU" w:bidi="ar-SA" w:eastAsia="zh-CN"/>
        </w:rPr>
        <w:t xml:space="preserve">июня</w:t>
      </w:r>
      <w:r>
        <w:rPr>
          <w:bCs w:val="false"/>
          <w:sz w:val="26"/>
          <w:szCs w:val="26"/>
        </w:rPr>
        <w:t xml:space="preserve"> 2024 г.</w:t>
      </w:r>
      <w:r>
        <w:rPr>
          <w:bCs w:val="false"/>
          <w:sz w:val="26"/>
          <w:szCs w:val="26"/>
          <w:highlight w:val="white"/>
        </w:rPr>
        <w:t xml:space="preserve"> по 01</w:t>
      </w:r>
      <w:r>
        <w:rPr>
          <w:bCs w:val="false"/>
          <w:sz w:val="26"/>
          <w:szCs w:val="26"/>
          <w:highlight w:val="white"/>
          <w:lang w:val="ru-RU" w:bidi="ar-SA" w:eastAsia="zh-CN"/>
        </w:rPr>
        <w:t xml:space="preserve"> июля</w:t>
      </w:r>
      <w:r>
        <w:rPr>
          <w:bCs w:val="false"/>
          <w:sz w:val="26"/>
          <w:szCs w:val="26"/>
          <w:highlight w:val="white"/>
        </w:rPr>
        <w:t xml:space="preserve"> 2024 г.,</w:t>
      </w:r>
      <w:r>
        <w:rPr>
          <w:sz w:val="26"/>
          <w:szCs w:val="26"/>
        </w:rPr>
        <w:t xml:space="preserve"> с </w:t>
      </w:r>
      <w:r>
        <w:rPr>
          <w:sz w:val="26"/>
          <w:szCs w:val="26"/>
          <w:lang w:val="ru-RU" w:bidi="ar-SA" w:eastAsia="zh-CN"/>
        </w:rPr>
        <w:t xml:space="preserve">8</w:t>
      </w:r>
      <w:r>
        <w:rPr>
          <w:sz w:val="26"/>
          <w:szCs w:val="26"/>
        </w:rPr>
        <w:t xml:space="preserve">.36 час.</w:t>
        <w:br/>
        <w:t xml:space="preserve">по 17.00 час.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highlight w:val="white"/>
        </w:rPr>
      </w:pPr>
      <w:r/>
      <w:hyperlink r:id="rId17" w:tooltip="https://uag.ryazangov.ru/announcements" w:history="1">
        <w:r>
          <w:rPr>
            <w:rFonts w:cs="Times New Roman" w:eastAsia="Times New Roman"/>
            <w:b/>
            <w:bCs/>
            <w:color w:val="000000"/>
            <w:sz w:val="26"/>
            <w:szCs w:val="26"/>
            <w:highlight w:val="white"/>
            <w:lang w:val="ru-RU" w:bidi="ar-SA" w:eastAsia="zh-CN"/>
          </w:rPr>
          <w:t xml:space="preserve">Консультирование посетителей экспозиции проекта будет проводиться</w:t>
          <w:br/>
        </w:r>
        <w:r>
          <w:rPr>
            <w:rFonts w:cs="Times New Roman" w:eastAsia="Times New Roman"/>
            <w:b/>
            <w:color w:val="000000"/>
            <w:sz w:val="26"/>
            <w:szCs w:val="26"/>
            <w:highlight w:val="white"/>
            <w:lang w:val="ru-RU" w:bidi="ar-SA" w:eastAsia="zh-CN"/>
          </w:rPr>
          <w:t xml:space="preserve">в следующем порядке:</w:t>
        </w:r>
      </w:hyperlink>
      <w:r/>
      <w:r/>
    </w:p>
    <w:p>
      <w:pPr>
        <w:pStyle w:val="463"/>
        <w:ind w:left="-426" w:firstLine="426"/>
        <w:jc w:val="both"/>
      </w:pPr>
      <w:r>
        <w:rPr>
          <w:rFonts w:cs="Times New Roman" w:eastAsia="Times New Roman"/>
          <w:b/>
          <w:strike w:val="false"/>
          <w:color w:val="000000"/>
          <w:sz w:val="26"/>
          <w:szCs w:val="26"/>
          <w:u w:val="single"/>
          <w:lang w:val="ru-RU" w:bidi="ar-SA" w:eastAsia="zh-CN"/>
        </w:rPr>
        <w:t xml:space="preserve">01.07</w:t>
      </w:r>
      <w:hyperlink r:id="rId18" w:tooltip="https://uag.ryazangov.ru/announcements" w:history="1">
        <w:r>
          <w:rPr>
            <w:rFonts w:cs="Times New Roman" w:eastAsia="Times New Roman"/>
            <w:b/>
            <w:strike w:val="false"/>
            <w:color w:val="000000"/>
            <w:sz w:val="26"/>
            <w:szCs w:val="26"/>
            <w:u w:val="single"/>
            <w:lang w:val="ru-RU" w:bidi="ar-SA" w:eastAsia="zh-CN"/>
          </w:rPr>
          <w:t xml:space="preserve">.2024:</w:t>
        </w:r>
      </w:hyperlink>
      <w:r/>
      <w:r/>
    </w:p>
    <w:p>
      <w:pPr>
        <w:pStyle w:val="463"/>
        <w:ind w:left="0" w:right="0" w:firstLine="0"/>
        <w:jc w:val="both"/>
        <w:spacing w:after="0" w:before="0"/>
        <w:widowControl/>
      </w:pPr>
      <w:r/>
      <w:hyperlink r:id="rId19" w:tooltip="https://uag.ryazangov.ru/announcements" w:history="1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val="clear" w:fill="FFFFFF" w:color="FFFFFF"/>
            <w:lang w:val="en-US"/>
          </w:rPr>
          <w:t xml:space="preserve"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Путятинский район, с. Караулово, ул. Центральная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(ориентир</w:t>
        <w:br/>
        <w:t xml:space="preserve">дом 12) с 10:45 до 10:55;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Марфино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(ориентир дом 12)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с 11:05</w:t>
        <w:br/>
        <w:t xml:space="preserve">до 11:15;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Петровка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ориентир дом 7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11:30</w:t>
        <w:br/>
        <w:t xml:space="preserve">до 11:40;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Ур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</w:t>
        <w:br/>
        <w:t xml:space="preserve">с 11:50 до 12:00;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с. Большая Екатериновка,</w:t>
        <w:br/>
        <w:t xml:space="preserve">ул. Центральная, д. 87 (здание администрации территориальный сектор №3) с 12:05</w:t>
        <w:br/>
        <w:t xml:space="preserve">до 12:25;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Березовка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ориентир дом 4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12:40</w:t>
        <w:br/>
        <w:t xml:space="preserve">до 12:50;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Новая Деревня, ул. Центральная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ориентир дом 1, магазин «Авокадо»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13:00 до 13:10;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Малая Екатериновка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13:25 до 13:35;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Новка (при въезде в населенный пункт)</w:t>
        <w:br/>
        <w:t xml:space="preserve">с 13:55 до 14:05.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20" w:tooltip="https://uag.ryazangov.ru/announcements" w:history="1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правил</w:t>
        </w:r>
      </w:hyperlink>
      <w:r>
        <w:rPr>
          <w:rFonts w:cs="Times New Roman" w:eastAsia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hyperlink r:id="rId21" w:tooltip="https://uag.ryazangov.ru/announcements" w:history="1"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землепользования 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Путятинский муниципальный округ Рязанской области применительно к терри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тории Большеекатериновского сельского округа Путятинского района Рязанской области будет проходить 01.07.2024 по адресу: Рязанская область, Путятинский район, Большая Екатериновка, ул. Центральная, д. 87 (здание администрации территориальный сектор №3) с 1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2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:05 до 1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2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:25.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2" w:tooltip="https://uag.ryazangov.ru/announcements" w:history="1">
        <w:r>
          <w:rPr>
            <w:sz w:val="26"/>
            <w:szCs w:val="26"/>
          </w:rPr>
          <w:t xml:space="preserve">Предложения и замечания вносятся участниками общественных обсуждений</w:t>
          <w:br/>
          <w:t xml:space="preserve">в произвольной форме: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3" w:tooltip="https://uag.ryazangov.ru/announcements" w:history="1">
        <w:r>
          <w:rPr>
            <w:sz w:val="26"/>
            <w:szCs w:val="26"/>
          </w:rPr>
          <w:t xml:space="preserve">- посредством официального сайта главного управления архитектуры</w:t>
          <w:br/>
          <w:t xml:space="preserve">и градостроительства Рязанская област</w:t>
        </w:r>
        <w:r>
          <w:rPr>
            <w:color w:val="000000"/>
            <w:sz w:val="26"/>
            <w:szCs w:val="26"/>
          </w:rPr>
          <w:t xml:space="preserve">и (https://uag.ryazan.gov.ru/);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4" w:tooltip="https://uag.ryazangov.ru/announcements" w:history="1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 xml:space="preserve">e</w:t>
        </w:r>
        <w:r>
          <w:rPr>
            <w:rFonts w:cs="Times New Roman"/>
            <w:sz w:val="26"/>
            <w:szCs w:val="26"/>
          </w:rPr>
          <w:t xml:space="preserve">-</w:t>
        </w:r>
        <w:r>
          <w:rPr>
            <w:rFonts w:cs="Times New Roman"/>
            <w:sz w:val="26"/>
            <w:szCs w:val="26"/>
            <w:lang w:val="en-US"/>
          </w:rPr>
          <w:t xml:space="preserve">ma</w:t>
        </w:r>
        <w:r>
          <w:rPr>
            <w:rFonts w:cs="Times New Roman"/>
            <w:color w:val="000000"/>
            <w:sz w:val="26"/>
            <w:szCs w:val="26"/>
            <w:lang w:val="en-US"/>
          </w:rPr>
          <w:t xml:space="preserve"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color w:val="000000"/>
            <w:spacing w:val="0"/>
            <w:sz w:val="26"/>
            <w:szCs w:val="26"/>
            <w:u w:val="none"/>
            <w:lang w:val="en-US"/>
          </w:rPr>
          <w:t xml:space="preserve">uag@ryazan.gov.ru</w:t>
        </w:r>
        <w:r>
          <w:rPr>
            <w:rFonts w:cs="Times New Roman"/>
            <w:color w:val="000000"/>
            <w:sz w:val="26"/>
            <w:szCs w:val="26"/>
          </w:rPr>
          <w:t xml:space="preserve">;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5" w:tooltip="https://uag.ryazangov.ru/announcements" w:history="1">
        <w:r>
          <w:rPr>
            <w:sz w:val="26"/>
            <w:szCs w:val="26"/>
          </w:rPr>
          <w:t xml:space="preserve">- посредством записи в книге (журнале) учета посетителей экспозиции проекта.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6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 xml:space="preserve">в соответствии с частью 12 статьи 5.1 Градостроительного кодекса РФ</w:t>
        </w:r>
        <w:r>
          <w:rPr>
            <w:rStyle w:val="491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7" w:tooltip="https://uag.ryazangov.ru/announcements" w:history="1">
        <w:r>
          <w:rPr>
            <w:sz w:val="26"/>
            <w:szCs w:val="26"/>
          </w:rPr>
          <w:t xml:space="preserve"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8" w:tooltip="https://uag.ryazangov.ru/announcements" w:history="1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cs="Times New Roman" w:eastAsia="Times New Roman"/>
            <w:color w:val="auto"/>
            <w:sz w:val="26"/>
            <w:szCs w:val="26"/>
            <w:lang w:val="ru-RU" w:bidi="ar-SA" w:eastAsia="zh-CN"/>
          </w:rPr>
          <w:t xml:space="preserve"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№ 58-ФЗ</w:t>
          <w:br/>
          <w:t xml:space="preserve">"О внесении изменений в отдельные законодательные акты Российской Федерации".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29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 в целях идентификации представляют сведения о себе (фамилию, имя, отчество</w:t>
        </w:r>
        <w:r>
          <w:rPr>
            <w:rFonts w:cs="Times New Roman"/>
            <w:sz w:val="17"/>
            <w:szCs w:val="17"/>
          </w:rPr>
  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0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</w:t>
        </w:r>
        <w:r>
          <w:rPr>
            <w:rFonts w:cs="Times New Roman"/>
            <w:sz w:val="17"/>
            <w:szCs w:val="17"/>
          </w:rPr>
          <w:t xml:space="preserve">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</w:t>
        </w:r>
        <w:r>
          <w:rPr>
            <w:rFonts w:cs="Times New Roman"/>
            <w:sz w:val="17"/>
            <w:szCs w:val="17"/>
          </w:rPr>
  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1" w:tooltip="https://uag.ryazangov.ru/announcements" w:history="1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</w:t>
        </w:r>
        <w:r>
          <w:rPr>
            <w:rFonts w:cs="Times New Roman"/>
            <w:sz w:val="17"/>
            <w:szCs w:val="17"/>
          </w:rPr>
          <w:t xml:space="preserve">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  <w:r/>
      <w:r/>
    </w:p>
    <w:p>
      <w:pPr>
        <w:pStyle w:val="463"/>
        <w:ind w:left="0" w:right="0" w:firstLine="0"/>
        <w:jc w:val="both"/>
        <w:spacing w:lineRule="auto" w:line="240" w:after="0" w:before="0"/>
        <w:widowControl w:val="off"/>
        <w:rPr>
          <w:sz w:val="17"/>
          <w:szCs w:val="17"/>
        </w:rPr>
      </w:pPr>
      <w:r/>
      <w:hyperlink r:id="rId32" w:tooltip="https://uag.ryazangov.ru/announcements" w:history="1">
        <w:r>
          <w:rPr>
            <w:rFonts w:cs="Times New Roman"/>
            <w:b w:val="false"/>
            <w:bCs w:val="false"/>
            <w:strike w:val="false"/>
            <w:sz w:val="17"/>
            <w:szCs w:val="17"/>
            <w:highlight w:val="white"/>
          </w:rPr>
          <w:t xml:space="preserve"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  <w:r/>
      <w:r/>
    </w:p>
    <w:sectPr>
      <w:headerReference w:type="default" r:id="rId8"/>
      <w:headerReference w:type="first" r:id="rId9"/>
      <w:footnotePr>
        <w:numFmt w:val="decimal"/>
      </w:footnotePr>
      <w:endnotePr/>
      <w:type w:val="nextPage"/>
      <w:pgSz w:w="11906" w:h="16838" w:orient="portrait"/>
      <w:pgMar w:top="855" w:right="708" w:bottom="743" w:left="1276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Liberation Sans">
    <w:panose1 w:val="020B0604020202020204"/>
  </w:font>
  <w:font w:name="PT Sans">
    <w:panose1 w:val="020B0503020203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  <w:footnote w:id="2">
    <w:p>
      <w:pPr>
        <w:pStyle w:val="463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Style w:val="516"/>
        </w:rPr>
        <w:footnoteRef/>
      </w: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</w:pPr>
    <w:r/>
    <w:r/>
  </w:p>
  <w:p>
    <w:pPr>
      <w:pStyle w:val="59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Noto Sans Devanagari" w:eastAsia="Tahoma"/>
        <w:sz w:val="24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517"/>
    <w:uiPriority w:val="99"/>
    <w:unhideWhenUsed/>
    <w:rPr>
      <w:vertAlign w:val="superscript"/>
    </w:rPr>
  </w:style>
  <w:style w:type="character" w:styleId="178">
    <w:name w:val="endnote reference"/>
    <w:basedOn w:val="517"/>
    <w:uiPriority w:val="99"/>
    <w:semiHidden/>
    <w:unhideWhenUsed/>
    <w:rPr>
      <w:vertAlign w:val="superscript"/>
    </w:rPr>
  </w:style>
  <w:style w:type="paragraph" w:styleId="463" w:default="1">
    <w:name w:val="Normal"/>
    <w:qFormat/>
    <w:rPr>
      <w:rFonts w:ascii="Times New Roman" w:hAnsi="Times New Roman" w:cs="Times New Roman" w:eastAsia="Times New Roman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4">
    <w:name w:val="Heading 1"/>
    <w:basedOn w:val="463"/>
    <w:link w:val="51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65">
    <w:name w:val="Heading 2"/>
    <w:basedOn w:val="463"/>
    <w:link w:val="56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6">
    <w:name w:val="Heading 3"/>
    <w:basedOn w:val="463"/>
    <w:link w:val="58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7">
    <w:name w:val="Heading 4"/>
    <w:basedOn w:val="463"/>
    <w:link w:val="60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8">
    <w:name w:val="Heading 5"/>
    <w:basedOn w:val="4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69">
    <w:name w:val="Heading 6"/>
    <w:basedOn w:val="463"/>
    <w:link w:val="5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0">
    <w:name w:val="Heading 7"/>
    <w:basedOn w:val="463"/>
    <w:link w:val="62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1">
    <w:name w:val="Heading 8"/>
    <w:basedOn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2">
    <w:name w:val="Heading 9"/>
    <w:basedOn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3">
    <w:name w:val="Heading 1 Char"/>
    <w:basedOn w:val="517"/>
    <w:link w:val="514"/>
    <w:qFormat/>
    <w:uiPriority w:val="9"/>
    <w:rPr>
      <w:rFonts w:ascii="Arial" w:hAnsi="Arial" w:cs="Arial" w:eastAsia="Arial"/>
      <w:sz w:val="40"/>
      <w:szCs w:val="40"/>
    </w:rPr>
  </w:style>
  <w:style w:type="character" w:styleId="474">
    <w:name w:val="Heading 2 Char"/>
    <w:basedOn w:val="517"/>
    <w:link w:val="522"/>
    <w:qFormat/>
    <w:uiPriority w:val="9"/>
    <w:rPr>
      <w:rFonts w:ascii="Arial" w:hAnsi="Arial" w:cs="Arial" w:eastAsia="Arial"/>
      <w:sz w:val="34"/>
    </w:rPr>
  </w:style>
  <w:style w:type="character" w:styleId="475">
    <w:name w:val="Heading 3 Char"/>
    <w:basedOn w:val="517"/>
    <w:link w:val="570"/>
    <w:qFormat/>
    <w:uiPriority w:val="9"/>
    <w:rPr>
      <w:rFonts w:ascii="Arial" w:hAnsi="Arial" w:cs="Arial" w:eastAsia="Arial"/>
      <w:sz w:val="30"/>
      <w:szCs w:val="30"/>
    </w:rPr>
  </w:style>
  <w:style w:type="character" w:styleId="476">
    <w:name w:val="Heading 4 Char"/>
    <w:basedOn w:val="517"/>
    <w:link w:val="604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77">
    <w:name w:val="Heading 5 Char"/>
    <w:basedOn w:val="517"/>
    <w:link w:val="613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78">
    <w:name w:val="Heading 6 Char"/>
    <w:basedOn w:val="517"/>
    <w:link w:val="503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79">
    <w:name w:val="Heading 7 Char"/>
    <w:basedOn w:val="517"/>
    <w:link w:val="618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80">
    <w:name w:val="Heading 8 Char"/>
    <w:basedOn w:val="517"/>
    <w:link w:val="623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81">
    <w:name w:val="Heading 9 Char"/>
    <w:basedOn w:val="517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82">
    <w:name w:val="Title Char"/>
    <w:basedOn w:val="517"/>
    <w:link w:val="620"/>
    <w:qFormat/>
    <w:uiPriority w:val="10"/>
    <w:rPr>
      <w:sz w:val="48"/>
      <w:szCs w:val="48"/>
    </w:rPr>
  </w:style>
  <w:style w:type="character" w:styleId="483">
    <w:name w:val="Subtitle Char"/>
    <w:basedOn w:val="517"/>
    <w:qFormat/>
    <w:uiPriority w:val="11"/>
    <w:rPr>
      <w:sz w:val="24"/>
      <w:szCs w:val="24"/>
    </w:rPr>
  </w:style>
  <w:style w:type="character" w:styleId="484">
    <w:name w:val="Quote Char"/>
    <w:qFormat/>
    <w:uiPriority w:val="29"/>
    <w:rPr>
      <w:i/>
    </w:rPr>
  </w:style>
  <w:style w:type="character" w:styleId="485">
    <w:name w:val="Intense Quote Char"/>
    <w:qFormat/>
    <w:uiPriority w:val="30"/>
    <w:rPr>
      <w:i/>
    </w:rPr>
  </w:style>
  <w:style w:type="character" w:styleId="486">
    <w:name w:val="Header Char"/>
    <w:basedOn w:val="517"/>
    <w:qFormat/>
    <w:uiPriority w:val="99"/>
  </w:style>
  <w:style w:type="character" w:styleId="487">
    <w:name w:val="Footer Char"/>
    <w:basedOn w:val="517"/>
    <w:qFormat/>
    <w:uiPriority w:val="99"/>
  </w:style>
  <w:style w:type="character" w:styleId="488">
    <w:name w:val="Caption Char"/>
    <w:qFormat/>
    <w:uiPriority w:val="99"/>
  </w:style>
  <w:style w:type="character" w:styleId="489">
    <w:name w:val="Интернет-ссылка"/>
    <w:uiPriority w:val="99"/>
    <w:unhideWhenUsed/>
    <w:rPr>
      <w:color w:val="0000FF"/>
      <w:u w:val="single"/>
    </w:rPr>
  </w:style>
  <w:style w:type="character" w:styleId="490">
    <w:name w:val="Footnote Text Char"/>
    <w:qFormat/>
    <w:uiPriority w:val="99"/>
    <w:rPr>
      <w:sz w:val="18"/>
    </w:rPr>
  </w:style>
  <w:style w:type="character" w:styleId="491">
    <w:name w:val="Привязка сноски"/>
    <w:rPr>
      <w:vertAlign w:val="superscript"/>
    </w:rPr>
  </w:style>
  <w:style w:type="character" w:styleId="492">
    <w:name w:val="Footnote Characters"/>
    <w:qFormat/>
    <w:uiPriority w:val="99"/>
    <w:unhideWhenUsed/>
    <w:rPr>
      <w:vertAlign w:val="superscript"/>
    </w:rPr>
  </w:style>
  <w:style w:type="character" w:styleId="493">
    <w:name w:val="Endnote Text Char"/>
    <w:qFormat/>
    <w:uiPriority w:val="99"/>
    <w:rPr>
      <w:sz w:val="20"/>
    </w:rPr>
  </w:style>
  <w:style w:type="character" w:styleId="494">
    <w:name w:val="Привязка концевой сноски"/>
    <w:rPr>
      <w:vertAlign w:val="superscript"/>
    </w:rPr>
  </w:style>
  <w:style w:type="character" w:styleId="495">
    <w:name w:val="Endnote Characters"/>
    <w:qFormat/>
    <w:uiPriority w:val="99"/>
    <w:semiHidden/>
    <w:unhideWhenUsed/>
    <w:rPr>
      <w:vertAlign w:val="superscript"/>
    </w:rPr>
  </w:style>
  <w:style w:type="character" w:styleId="496">
    <w:name w:val="Основной шрифт абзаца"/>
    <w:qFormat/>
  </w:style>
  <w:style w:type="character" w:styleId="497">
    <w:name w:val="Верх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498">
    <w:name w:val="Номер страницы"/>
    <w:basedOn w:val="496"/>
  </w:style>
  <w:style w:type="character" w:styleId="499">
    <w:name w:val="Ниж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500">
    <w:name w:val="Текст выноски Знак"/>
    <w:qFormat/>
    <w:rPr>
      <w:rFonts w:ascii="Tahoma" w:hAnsi="Tahoma" w:cs="Tahoma" w:eastAsia="Times New Roman"/>
      <w:sz w:val="16"/>
      <w:szCs w:val="16"/>
    </w:rPr>
  </w:style>
  <w:style w:type="character" w:styleId="501">
    <w:name w:val="Основной текст Знак"/>
    <w:qFormat/>
    <w:rPr>
      <w:rFonts w:ascii="Times New Roman" w:hAnsi="Times New Roman" w:cs="Times New Roman" w:eastAsia="Times New Roman"/>
      <w:sz w:val="28"/>
      <w:lang w:val="en-US"/>
    </w:rPr>
  </w:style>
  <w:style w:type="character" w:styleId="502">
    <w:name w:val="Текст сноски Знак"/>
    <w:qFormat/>
    <w:rPr>
      <w:sz w:val="20"/>
    </w:rPr>
  </w:style>
  <w:style w:type="character" w:styleId="503">
    <w:name w:val="Заголовок 2 Знак"/>
    <w:qFormat/>
    <w:rPr>
      <w:rFonts w:ascii="Times New Roman" w:hAnsi="Times New Roman" w:cs="Times New Roman" w:eastAsia="Times New Roman"/>
      <w:b/>
      <w:sz w:val="36"/>
    </w:rPr>
  </w:style>
  <w:style w:type="character" w:styleId="504">
    <w:name w:val="WW-Символ концевой сноски"/>
    <w:qFormat/>
  </w:style>
  <w:style w:type="character" w:styleId="505">
    <w:name w:val="WW8Num1z8"/>
    <w:qFormat/>
  </w:style>
  <w:style w:type="character" w:styleId="506">
    <w:name w:val="WW8Num1z7"/>
    <w:qFormat/>
  </w:style>
  <w:style w:type="character" w:styleId="507">
    <w:name w:val="WW8Num1z6"/>
    <w:qFormat/>
  </w:style>
  <w:style w:type="character" w:styleId="508">
    <w:name w:val="WW8Num1z5"/>
    <w:qFormat/>
  </w:style>
  <w:style w:type="character" w:styleId="509">
    <w:name w:val="WW8Num1z4"/>
    <w:qFormat/>
  </w:style>
  <w:style w:type="character" w:styleId="510">
    <w:name w:val="WW8Num1z3"/>
    <w:qFormat/>
  </w:style>
  <w:style w:type="character" w:styleId="511">
    <w:name w:val="WW8Num1z2"/>
    <w:qFormat/>
  </w:style>
  <w:style w:type="character" w:styleId="512">
    <w:name w:val="WW8Num1z1"/>
    <w:qFormat/>
  </w:style>
  <w:style w:type="character" w:styleId="513">
    <w:name w:val="WW8Num1z0"/>
    <w:qFormat/>
  </w:style>
  <w:style w:type="character" w:styleId="514">
    <w:name w:val="Основной шрифт абзаца1"/>
    <w:qFormat/>
  </w:style>
  <w:style w:type="character" w:styleId="515">
    <w:name w:val="Символ концевой сноски"/>
    <w:qFormat/>
  </w:style>
  <w:style w:type="character" w:styleId="516">
    <w:name w:val="Символ сноски"/>
    <w:qFormat/>
  </w:style>
  <w:style w:type="character" w:styleId="517" w:default="1">
    <w:name w:val="Default Paragraph Font"/>
    <w:qFormat/>
  </w:style>
  <w:style w:type="character" w:styleId="518">
    <w:name w:val="Знак Знак1"/>
    <w:qFormat/>
    <w:rPr>
      <w:rFonts w:eastAsia="Times New Roman"/>
      <w:sz w:val="26"/>
      <w:szCs w:val="26"/>
      <w:lang w:eastAsia="ru-RU"/>
    </w:rPr>
  </w:style>
  <w:style w:type="character" w:styleId="519">
    <w:name w:val="Основной текст с отступом Знак"/>
    <w:qFormat/>
    <w:rPr>
      <w:rFonts w:eastAsia="Times New Roman"/>
      <w:sz w:val="26"/>
      <w:szCs w:val="26"/>
    </w:rPr>
  </w:style>
  <w:style w:type="character" w:styleId="520">
    <w:name w:val="Основной текст 2 Знак1"/>
    <w:qFormat/>
    <w:rPr>
      <w:rFonts w:eastAsia="Times New Roman"/>
      <w:sz w:val="24"/>
      <w:szCs w:val="24"/>
      <w:lang w:eastAsia="ru-RU"/>
    </w:rPr>
  </w:style>
  <w:style w:type="character" w:styleId="52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522">
    <w:name w:val="Заголовок 1 Знак"/>
    <w:qFormat/>
    <w:rPr>
      <w:rFonts w:ascii="Cambria" w:hAnsi="Cambria" w:eastAsia="Times New Roman"/>
      <w:b/>
      <w:bCs/>
      <w:sz w:val="32"/>
      <w:szCs w:val="32"/>
    </w:rPr>
  </w:style>
  <w:style w:type="character" w:styleId="523">
    <w:name w:val="WW8Num22z2"/>
    <w:qFormat/>
    <w:rPr>
      <w:rFonts w:eastAsia="Times New Roman"/>
    </w:rPr>
  </w:style>
  <w:style w:type="character" w:styleId="524">
    <w:name w:val="WW8Num22z1"/>
    <w:qFormat/>
    <w:rPr>
      <w:rFonts w:ascii="Times New Roman" w:hAnsi="Times New Roman" w:eastAsia="Times New Roman"/>
    </w:rPr>
  </w:style>
  <w:style w:type="character" w:styleId="525">
    <w:name w:val="WW8Num22z0"/>
    <w:qFormat/>
    <w:rPr>
      <w:rFonts w:eastAsia="Times New Roman"/>
    </w:rPr>
  </w:style>
  <w:style w:type="character" w:styleId="526">
    <w:name w:val="WW8Num21z1"/>
    <w:qFormat/>
    <w:rPr>
      <w:rFonts w:eastAsia="Times New Roman"/>
    </w:rPr>
  </w:style>
  <w:style w:type="character" w:styleId="527">
    <w:name w:val="WW8Num21z0"/>
    <w:qFormat/>
    <w:rPr>
      <w:rFonts w:eastAsia="Times New Roman"/>
    </w:rPr>
  </w:style>
  <w:style w:type="character" w:styleId="528">
    <w:name w:val="WW8Num20z1"/>
    <w:qFormat/>
    <w:rPr>
      <w:rFonts w:eastAsia="Times New Roman"/>
    </w:rPr>
  </w:style>
  <w:style w:type="character" w:styleId="529">
    <w:name w:val="WW8Num20z0"/>
    <w:qFormat/>
    <w:rPr>
      <w:rFonts w:eastAsia="Times New Roman"/>
    </w:rPr>
  </w:style>
  <w:style w:type="character" w:styleId="530">
    <w:name w:val="WW8Num19z1"/>
    <w:qFormat/>
    <w:rPr>
      <w:rFonts w:eastAsia="Times New Roman"/>
    </w:rPr>
  </w:style>
  <w:style w:type="character" w:styleId="531">
    <w:name w:val="WW8Num19z0"/>
    <w:qFormat/>
    <w:rPr>
      <w:rFonts w:eastAsia="Times New Roman"/>
    </w:rPr>
  </w:style>
  <w:style w:type="character" w:styleId="532">
    <w:name w:val="WW8Num18z1"/>
    <w:qFormat/>
    <w:rPr>
      <w:rFonts w:eastAsia="Times New Roman"/>
    </w:rPr>
  </w:style>
  <w:style w:type="character" w:styleId="533">
    <w:name w:val="WW8Num18z0"/>
    <w:qFormat/>
    <w:rPr>
      <w:rFonts w:eastAsia="Times New Roman"/>
    </w:rPr>
  </w:style>
  <w:style w:type="character" w:styleId="534">
    <w:name w:val="WW8Num17z0"/>
    <w:qFormat/>
    <w:rPr>
      <w:rFonts w:eastAsia="Times New Roman"/>
    </w:rPr>
  </w:style>
  <w:style w:type="character" w:styleId="535">
    <w:name w:val="WW8Num16z1"/>
    <w:qFormat/>
    <w:rPr>
      <w:rFonts w:eastAsia="Times New Roman"/>
    </w:rPr>
  </w:style>
  <w:style w:type="character" w:styleId="536">
    <w:name w:val="WW8Num16z0"/>
    <w:qFormat/>
    <w:rPr>
      <w:rFonts w:eastAsia="Times New Roman"/>
    </w:rPr>
  </w:style>
  <w:style w:type="character" w:styleId="537">
    <w:name w:val="WW8Num15z1"/>
    <w:qFormat/>
    <w:rPr>
      <w:rFonts w:eastAsia="Times New Roman"/>
    </w:rPr>
  </w:style>
  <w:style w:type="character" w:styleId="538">
    <w:name w:val="WW8Num15z0"/>
    <w:qFormat/>
    <w:rPr>
      <w:rFonts w:eastAsia="Times New Roman"/>
    </w:rPr>
  </w:style>
  <w:style w:type="character" w:styleId="539">
    <w:name w:val="WW8Num14z0"/>
    <w:qFormat/>
    <w:rPr>
      <w:rFonts w:eastAsia="Times New Roman"/>
    </w:rPr>
  </w:style>
  <w:style w:type="character" w:styleId="540">
    <w:name w:val="WW8Num13z1"/>
    <w:qFormat/>
    <w:rPr>
      <w:rFonts w:eastAsia="Times New Roman"/>
    </w:rPr>
  </w:style>
  <w:style w:type="character" w:styleId="541">
    <w:name w:val="WW8Num13z0"/>
    <w:qFormat/>
    <w:rPr>
      <w:rFonts w:eastAsia="Times New Roman"/>
    </w:rPr>
  </w:style>
  <w:style w:type="character" w:styleId="542">
    <w:name w:val="WW8Num12z1"/>
    <w:qFormat/>
    <w:rPr>
      <w:rFonts w:eastAsia="Times New Roman"/>
    </w:rPr>
  </w:style>
  <w:style w:type="character" w:styleId="543">
    <w:name w:val="WW8Num12z0"/>
    <w:qFormat/>
    <w:rPr>
      <w:rFonts w:eastAsia="Times New Roman"/>
    </w:rPr>
  </w:style>
  <w:style w:type="character" w:styleId="544">
    <w:name w:val="WW8Num11z1"/>
    <w:qFormat/>
    <w:rPr>
      <w:rFonts w:eastAsia="Times New Roman"/>
    </w:rPr>
  </w:style>
  <w:style w:type="character" w:styleId="545">
    <w:name w:val="WW8Num11z0"/>
    <w:qFormat/>
    <w:rPr>
      <w:rFonts w:eastAsia="Times New Roman"/>
    </w:rPr>
  </w:style>
  <w:style w:type="character" w:styleId="546">
    <w:name w:val="WW8Num10z1"/>
    <w:qFormat/>
    <w:rPr>
      <w:rFonts w:eastAsia="Times New Roman"/>
    </w:rPr>
  </w:style>
  <w:style w:type="character" w:styleId="547">
    <w:name w:val="WW8Num10z0"/>
    <w:qFormat/>
    <w:rPr>
      <w:rFonts w:eastAsia="Times New Roman"/>
    </w:rPr>
  </w:style>
  <w:style w:type="character" w:styleId="548">
    <w:name w:val="WW8Num9z1"/>
    <w:qFormat/>
    <w:rPr>
      <w:rFonts w:eastAsia="Times New Roman"/>
    </w:rPr>
  </w:style>
  <w:style w:type="character" w:styleId="549">
    <w:name w:val="WW8Num9z0"/>
    <w:qFormat/>
    <w:rPr>
      <w:rFonts w:eastAsia="Times New Roman"/>
    </w:rPr>
  </w:style>
  <w:style w:type="character" w:styleId="550">
    <w:name w:val="WW8Num8z0"/>
    <w:qFormat/>
    <w:rPr>
      <w:rFonts w:eastAsia="Times New Roman"/>
    </w:rPr>
  </w:style>
  <w:style w:type="character" w:styleId="551">
    <w:name w:val="WW8Num7z1"/>
    <w:qFormat/>
    <w:rPr>
      <w:rFonts w:eastAsia="Times New Roman"/>
    </w:rPr>
  </w:style>
  <w:style w:type="character" w:styleId="552">
    <w:name w:val="WW8Num7z0"/>
    <w:qFormat/>
    <w:rPr>
      <w:rFonts w:eastAsia="Times New Roman"/>
    </w:rPr>
  </w:style>
  <w:style w:type="character" w:styleId="553">
    <w:name w:val="WW8Num6z1"/>
    <w:qFormat/>
    <w:rPr>
      <w:rFonts w:eastAsia="Times New Roman"/>
    </w:rPr>
  </w:style>
  <w:style w:type="character" w:styleId="554">
    <w:name w:val="WW8Num6z0"/>
    <w:qFormat/>
    <w:rPr>
      <w:rFonts w:eastAsia="Times New Roman"/>
    </w:rPr>
  </w:style>
  <w:style w:type="character" w:styleId="555">
    <w:name w:val="WW8Num5z1"/>
    <w:qFormat/>
    <w:rPr>
      <w:rFonts w:eastAsia="Times New Roman"/>
    </w:rPr>
  </w:style>
  <w:style w:type="character" w:styleId="556">
    <w:name w:val="WW8Num5z0"/>
    <w:qFormat/>
    <w:rPr>
      <w:rFonts w:eastAsia="Times New Roman"/>
    </w:rPr>
  </w:style>
  <w:style w:type="character" w:styleId="557">
    <w:name w:val="WW8Num4z1"/>
    <w:qFormat/>
    <w:rPr>
      <w:rFonts w:eastAsia="Times New Roman"/>
    </w:rPr>
  </w:style>
  <w:style w:type="character" w:styleId="558">
    <w:name w:val="WW8Num4z0"/>
    <w:qFormat/>
    <w:rPr>
      <w:rFonts w:eastAsia="Times New Roman"/>
    </w:rPr>
  </w:style>
  <w:style w:type="character" w:styleId="559">
    <w:name w:val="WW8Num3z0"/>
    <w:qFormat/>
    <w:rPr>
      <w:rFonts w:eastAsia="Times New Roman"/>
    </w:rPr>
  </w:style>
  <w:style w:type="character" w:styleId="560">
    <w:name w:val="WW8Num2z8"/>
    <w:qFormat/>
  </w:style>
  <w:style w:type="character" w:styleId="561">
    <w:name w:val="WW8Num2z7"/>
    <w:qFormat/>
  </w:style>
  <w:style w:type="character" w:styleId="562">
    <w:name w:val="WW8Num2z6"/>
    <w:qFormat/>
  </w:style>
  <w:style w:type="character" w:styleId="563">
    <w:name w:val="WW8Num2z5"/>
    <w:qFormat/>
  </w:style>
  <w:style w:type="character" w:styleId="564">
    <w:name w:val="WW8Num2z4"/>
    <w:qFormat/>
  </w:style>
  <w:style w:type="character" w:styleId="565">
    <w:name w:val="WW8Num2z3"/>
    <w:qFormat/>
  </w:style>
  <w:style w:type="character" w:styleId="566">
    <w:name w:val="WW8Num2z2"/>
    <w:qFormat/>
  </w:style>
  <w:style w:type="character" w:styleId="567">
    <w:name w:val="WW8Num2z1"/>
    <w:qFormat/>
  </w:style>
  <w:style w:type="character" w:styleId="568">
    <w:name w:val="WW8Num2z0"/>
    <w:qFormat/>
  </w:style>
  <w:style w:type="character" w:styleId="569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570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571">
    <w:name w:val="Заголовок"/>
    <w:basedOn w:val="463"/>
    <w:next w:val="572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572">
    <w:name w:val="Body Text"/>
    <w:basedOn w:val="463"/>
    <w:pPr>
      <w:spacing w:lineRule="auto" w:line="276" w:after="140" w:before="0"/>
    </w:pPr>
  </w:style>
  <w:style w:type="paragraph" w:styleId="573">
    <w:name w:val="List"/>
    <w:basedOn w:val="572"/>
    <w:rPr>
      <w:rFonts w:ascii="PT Sans" w:hAnsi="PT Sans" w:cs="Noto Sans Devanagari"/>
    </w:rPr>
  </w:style>
  <w:style w:type="paragraph" w:styleId="574">
    <w:name w:val="Caption"/>
    <w:basedOn w:val="463"/>
    <w:qFormat/>
    <w:rPr>
      <w:rFonts w:ascii="PT Sans" w:hAnsi="PT Sans" w:eastAsia="Noto Sans Devanagari"/>
      <w:i/>
      <w:color w:val="auto"/>
      <w:sz w:val="24"/>
      <w:lang w:val="ru-RU" w:eastAsia="ar-SA"/>
    </w:rPr>
    <w:pPr>
      <w:jc w:val="left"/>
      <w:spacing w:after="120" w:before="120"/>
      <w:widowControl/>
    </w:pPr>
  </w:style>
  <w:style w:type="paragraph" w:styleId="575">
    <w:name w:val="Указатель"/>
    <w:basedOn w:val="463"/>
    <w:qFormat/>
    <w:rPr>
      <w:rFonts w:ascii="PT Sans" w:hAnsi="PT Sans" w:cs="Noto Sans Devanagari"/>
    </w:rPr>
    <w:pPr>
      <w:suppressLineNumbers/>
    </w:pPr>
  </w:style>
  <w:style w:type="paragraph" w:styleId="576">
    <w:name w:val="List Paragraph"/>
    <w:basedOn w:val="463"/>
    <w:qFormat/>
    <w:uiPriority w:val="34"/>
    <w:pPr>
      <w:contextualSpacing w:val="true"/>
      <w:ind w:left="720" w:firstLine="0"/>
      <w:spacing w:after="0" w:before="0"/>
    </w:pPr>
  </w:style>
  <w:style w:type="paragraph" w:styleId="577">
    <w:name w:val="No Spacing"/>
    <w:qFormat/>
    <w:uiPriority w:val="1"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lineRule="auto" w:line="240" w:after="0" w:before="0"/>
      <w:widowControl/>
    </w:pPr>
  </w:style>
  <w:style w:type="paragraph" w:styleId="578">
    <w:name w:val="Title"/>
    <w:basedOn w:val="463"/>
    <w:link w:val="621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579">
    <w:name w:val="Subtitle"/>
    <w:basedOn w:val="463"/>
    <w:qFormat/>
    <w:uiPriority w:val="11"/>
    <w:rPr>
      <w:sz w:val="24"/>
      <w:szCs w:val="24"/>
    </w:rPr>
    <w:pPr>
      <w:spacing w:after="200" w:before="200"/>
    </w:pPr>
  </w:style>
  <w:style w:type="paragraph" w:styleId="580">
    <w:name w:val="Quote"/>
    <w:basedOn w:val="463"/>
    <w:qFormat/>
    <w:uiPriority w:val="29"/>
    <w:rPr>
      <w:i/>
    </w:rPr>
    <w:pPr>
      <w:ind w:left="720" w:right="720" w:firstLine="0"/>
    </w:pPr>
  </w:style>
  <w:style w:type="paragraph" w:styleId="581">
    <w:name w:val="Intense Quote"/>
    <w:basedOn w:val="463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82">
    <w:name w:val="toc 1"/>
    <w:basedOn w:val="463"/>
    <w:uiPriority w:val="39"/>
    <w:unhideWhenUsed/>
    <w:pPr>
      <w:ind w:left="0" w:right="0" w:firstLine="0"/>
      <w:spacing w:after="57" w:before="0"/>
    </w:pPr>
  </w:style>
  <w:style w:type="paragraph" w:styleId="583">
    <w:name w:val="toc 2"/>
    <w:basedOn w:val="463"/>
    <w:uiPriority w:val="39"/>
    <w:unhideWhenUsed/>
    <w:pPr>
      <w:ind w:left="283" w:right="0" w:firstLine="0"/>
      <w:spacing w:after="57" w:before="0"/>
    </w:pPr>
  </w:style>
  <w:style w:type="paragraph" w:styleId="584">
    <w:name w:val="toc 3"/>
    <w:basedOn w:val="463"/>
    <w:uiPriority w:val="39"/>
    <w:unhideWhenUsed/>
    <w:pPr>
      <w:ind w:left="567" w:right="0" w:firstLine="0"/>
      <w:spacing w:after="57" w:before="0"/>
    </w:pPr>
  </w:style>
  <w:style w:type="paragraph" w:styleId="585">
    <w:name w:val="toc 4"/>
    <w:basedOn w:val="463"/>
    <w:uiPriority w:val="39"/>
    <w:unhideWhenUsed/>
    <w:pPr>
      <w:ind w:left="850" w:right="0" w:firstLine="0"/>
      <w:spacing w:after="57" w:before="0"/>
    </w:pPr>
  </w:style>
  <w:style w:type="paragraph" w:styleId="586">
    <w:name w:val="toc 5"/>
    <w:basedOn w:val="463"/>
    <w:uiPriority w:val="39"/>
    <w:unhideWhenUsed/>
    <w:pPr>
      <w:ind w:left="1134" w:right="0" w:firstLine="0"/>
      <w:spacing w:after="57" w:before="0"/>
    </w:pPr>
  </w:style>
  <w:style w:type="paragraph" w:styleId="587">
    <w:name w:val="toc 6"/>
    <w:basedOn w:val="463"/>
    <w:uiPriority w:val="39"/>
    <w:unhideWhenUsed/>
    <w:pPr>
      <w:ind w:left="1417" w:right="0" w:firstLine="0"/>
      <w:spacing w:after="57" w:before="0"/>
    </w:pPr>
  </w:style>
  <w:style w:type="paragraph" w:styleId="588">
    <w:name w:val="toc 7"/>
    <w:basedOn w:val="463"/>
    <w:uiPriority w:val="39"/>
    <w:unhideWhenUsed/>
    <w:pPr>
      <w:ind w:left="1701" w:right="0" w:firstLine="0"/>
      <w:spacing w:after="57" w:before="0"/>
    </w:pPr>
  </w:style>
  <w:style w:type="paragraph" w:styleId="589">
    <w:name w:val="toc 8"/>
    <w:basedOn w:val="463"/>
    <w:uiPriority w:val="39"/>
    <w:unhideWhenUsed/>
    <w:pPr>
      <w:ind w:left="1984" w:right="0" w:firstLine="0"/>
      <w:spacing w:after="57" w:before="0"/>
    </w:pPr>
  </w:style>
  <w:style w:type="paragraph" w:styleId="590">
    <w:name w:val="toc 9"/>
    <w:basedOn w:val="463"/>
    <w:uiPriority w:val="39"/>
    <w:unhideWhenUsed/>
    <w:pPr>
      <w:ind w:left="2268" w:right="0" w:firstLine="0"/>
      <w:spacing w:after="57" w:before="0"/>
    </w:pPr>
  </w:style>
  <w:style w:type="paragraph" w:styleId="591">
    <w:name w:val="TOC Heading"/>
    <w:qFormat/>
    <w:uiPriority w:val="39"/>
    <w:unhideWhenUsed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592">
    <w:name w:val="Верхний и нижний колонтитулы"/>
    <w:basedOn w:val="46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593">
    <w:name w:val="Header"/>
    <w:basedOn w:val="463"/>
  </w:style>
  <w:style w:type="paragraph" w:styleId="594">
    <w:name w:val="Footer"/>
    <w:basedOn w:val="463"/>
  </w:style>
  <w:style w:type="paragraph" w:styleId="595">
    <w:name w:val="Текст выноски"/>
    <w:basedOn w:val="463"/>
    <w:qFormat/>
    <w:rPr>
      <w:rFonts w:ascii="Tahoma" w:hAnsi="Tahoma" w:cs="Tahoma"/>
      <w:sz w:val="16"/>
      <w:szCs w:val="16"/>
    </w:rPr>
  </w:style>
  <w:style w:type="paragraph" w:styleId="596">
    <w:name w:val="ConsPlusNormal"/>
    <w:qFormat/>
    <w:rPr>
      <w:rFonts w:ascii="Arial" w:hAnsi="Arial" w:cs="Arial" w:eastAsia="Times New Roman"/>
      <w:color w:val="auto"/>
      <w:sz w:val="20"/>
      <w:szCs w:val="20"/>
      <w:lang w:val="ru-RU" w:bidi="ar-SA" w:eastAsia="zh-CN"/>
    </w:rPr>
    <w:pPr>
      <w:ind w:left="0" w:right="0" w:firstLine="720"/>
      <w:jc w:val="left"/>
      <w:spacing w:after="0" w:before="0"/>
      <w:widowControl w:val="off"/>
    </w:pPr>
  </w:style>
  <w:style w:type="paragraph" w:styleId="597">
    <w:name w:val="header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8">
    <w:name w:val="format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9">
    <w:name w:val="Содержимое таблицы"/>
    <w:basedOn w:val="463"/>
    <w:qFormat/>
    <w:pPr>
      <w:suppressLineNumbers/>
    </w:pPr>
  </w:style>
  <w:style w:type="paragraph" w:styleId="600">
    <w:name w:val="Заголовок таблицы"/>
    <w:basedOn w:val="599"/>
    <w:qFormat/>
    <w:rPr>
      <w:b/>
      <w:bCs/>
    </w:rPr>
    <w:pPr>
      <w:jc w:val="center"/>
      <w:suppressLineNumbers/>
    </w:pPr>
  </w:style>
  <w:style w:type="paragraph" w:styleId="601">
    <w:name w:val="Обычный (веб)"/>
    <w:basedOn w:val="463"/>
    <w:qFormat/>
    <w:rPr>
      <w:rFonts w:ascii="Times New Roman" w:hAnsi="Times New Roman" w:cs="Times New Roman"/>
      <w:sz w:val="24"/>
      <w:szCs w:val="24"/>
    </w:rPr>
    <w:pPr>
      <w:spacing w:lineRule="auto" w:line="240" w:after="280" w:before="280"/>
    </w:pPr>
  </w:style>
  <w:style w:type="paragraph" w:styleId="602">
    <w:name w:val="end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3">
    <w:name w:val="foot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4">
    <w:name w:val="Название объекта1"/>
    <w:basedOn w:val="463"/>
    <w:qFormat/>
    <w:rPr>
      <w:rFonts w:ascii="Times New Roman" w:hAnsi="Times New Roman" w:eastAsia="Times New Roman"/>
      <w:b/>
      <w:color w:val="auto"/>
      <w:sz w:val="36"/>
      <w:lang w:val="ru-RU" w:eastAsia="ar-SA"/>
    </w:rPr>
    <w:pPr>
      <w:jc w:val="center"/>
      <w:spacing w:lineRule="auto" w:line="288"/>
      <w:widowControl/>
    </w:pPr>
  </w:style>
  <w:style w:type="paragraph" w:styleId="605">
    <w:name w:val="index heading"/>
    <w:basedOn w:val="463"/>
    <w:qFormat/>
    <w:rPr>
      <w:rFonts w:ascii="PT Sans" w:hAnsi="PT Sans" w:eastAsia="Noto Sans Devanagari"/>
      <w:color w:val="auto"/>
      <w:sz w:val="26"/>
      <w:lang w:val="ru-RU" w:eastAsia="ar-SA"/>
    </w:rPr>
    <w:pPr>
      <w:jc w:val="left"/>
      <w:widowControl/>
    </w:pPr>
  </w:style>
  <w:style w:type="paragraph" w:styleId="606">
    <w:name w:val="Абзац списка"/>
    <w:basedOn w:val="463"/>
    <w:qFormat/>
    <w:pPr>
      <w:contextualSpacing w:val="true"/>
      <w:ind w:left="720" w:firstLine="0"/>
      <w:spacing w:after="0" w:before="0"/>
    </w:pPr>
  </w:style>
  <w:style w:type="paragraph" w:styleId="607">
    <w:name w:val="Основной текст 22"/>
    <w:basedOn w:val="463"/>
    <w:qFormat/>
    <w:pPr>
      <w:spacing w:lineRule="auto" w:line="480" w:after="120" w:before="0"/>
    </w:pPr>
  </w:style>
  <w:style w:type="paragraph" w:styleId="608">
    <w:name w:val="Текст1"/>
    <w:basedOn w:val="463"/>
    <w:qFormat/>
    <w:rPr>
      <w:rFonts w:ascii="Courier New" w:hAnsi="Courier New" w:eastAsia="Courier New"/>
      <w:sz w:val="20"/>
      <w:lang w:eastAsia="ar-SA"/>
    </w:rPr>
  </w:style>
  <w:style w:type="paragraph" w:styleId="609">
    <w:name w:val="Основной текст 21"/>
    <w:basedOn w:val="463"/>
    <w:qFormat/>
    <w:rPr>
      <w:sz w:val="28"/>
    </w:rPr>
    <w:pPr>
      <w:jc w:val="both"/>
    </w:pPr>
  </w:style>
  <w:style w:type="paragraph" w:styleId="610">
    <w:name w:val="Context"/>
    <w:qFormat/>
    <w:rPr>
      <w:rFonts w:ascii="Arial" w:hAnsi="Arial" w:cs="Liberation Serif" w:eastAsia="Arial"/>
      <w:color w:val="00FF00"/>
      <w:sz w:val="20"/>
      <w:szCs w:val="20"/>
      <w:u w:val="single"/>
      <w:lang w:val="ru-RU" w:bidi="hi-IN" w:eastAsia="ar-SA"/>
    </w:rPr>
    <w:pPr>
      <w:jc w:val="left"/>
      <w:spacing w:after="0" w:before="0"/>
      <w:widowControl w:val="off"/>
    </w:pPr>
  </w:style>
  <w:style w:type="paragraph" w:styleId="611">
    <w:name w:val="Неформатированный текст Кодекс"/>
    <w:qFormat/>
    <w:rPr>
      <w:rFonts w:ascii="Courier New" w:hAnsi="Courier New" w:cs="Liberation Serif" w:eastAsia="Courier New"/>
      <w:color w:val="000000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2">
    <w:name w:val="Заголовок документа Кодекс"/>
    <w:qFormat/>
    <w:rPr>
      <w:rFonts w:ascii="Arial" w:hAnsi="Arial" w:cs="Liberation Serif" w:eastAsia="Arial"/>
      <w:b/>
      <w:bCs/>
      <w:color w:val="000000"/>
      <w:sz w:val="22"/>
      <w:szCs w:val="22"/>
      <w:lang w:val="ru-RU" w:bidi="hi-IN" w:eastAsia="ar-SA"/>
    </w:rPr>
    <w:pPr>
      <w:jc w:val="center"/>
      <w:spacing w:after="0" w:before="0"/>
      <w:widowControl w:val="off"/>
    </w:pPr>
  </w:style>
  <w:style w:type="paragraph" w:styleId="613">
    <w:name w:val="Текст документа Кодекс1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4">
    <w:name w:val="Текст документа Кодекс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5">
    <w:name w:val="ConsTitle"/>
    <w:qFormat/>
    <w:rPr>
      <w:rFonts w:ascii="Arial" w:hAnsi="Arial" w:cs="Liberation Serif" w:eastAsia="Arial"/>
      <w:b/>
      <w:bCs/>
      <w:color w:val="auto"/>
      <w:sz w:val="16"/>
      <w:szCs w:val="16"/>
      <w:lang w:val="ru-RU" w:bidi="hi-IN" w:eastAsia="ar-SA"/>
    </w:rPr>
    <w:pPr>
      <w:jc w:val="left"/>
      <w:spacing w:after="0" w:before="0"/>
      <w:widowControl w:val="off"/>
    </w:pPr>
  </w:style>
  <w:style w:type="paragraph" w:styleId="616">
    <w:name w:val="ConsNonformat"/>
    <w:qFormat/>
    <w:rPr>
      <w:rFonts w:ascii="Courier New" w:hAnsi="Courier New" w:cs="Liberation Serif" w:eastAsia="Courier New"/>
      <w:color w:val="auto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7">
    <w:name w:val="ConsNormal"/>
    <w:qFormat/>
    <w:rPr>
      <w:rFonts w:ascii="Arial" w:hAnsi="Arial" w:cs="Liberation Serif" w:eastAsia="Arial"/>
      <w:color w:val="auto"/>
      <w:sz w:val="20"/>
      <w:szCs w:val="20"/>
      <w:lang w:val="ru-RU" w:bidi="hi-IN" w:eastAsia="ar-SA"/>
    </w:rPr>
    <w:pPr>
      <w:ind w:firstLine="720"/>
      <w:jc w:val="left"/>
      <w:spacing w:after="0" w:before="0"/>
      <w:widowControl w:val="off"/>
    </w:pPr>
  </w:style>
  <w:style w:type="paragraph" w:styleId="618">
    <w:name w:val="Основной текст 2"/>
    <w:basedOn w:val="463"/>
    <w:qFormat/>
    <w:rPr>
      <w:sz w:val="28"/>
    </w:rPr>
    <w:pPr>
      <w:jc w:val="both"/>
    </w:pPr>
  </w:style>
  <w:style w:type="paragraph" w:styleId="619">
    <w:name w:val="Название объекта"/>
    <w:basedOn w:val="463"/>
    <w:qFormat/>
    <w:rPr>
      <w:b/>
      <w:sz w:val="36"/>
    </w:rPr>
    <w:pPr>
      <w:jc w:val="center"/>
      <w:spacing w:lineRule="auto" w:line="288"/>
    </w:pPr>
  </w:style>
  <w:style w:type="paragraph" w:styleId="620">
    <w:name w:val="Ниж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1">
    <w:name w:val="Верх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2">
    <w:name w:val="Ниж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3">
    <w:name w:val="Верх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4">
    <w:name w:val="Обычная таблица1"/>
    <w:qFormat/>
    <w:rPr>
      <w:rFonts w:ascii="Liberation Serif" w:hAnsi="Liberation Serif" w:cs="Liberation Serif" w:eastAsia="Liberation Serif"/>
      <w:color w:val="auto"/>
      <w:sz w:val="24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625">
    <w:name w:val="Нижний колонтитул1"/>
    <w:basedOn w:val="463"/>
    <w:qFormat/>
    <w:rPr>
      <w:lang w:eastAsia="zh-CN"/>
    </w:rPr>
    <w:pPr>
      <w:ind w:firstLine="567"/>
    </w:pPr>
  </w:style>
  <w:style w:type="paragraph" w:styleId="626">
    <w:name w:val="Верхний колонтитул1"/>
    <w:basedOn w:val="463"/>
    <w:qFormat/>
    <w:rPr>
      <w:lang w:eastAsia="zh-CN"/>
    </w:rPr>
    <w:pPr>
      <w:ind w:firstLine="0"/>
      <w:jc w:val="center"/>
    </w:pPr>
  </w:style>
  <w:style w:type="paragraph" w:styleId="627">
    <w:name w:val="Заголовок1"/>
    <w:basedOn w:val="463"/>
    <w:qFormat/>
    <w:rPr>
      <w:rFonts w:ascii="Liberation Sans" w:hAnsi="Liberation Sans" w:eastAsia="Arial"/>
      <w:sz w:val="28"/>
      <w:szCs w:val="28"/>
      <w:lang w:eastAsia="zh-CN"/>
    </w:rPr>
    <w:pPr>
      <w:ind w:firstLine="567"/>
      <w:keepNext/>
      <w:spacing w:after="120" w:before="240"/>
    </w:pPr>
  </w:style>
  <w:style w:type="numbering" w:styleId="628" w:default="1">
    <w:name w:val="No List"/>
    <w:qFormat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yperlink" Target="https://uag.ryazangov.ru/announcements" TargetMode="External"/><Relationship Id="rId28" Type="http://schemas.openxmlformats.org/officeDocument/2006/relationships/hyperlink" Target="https://uag.ryazangov.ru/announcements" TargetMode="External"/><Relationship Id="rId29" Type="http://schemas.openxmlformats.org/officeDocument/2006/relationships/hyperlink" Target="https://uag.ryazangov.ru/announcements" TargetMode="External"/><Relationship Id="rId30" Type="http://schemas.openxmlformats.org/officeDocument/2006/relationships/hyperlink" Target="https://uag.ryazangov.ru/announcements" TargetMode="External"/><Relationship Id="rId31" Type="http://schemas.openxmlformats.org/officeDocument/2006/relationships/hyperlink" Target="https://uag.ryazangov.ru/announcements" TargetMode="External"/><Relationship Id="rId32" Type="http://schemas.openxmlformats.org/officeDocument/2006/relationships/hyperlink" Target="https://uag.ryazangov.ru/announcemen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163</cp:revision>
  <dcterms:modified xsi:type="dcterms:W3CDTF">2024-06-13T14:55:46Z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